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1"/>
        <w:rPr>
          <w:rFonts w:hint="eastAsia" w:ascii="宋体" w:hAnsi="宋体" w:cs="宋体"/>
        </w:rPr>
      </w:pPr>
      <w:r>
        <w:rPr>
          <w:rFonts w:hint="eastAsia" w:ascii="宋体" w:hAnsi="宋体" w:cs="宋体"/>
        </w:rPr>
      </w:r>
      <w:r/>
    </w:p>
    <w:p>
      <w:pPr>
        <w:pStyle w:val="1061"/>
        <w:rPr>
          <w:rFonts w:hint="eastAsia" w:ascii="宋体" w:hAnsi="宋体" w:cs="宋体"/>
        </w:rPr>
      </w:pPr>
      <w:r>
        <w:rPr>
          <w:rFonts w:hint="eastAsia" w:ascii="宋体" w:hAnsi="宋体" w:cs="宋体"/>
        </w:rPr>
      </w:r>
      <w:r/>
    </w:p>
    <w:p>
      <w:pPr>
        <w:pStyle w:val="827"/>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pStyle w:val="827"/>
        <w:jc w:val="center"/>
        <w:spacing w:line="360" w:lineRule="auto"/>
        <w:shd w:val="clear" w:color="auto" w:fill="ffffff"/>
        <w:widowControl/>
        <w:rPr>
          <w:rFonts w:hint="eastAsia" w:ascii="宋体" w:hAnsi="宋体" w:eastAsia="宋体" w:cs="宋体"/>
          <w:b/>
          <w:sz w:val="44"/>
          <w:szCs w:val="44"/>
          <w:lang w:eastAsia="zh-CN"/>
        </w:rPr>
      </w:pPr>
      <w:r>
        <w:rPr>
          <w:rFonts w:hint="eastAsia" w:ascii="宋体" w:hAnsi="宋体" w:cs="宋体"/>
          <w:b/>
          <w:sz w:val="44"/>
          <w:szCs w:val="44"/>
          <w:lang w:eastAsia="zh-CN"/>
        </w:rPr>
        <w:t xml:space="preserve">南京江宁高新技术产业开发区医药健康产业创新服务中心2026年食堂食材采购项目</w:t>
      </w:r>
      <w:r>
        <w:rPr>
          <w:rFonts w:hint="eastAsia" w:ascii="宋体" w:hAnsi="宋体" w:eastAsia="宋体" w:cs="宋体"/>
          <w:b/>
          <w:sz w:val="44"/>
          <w:szCs w:val="44"/>
          <w:lang w:eastAsia="zh-CN"/>
        </w:rPr>
      </w:r>
      <w:r/>
    </w:p>
    <w:p>
      <w:pPr>
        <w:pStyle w:val="840"/>
      </w:pPr>
      <w:r/>
      <w:r/>
    </w:p>
    <w:p>
      <w:pPr>
        <w:pStyle w:val="840"/>
      </w:pPr>
      <w:r/>
      <w:r/>
    </w:p>
    <w:p>
      <w:pPr>
        <w:pStyle w:val="87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87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87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87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87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87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87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87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827"/>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rPr>
          <w:rFonts w:hint="eastAsia" w:ascii="宋体" w:hAnsi="宋体" w:cs="宋体"/>
          <w:b/>
          <w:sz w:val="72"/>
          <w:szCs w:val="72"/>
        </w:rPr>
      </w:r>
      <w:r/>
    </w:p>
    <w:p>
      <w:pPr>
        <w:pStyle w:val="827"/>
        <w:jc w:val="center"/>
        <w:spacing w:line="360" w:lineRule="auto"/>
        <w:widowControl/>
        <w:rPr>
          <w:rFonts w:hint="eastAsia" w:ascii="宋体" w:hAnsi="宋体" w:cs="宋体"/>
          <w:b/>
          <w:sz w:val="72"/>
          <w:szCs w:val="72"/>
        </w:rPr>
      </w:pPr>
      <w:r>
        <w:rPr>
          <w:rFonts w:hint="eastAsia" w:ascii="宋体" w:hAnsi="宋体" w:cs="宋体"/>
          <w:b/>
          <w:sz w:val="36"/>
          <w:szCs w:val="36"/>
        </w:rPr>
        <w:t xml:space="preserve">项目编号：JSZC-320115-JCEC-G2026-0266</w:t>
      </w:r>
      <w:r>
        <w:rPr>
          <w:rFonts w:ascii="宋体" w:hAnsi="宋体" w:cs="宋体"/>
          <w:b/>
          <w:sz w:val="36"/>
          <w:szCs w:val="36"/>
        </w:rPr>
        <w:tab/>
      </w:r>
      <w:r>
        <w:rPr>
          <w:rFonts w:hint="eastAsia" w:ascii="宋体" w:hAnsi="宋体" w:cs="宋体"/>
          <w:b/>
          <w:sz w:val="72"/>
          <w:szCs w:val="72"/>
        </w:rPr>
      </w:r>
      <w:r/>
    </w:p>
    <w:p>
      <w:pPr>
        <w:pStyle w:val="827"/>
        <w:jc w:val="both"/>
        <w:spacing w:line="360" w:lineRule="auto"/>
        <w:widowControl/>
        <w:rPr>
          <w:rFonts w:hint="eastAsia" w:ascii="宋体" w:hAnsi="宋体" w:cs="宋体"/>
          <w:b/>
          <w:sz w:val="72"/>
          <w:szCs w:val="72"/>
        </w:rPr>
      </w:pPr>
      <w:r>
        <w:rPr>
          <w:rFonts w:hint="eastAsia" w:ascii="宋体" w:hAnsi="宋体" w:cs="宋体"/>
          <w:b/>
          <w:sz w:val="72"/>
          <w:szCs w:val="72"/>
        </w:rPr>
      </w:r>
      <w:r/>
    </w:p>
    <w:p>
      <w:pPr>
        <w:pStyle w:val="827"/>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840"/>
      </w:pPr>
      <w:r/>
      <w:r/>
    </w:p>
    <w:p>
      <w:pPr>
        <w:pStyle w:val="827"/>
        <w:jc w:val="center"/>
        <w:spacing w:line="360" w:lineRule="auto"/>
        <w:widowControl/>
        <w:rPr>
          <w:rFonts w:hint="eastAsia" w:ascii="宋体" w:hAnsi="宋体" w:eastAsia="宋体" w:cs="宋体"/>
          <w:b/>
          <w:sz w:val="32"/>
          <w:szCs w:val="32"/>
          <w:lang w:eastAsia="zh-CN"/>
        </w:rPr>
      </w:pPr>
      <w:r>
        <w:rPr>
          <w:rFonts w:hint="eastAsia" w:ascii="宋体" w:hAnsi="宋体" w:cs="宋体"/>
          <w:b/>
          <w:sz w:val="32"/>
          <w:szCs w:val="32"/>
        </w:rPr>
        <w:t xml:space="preserve">采购人：</w:t>
      </w:r>
      <w:r>
        <w:rPr>
          <w:rFonts w:hint="eastAsia" w:ascii="宋体" w:hAnsi="宋体" w:cs="宋体"/>
          <w:b/>
          <w:sz w:val="32"/>
          <w:szCs w:val="32"/>
          <w:lang w:eastAsia="zh-CN"/>
        </w:rPr>
        <w:t xml:space="preserve">南京江宁高新技术产业开发区医药健康产业创新服务中心</w:t>
      </w:r>
      <w:r>
        <w:rPr>
          <w:rFonts w:hint="eastAsia" w:ascii="宋体" w:hAnsi="宋体" w:eastAsia="宋体" w:cs="宋体"/>
          <w:b/>
          <w:sz w:val="32"/>
          <w:szCs w:val="32"/>
          <w:lang w:eastAsia="zh-CN"/>
        </w:rPr>
      </w:r>
      <w:r/>
    </w:p>
    <w:p>
      <w:pPr>
        <w:pStyle w:val="827"/>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采购代理机构：江苏省设备成套股份有限公司</w:t>
      </w:r>
      <w:r>
        <w:rPr>
          <w:rFonts w:hint="eastAsia" w:ascii="宋体" w:hAnsi="宋体" w:cs="宋体"/>
          <w:b/>
          <w:sz w:val="32"/>
          <w:szCs w:val="32"/>
        </w:rPr>
      </w:r>
      <w:r/>
    </w:p>
    <w:p>
      <w:pPr>
        <w:pStyle w:val="827"/>
        <w:jc w:val="center"/>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202</w:t>
      </w:r>
      <w:r>
        <w:rPr>
          <w:rFonts w:hint="eastAsia" w:ascii="宋体" w:hAnsi="宋体" w:cs="宋体"/>
          <w:b/>
          <w:sz w:val="32"/>
          <w:szCs w:val="32"/>
          <w:lang w:val="en-US" w:eastAsia="zh-CN"/>
        </w:rPr>
        <w:t xml:space="preserve">6</w:t>
      </w:r>
      <w:r>
        <w:rPr>
          <w:rFonts w:hint="eastAsia" w:ascii="宋体" w:hAnsi="宋体" w:cs="宋体"/>
          <w:b/>
          <w:sz w:val="32"/>
          <w:szCs w:val="32"/>
        </w:rPr>
        <w:t xml:space="preserve">年</w:t>
      </w:r>
      <w:r>
        <w:rPr>
          <w:rFonts w:hint="eastAsia" w:ascii="宋体" w:hAnsi="宋体" w:cs="宋体"/>
          <w:b/>
          <w:sz w:val="32"/>
          <w:szCs w:val="32"/>
          <w:lang w:val="en-US" w:eastAsia="zh-CN"/>
        </w:rPr>
        <w:t xml:space="preserve">7</w:t>
      </w:r>
      <w:r>
        <w:rPr>
          <w:rFonts w:hint="eastAsia" w:ascii="宋体" w:hAnsi="宋体" w:cs="宋体"/>
          <w:b/>
          <w:sz w:val="32"/>
          <w:szCs w:val="32"/>
        </w:rPr>
        <w:t xml:space="preserve">月</w:t>
      </w:r>
      <w:r>
        <w:rPr>
          <w:rFonts w:hint="eastAsia" w:ascii="宋体" w:hAnsi="宋体" w:cs="宋体"/>
          <w:b/>
          <w:sz w:val="32"/>
          <w:szCs w:val="32"/>
        </w:rPr>
      </w:r>
      <w:r/>
    </w:p>
    <w:p>
      <w:pPr>
        <w:pStyle w:val="893"/>
        <w:rPr>
          <w:rFonts w:hint="eastAsia"/>
        </w:rPr>
      </w:pPr>
      <w:r>
        <w:rPr>
          <w:rFonts w:hint="eastAsia"/>
        </w:rPr>
      </w:r>
      <w:r/>
    </w:p>
    <w:p>
      <w:pPr>
        <w:pStyle w:val="1144"/>
        <w:jc w:val="center"/>
        <w:rPr>
          <w:rFonts w:hint="eastAsia" w:ascii="宋体" w:hAnsi="宋体" w:cs="宋体"/>
          <w:color w:val="000000"/>
          <w:sz w:val="36"/>
          <w:szCs w:val="36"/>
          <w:lang w:val="zh-CN"/>
        </w:rPr>
        <w:sectPr>
          <w:footerReference w:type="default" r:id="rId11"/>
          <w:footnotePr/>
          <w:endnotePr>
            <w:numFmt w:val="decimal"/>
          </w:endnotePr>
          <w:type w:val="nextPage"/>
          <w:pgSz w:w="11906" w:h="16838" w:orient="portrait"/>
          <w:pgMar w:top="850" w:right="850" w:bottom="850" w:left="1418" w:header="227" w:footer="720" w:gutter="0"/>
          <w:cols w:num="1" w:sep="0" w:space="1701" w:equalWidth="1"/>
          <w:docGrid w:linePitch="360"/>
        </w:sectPr>
      </w:pPr>
      <w:r>
        <w:rPr>
          <w:rFonts w:hint="eastAsia" w:ascii="宋体" w:hAnsi="宋体" w:cs="宋体"/>
          <w:color w:val="000000"/>
          <w:sz w:val="36"/>
          <w:szCs w:val="36"/>
          <w:lang w:val="zh-CN"/>
        </w:rPr>
      </w:r>
      <w:r/>
    </w:p>
    <w:p>
      <w:pPr>
        <w:pStyle w:val="1144"/>
        <w:jc w:val="center"/>
        <w:rPr>
          <w:rFonts w:hint="eastAsia" w:ascii="宋体" w:hAnsi="宋体" w:cs="宋体"/>
          <w:color w:val="000000"/>
          <w:sz w:val="36"/>
          <w:szCs w:val="36"/>
        </w:rPr>
      </w:pPr>
      <w:r>
        <w:rPr>
          <w:rFonts w:hint="eastAsia" w:ascii="宋体" w:hAnsi="宋体" w:cs="宋体"/>
          <w:color w:val="000000"/>
          <w:sz w:val="36"/>
          <w:szCs w:val="36"/>
          <w:lang w:val="zh-CN"/>
        </w:rPr>
        <w:t xml:space="preserve">目录</w:t>
      </w:r>
      <w:r>
        <w:rPr>
          <w:rFonts w:hint="eastAsia" w:ascii="宋体" w:hAnsi="宋体" w:cs="宋体"/>
          <w:color w:val="000000"/>
          <w:sz w:val="36"/>
          <w:szCs w:val="36"/>
        </w:rPr>
      </w:r>
      <w:r/>
    </w:p>
    <w:p>
      <w:pPr>
        <w:pStyle w:val="859"/>
        <w:tabs>
          <w:tab w:val="right" w:pos="8296" w:leader="dot"/>
        </w:tabs>
        <w:rPr>
          <w:rFonts w:hint="eastAsia" w:ascii="宋体" w:hAnsi="宋体" w:cs="宋体"/>
          <w:sz w:val="28"/>
          <w:szCs w:val="28"/>
        </w:rPr>
      </w:pPr>
      <w:r>
        <w:rPr>
          <w:rFonts w:hint="eastAsia" w:ascii="宋体" w:hAnsi="宋体" w:cs="宋体"/>
          <w:sz w:val="28"/>
          <w:szCs w:val="28"/>
        </w:rPr>
      </w:r>
      <w:r/>
    </w:p>
    <w:p>
      <w:pPr>
        <w:pStyle w:val="859"/>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rPr>
          <w:rFonts w:hint="eastAsia" w:ascii="宋体" w:hAnsi="宋体" w:cs="宋体"/>
        </w:rPr>
        <w:fldChar w:fldCharType="begin"/>
      </w:r>
      <w:r>
        <w:rPr>
          <w:rFonts w:hint="eastAsia" w:ascii="宋体" w:hAnsi="宋体" w:cs="宋体"/>
        </w:rPr>
        <w:instrText xml:space="preserve"> HYPERLINK \l _Toc19842 </w:instrText>
      </w:r>
      <w:r>
        <w:rPr>
          <w:rFonts w:hint="eastAsia" w:ascii="宋体" w:hAnsi="宋体" w:cs="宋体"/>
        </w:rPr>
        <w:fldChar w:fldCharType="separate"/>
      </w:r>
      <w:r>
        <w:rPr>
          <w:rFonts w:hint="eastAsia" w:ascii="宋体" w:hAnsi="宋体" w:cs="宋体"/>
          <w:szCs w:val="21"/>
        </w:rPr>
        <w:t xml:space="preserve">第一章</w:t>
      </w:r>
      <w:r>
        <w:rPr>
          <w:rFonts w:hint="eastAsia" w:ascii="宋体" w:hAnsi="宋体" w:cs="宋体"/>
        </w:rPr>
        <w:t xml:space="preserve"> 招标公告</w:t>
      </w:r>
      <w:r>
        <w:tab/>
      </w:r>
      <w:r>
        <w:fldChar w:fldCharType="begin"/>
      </w:r>
      <w:r>
        <w:instrText xml:space="preserve"> PAGEREF _Toc19842 \h </w:instrText>
      </w:r>
      <w:r>
        <w:fldChar w:fldCharType="separate"/>
      </w:r>
      <w:r>
        <w:t xml:space="preserve">2</w:t>
      </w:r>
      <w:r/>
      <w:r>
        <w:fldChar w:fldCharType="end"/>
      </w:r>
      <w:r>
        <w:rPr>
          <w:rFonts w:hint="eastAsia" w:ascii="宋体" w:hAnsi="宋体" w:cs="宋体"/>
        </w:rPr>
        <w:fldChar w:fldCharType="end"/>
      </w:r>
      <w:r/>
    </w:p>
    <w:p>
      <w:pPr>
        <w:pStyle w:val="859"/>
        <w:tabs>
          <w:tab w:val="right" w:pos="9638" w:leader="dot"/>
        </w:tabs>
      </w:pPr>
      <w:r>
        <w:rPr>
          <w:rFonts w:hint="eastAsia" w:ascii="宋体" w:hAnsi="宋体" w:cs="宋体"/>
        </w:rPr>
        <w:fldChar w:fldCharType="begin"/>
      </w:r>
      <w:r>
        <w:rPr>
          <w:rFonts w:hint="eastAsia" w:ascii="宋体" w:hAnsi="宋体" w:cs="宋体"/>
        </w:rPr>
        <w:instrText xml:space="preserve"> HYPERLINK \l _Toc2989 </w:instrText>
      </w:r>
      <w:r>
        <w:rPr>
          <w:rFonts w:hint="eastAsia" w:ascii="宋体" w:hAnsi="宋体" w:cs="宋体"/>
        </w:rPr>
        <w:fldChar w:fldCharType="separate"/>
      </w:r>
      <w:r>
        <w:rPr>
          <w:rFonts w:hint="eastAsia" w:ascii="宋体" w:hAnsi="宋体" w:cs="宋体"/>
        </w:rPr>
        <w:t xml:space="preserve">第二章 投标人须知</w:t>
      </w:r>
      <w:r>
        <w:tab/>
      </w:r>
      <w:r>
        <w:fldChar w:fldCharType="begin"/>
      </w:r>
      <w:r>
        <w:instrText xml:space="preserve"> PAGEREF _Toc2989 \h </w:instrText>
      </w:r>
      <w:r>
        <w:fldChar w:fldCharType="separate"/>
      </w:r>
      <w:r>
        <w:t xml:space="preserve">6</w:t>
      </w:r>
      <w:r/>
      <w:r>
        <w:fldChar w:fldCharType="end"/>
      </w:r>
      <w:r>
        <w:rPr>
          <w:rFonts w:hint="eastAsia" w:ascii="宋体" w:hAnsi="宋体" w:cs="宋体"/>
        </w:rPr>
        <w:fldChar w:fldCharType="end"/>
      </w:r>
      <w:r/>
    </w:p>
    <w:p>
      <w:pPr>
        <w:pStyle w:val="859"/>
        <w:tabs>
          <w:tab w:val="right" w:pos="9638" w:leader="dot"/>
        </w:tabs>
      </w:pPr>
      <w:r>
        <w:rPr>
          <w:rFonts w:hint="eastAsia" w:ascii="宋体" w:hAnsi="宋体" w:cs="宋体"/>
        </w:rPr>
        <w:fldChar w:fldCharType="begin"/>
      </w:r>
      <w:r>
        <w:rPr>
          <w:rFonts w:hint="eastAsia" w:ascii="宋体" w:hAnsi="宋体" w:cs="宋体"/>
        </w:rPr>
        <w:instrText xml:space="preserve"> HYPERLINK \l _Toc15715 </w:instrText>
      </w:r>
      <w:r>
        <w:rPr>
          <w:rFonts w:hint="eastAsia" w:ascii="宋体" w:hAnsi="宋体" w:cs="宋体"/>
        </w:rPr>
        <w:fldChar w:fldCharType="separate"/>
      </w:r>
      <w:r>
        <w:rPr>
          <w:rFonts w:hint="eastAsia" w:ascii="宋体" w:hAnsi="宋体" w:cs="宋体"/>
        </w:rPr>
        <w:t xml:space="preserve">第三章 评标标准</w:t>
      </w:r>
      <w:r>
        <w:tab/>
      </w:r>
      <w:r>
        <w:fldChar w:fldCharType="begin"/>
      </w:r>
      <w:r>
        <w:instrText xml:space="preserve"> PAGEREF _Toc15715 \h </w:instrText>
      </w:r>
      <w:r>
        <w:fldChar w:fldCharType="separate"/>
      </w:r>
      <w:r>
        <w:t xml:space="preserve">17</w:t>
      </w:r>
      <w:r/>
      <w:r>
        <w:fldChar w:fldCharType="end"/>
      </w:r>
      <w:r>
        <w:rPr>
          <w:rFonts w:hint="eastAsia" w:ascii="宋体" w:hAnsi="宋体" w:cs="宋体"/>
        </w:rPr>
        <w:fldChar w:fldCharType="end"/>
      </w:r>
      <w:r/>
    </w:p>
    <w:p>
      <w:pPr>
        <w:pStyle w:val="859"/>
        <w:tabs>
          <w:tab w:val="right" w:pos="9638" w:leader="dot"/>
        </w:tabs>
      </w:pPr>
      <w:r>
        <w:rPr>
          <w:rFonts w:hint="eastAsia" w:ascii="宋体" w:hAnsi="宋体" w:cs="宋体"/>
        </w:rPr>
        <w:fldChar w:fldCharType="begin"/>
      </w:r>
      <w:r>
        <w:rPr>
          <w:rFonts w:hint="eastAsia" w:ascii="宋体" w:hAnsi="宋体" w:cs="宋体"/>
        </w:rPr>
        <w:instrText xml:space="preserve"> HYPERLINK \l _Toc21966 </w:instrText>
      </w:r>
      <w:r>
        <w:rPr>
          <w:rFonts w:hint="eastAsia" w:ascii="宋体" w:hAnsi="宋体" w:cs="宋体"/>
        </w:rPr>
        <w:fldChar w:fldCharType="separate"/>
      </w:r>
      <w:r>
        <w:rPr>
          <w:rFonts w:hint="eastAsia" w:ascii="宋体" w:hAnsi="宋体" w:cs="宋体"/>
        </w:rPr>
        <w:t xml:space="preserve">第四章 采购需求</w:t>
      </w:r>
      <w:r>
        <w:tab/>
      </w:r>
      <w:r>
        <w:fldChar w:fldCharType="begin"/>
      </w:r>
      <w:r>
        <w:instrText xml:space="preserve"> PAGEREF _Toc21966 \h </w:instrText>
      </w:r>
      <w:r>
        <w:fldChar w:fldCharType="separate"/>
      </w:r>
      <w:r>
        <w:t xml:space="preserve">21</w:t>
      </w:r>
      <w:r/>
      <w:r>
        <w:fldChar w:fldCharType="end"/>
      </w:r>
      <w:r>
        <w:rPr>
          <w:rFonts w:hint="eastAsia" w:ascii="宋体" w:hAnsi="宋体" w:cs="宋体"/>
        </w:rPr>
        <w:fldChar w:fldCharType="end"/>
      </w:r>
      <w:r/>
    </w:p>
    <w:p>
      <w:pPr>
        <w:pStyle w:val="859"/>
        <w:tabs>
          <w:tab w:val="right" w:pos="9638" w:leader="dot"/>
        </w:tabs>
      </w:pPr>
      <w:r>
        <w:rPr>
          <w:rFonts w:hint="eastAsia" w:ascii="宋体" w:hAnsi="宋体" w:cs="宋体"/>
        </w:rPr>
        <w:fldChar w:fldCharType="begin"/>
      </w:r>
      <w:r>
        <w:rPr>
          <w:rFonts w:hint="eastAsia" w:ascii="宋体" w:hAnsi="宋体" w:cs="宋体"/>
        </w:rPr>
        <w:instrText xml:space="preserve"> HYPERLINK \l _Toc27993 </w:instrText>
      </w:r>
      <w:r>
        <w:rPr>
          <w:rFonts w:hint="eastAsia" w:ascii="宋体" w:hAnsi="宋体" w:cs="宋体"/>
        </w:rPr>
        <w:fldChar w:fldCharType="separate"/>
      </w:r>
      <w:r>
        <w:rPr>
          <w:rFonts w:hint="eastAsia" w:ascii="宋体" w:hAnsi="宋体" w:cs="宋体"/>
        </w:rPr>
        <w:t xml:space="preserve">第五章 合同主要条款及格式</w:t>
      </w:r>
      <w:r>
        <w:tab/>
      </w:r>
      <w:r>
        <w:fldChar w:fldCharType="begin"/>
      </w:r>
      <w:r>
        <w:instrText xml:space="preserve"> PAGEREF _Toc27993 \h </w:instrText>
      </w:r>
      <w:r>
        <w:fldChar w:fldCharType="separate"/>
      </w:r>
      <w:r>
        <w:t xml:space="preserve">35</w:t>
      </w:r>
      <w:r/>
      <w:r>
        <w:fldChar w:fldCharType="end"/>
      </w:r>
      <w:r>
        <w:rPr>
          <w:rFonts w:hint="eastAsia" w:ascii="宋体" w:hAnsi="宋体" w:cs="宋体"/>
        </w:rPr>
        <w:fldChar w:fldCharType="end"/>
      </w:r>
      <w:r/>
    </w:p>
    <w:p>
      <w:pPr>
        <w:pStyle w:val="859"/>
        <w:tabs>
          <w:tab w:val="right" w:pos="9638" w:leader="dot"/>
        </w:tabs>
      </w:pPr>
      <w:r>
        <w:rPr>
          <w:rFonts w:hint="eastAsia" w:ascii="宋体" w:hAnsi="宋体" w:cs="宋体"/>
        </w:rPr>
        <w:fldChar w:fldCharType="begin"/>
      </w:r>
      <w:r>
        <w:rPr>
          <w:rFonts w:hint="eastAsia" w:ascii="宋体" w:hAnsi="宋体" w:cs="宋体"/>
        </w:rPr>
        <w:instrText xml:space="preserve"> HYPERLINK \l _Toc2050 </w:instrText>
      </w:r>
      <w:r>
        <w:rPr>
          <w:rFonts w:hint="eastAsia" w:ascii="宋体" w:hAnsi="宋体" w:cs="宋体"/>
        </w:rPr>
        <w:fldChar w:fldCharType="separate"/>
      </w:r>
      <w:r>
        <w:rPr>
          <w:rFonts w:hint="eastAsia" w:ascii="宋体" w:hAnsi="宋体" w:cs="宋体"/>
        </w:rPr>
        <w:t xml:space="preserve">第六章 投标文件格式及附件</w:t>
      </w:r>
      <w:r>
        <w:tab/>
      </w:r>
      <w:r>
        <w:fldChar w:fldCharType="begin"/>
      </w:r>
      <w:r>
        <w:instrText xml:space="preserve"> PAGEREF _Toc2050 \h </w:instrText>
      </w:r>
      <w:r>
        <w:fldChar w:fldCharType="separate"/>
      </w:r>
      <w:r>
        <w:t xml:space="preserve">52</w:t>
      </w:r>
      <w:r/>
      <w:r>
        <w:fldChar w:fldCharType="end"/>
      </w:r>
      <w:r>
        <w:rPr>
          <w:rFonts w:hint="eastAsia" w:ascii="宋体" w:hAnsi="宋体" w:cs="宋体"/>
        </w:rPr>
        <w:fldChar w:fldCharType="end"/>
      </w:r>
      <w:r/>
    </w:p>
    <w:p>
      <w:pPr>
        <w:pStyle w:val="827"/>
        <w:spacing w:line="360" w:lineRule="auto"/>
        <w:rPr>
          <w:rFonts w:hint="eastAsia" w:ascii="宋体" w:hAnsi="宋体" w:cs="宋体"/>
          <w:sz w:val="28"/>
          <w:szCs w:val="28"/>
        </w:rPr>
      </w:pPr>
      <w:r>
        <w:rPr>
          <w:rFonts w:hint="eastAsia" w:ascii="宋体" w:hAnsi="宋体" w:cs="宋体"/>
        </w:rPr>
        <w:fldChar w:fldCharType="end"/>
      </w:r>
      <w:r>
        <w:rPr>
          <w:rFonts w:hint="eastAsia" w:ascii="宋体" w:hAnsi="宋体" w:cs="宋体"/>
          <w:sz w:val="28"/>
          <w:szCs w:val="28"/>
        </w:rPr>
      </w:r>
      <w:r/>
    </w:p>
    <w:p>
      <w:pPr>
        <w:pStyle w:val="827"/>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1038"/>
        <w:rPr>
          <w:rFonts w:hint="eastAsia" w:ascii="宋体" w:hAnsi="宋体" w:cs="宋体"/>
          <w:szCs w:val="21"/>
        </w:rPr>
        <w:sectPr>
          <w:footerReference w:type="default" r:id="rId12"/>
          <w:footnotePr/>
          <w:endnotePr>
            <w:numFmt w:val="decimal"/>
          </w:endnotePr>
          <w:type w:val="nextPage"/>
          <w:pgSz w:w="11906" w:h="16838" w:orient="portrait"/>
          <w:pgMar w:top="850" w:right="850" w:bottom="850" w:left="1418" w:header="227" w:footer="720" w:gutter="0"/>
          <w:pgNumType w:start="1"/>
          <w:cols w:num="1" w:sep="0" w:space="1701" w:equalWidth="1"/>
          <w:docGrid w:linePitch="360"/>
        </w:sectPr>
      </w:pPr>
      <w:r/>
      <w:bookmarkStart w:id="0" w:name="_Toc481057143"/>
      <w:r/>
      <w:bookmarkStart w:id="1" w:name="_Hlk54715254"/>
      <w:r/>
      <w:bookmarkStart w:id="2" w:name="_Hlk52290185"/>
      <w:r>
        <w:rPr>
          <w:rFonts w:hint="eastAsia" w:ascii="宋体" w:hAnsi="宋体" w:cs="宋体"/>
          <w:szCs w:val="21"/>
        </w:rPr>
      </w:r>
      <w:r/>
    </w:p>
    <w:p>
      <w:pPr>
        <w:pStyle w:val="1038"/>
        <w:numPr>
          <w:ilvl w:val="0"/>
          <w:numId w:val="0"/>
        </w:numPr>
        <w:spacing w:line="360" w:lineRule="auto"/>
        <w:rPr>
          <w:rFonts w:hint="eastAsia" w:ascii="宋体" w:hAnsi="宋体" w:cs="宋体"/>
          <w:szCs w:val="21"/>
        </w:rPr>
      </w:pPr>
      <w:r/>
      <w:bookmarkStart w:id="3" w:name="_Toc19842"/>
      <w:r>
        <w:rPr>
          <w:rFonts w:hint="eastAsia" w:ascii="宋体" w:hAnsi="宋体" w:cs="宋体"/>
          <w:szCs w:val="21"/>
        </w:rPr>
        <w:t xml:space="preserve">第一章</w:t>
      </w:r>
      <w:r>
        <w:rPr>
          <w:rFonts w:hint="eastAsia" w:ascii="宋体" w:hAnsi="宋体" w:cs="宋体"/>
        </w:rPr>
        <w:t xml:space="preserve"> 招标公告</w:t>
      </w:r>
      <w:bookmarkEnd w:id="0"/>
      <w:r/>
      <w:bookmarkEnd w:id="3"/>
      <w:r>
        <w:rPr>
          <w:rFonts w:hint="eastAsia" w:ascii="宋体" w:hAnsi="宋体" w:cs="宋体"/>
          <w:szCs w:val="21"/>
        </w:rPr>
      </w:r>
      <w:r/>
    </w:p>
    <w:p>
      <w:pPr>
        <w:pStyle w:val="827"/>
        <w:ind w:firstLine="369"/>
        <w:spacing w:line="360" w:lineRule="auto"/>
        <w:widowControl/>
        <w:rPr>
          <w:rFonts w:hint="eastAsia" w:ascii="宋体" w:hAnsi="宋体" w:cs="宋体"/>
          <w:b/>
          <w:bCs/>
          <w:spacing w:val="8"/>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pacing w:val="8"/>
          <w:szCs w:val="21"/>
        </w:rPr>
        <w:t xml:space="preserve">项目概况</w:t>
      </w:r>
      <w:r>
        <w:rPr>
          <w:rFonts w:hint="eastAsia" w:ascii="宋体" w:hAnsi="宋体" w:cs="宋体"/>
          <w:b/>
          <w:bCs/>
          <w:spacing w:val="8"/>
          <w:szCs w:val="21"/>
        </w:rPr>
      </w:r>
      <w:r/>
    </w:p>
    <w:p>
      <w:pPr>
        <w:pStyle w:val="827"/>
        <w:ind w:firstLine="369"/>
        <w:spacing w:line="360" w:lineRule="auto"/>
        <w:widowControl/>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lang w:eastAsia="zh-CN"/>
        </w:rPr>
        <w:t xml:space="preserve">南京江宁高新技术产业开发区医药健康产业创新服务中心2026年食堂食材采购项目</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江苏政府采购网苏采云系统注册登记成功后系统内免费下载</w:t>
      </w:r>
      <w:r>
        <w:rPr>
          <w:rFonts w:hint="eastAsia" w:ascii="宋体" w:hAnsi="宋体" w:cs="宋体"/>
          <w:szCs w:val="21"/>
        </w:rPr>
        <w:t xml:space="preserve">获取采购文件，并于</w:t>
      </w:r>
      <w:r>
        <w:rPr>
          <w:rFonts w:hint="eastAsia" w:ascii="宋体" w:hAnsi="宋体" w:cs="宋体"/>
          <w:b/>
          <w:bCs/>
          <w:iCs/>
          <w:spacing w:val="8"/>
          <w:szCs w:val="21"/>
        </w:rPr>
        <w:t xml:space="preserve">202</w:t>
      </w:r>
      <w:r>
        <w:rPr>
          <w:rFonts w:hint="eastAsia" w:ascii="宋体" w:hAnsi="宋体" w:cs="宋体"/>
          <w:b/>
          <w:bCs/>
          <w:iCs/>
          <w:spacing w:val="8"/>
          <w:szCs w:val="21"/>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8</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7</w:t>
      </w:r>
      <w:r>
        <w:rPr>
          <w:rFonts w:hint="eastAsia" w:ascii="宋体" w:hAnsi="宋体" w:cs="宋体"/>
          <w:b/>
          <w:bCs/>
          <w:spacing w:val="8"/>
          <w:szCs w:val="21"/>
        </w:rPr>
        <w:t xml:space="preserve">日</w:t>
      </w:r>
      <w:r>
        <w:rPr>
          <w:rFonts w:hint="eastAsia" w:ascii="宋体" w:hAnsi="宋体" w:cs="宋体"/>
          <w:b/>
          <w:bCs/>
          <w:szCs w:val="21"/>
          <w:lang w:val="en-US" w:eastAsia="zh-CN"/>
        </w:rPr>
        <w:t xml:space="preserve">9</w:t>
      </w:r>
      <w:r>
        <w:rPr>
          <w:rFonts w:hint="eastAsia" w:ascii="宋体" w:hAnsi="宋体" w:cs="宋体"/>
          <w:b/>
          <w:bCs/>
          <w:szCs w:val="21"/>
        </w:rPr>
        <w:t xml:space="preserve">点30分</w:t>
      </w:r>
      <w:r>
        <w:rPr>
          <w:rFonts w:hint="eastAsia" w:ascii="宋体" w:hAnsi="宋体" w:cs="宋体"/>
          <w:szCs w:val="21"/>
        </w:rPr>
        <w:t xml:space="preserve">（北京时间）前递交投标文件。</w:t>
      </w:r>
      <w:r>
        <w:rPr>
          <w:rFonts w:hint="eastAsia" w:ascii="宋体" w:hAnsi="宋体" w:cs="宋体"/>
          <w:szCs w:val="21"/>
        </w:rPr>
      </w:r>
      <w:r/>
    </w:p>
    <w:p>
      <w:pPr>
        <w:pStyle w:val="827"/>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pStyle w:val="827"/>
        <w:jc w:val="left"/>
        <w:spacing w:line="360" w:lineRule="auto"/>
        <w:rPr>
          <w:rFonts w:hint="eastAsia" w:ascii="宋体" w:hAnsi="宋体" w:cs="宋体"/>
          <w:b/>
          <w:bCs/>
          <w:sz w:val="24"/>
        </w:rPr>
      </w:pPr>
      <w:r>
        <w:rPr>
          <w:rFonts w:hint="eastAsia" w:ascii="宋体" w:hAnsi="宋体" w:cs="宋体"/>
          <w:b/>
          <w:bCs/>
          <w:sz w:val="24"/>
        </w:rPr>
        <w:t xml:space="preserve">一、项目基本情况</w:t>
      </w:r>
      <w:bookmarkEnd w:id="1"/>
      <w:r/>
      <w:bookmarkEnd w:id="2"/>
      <w:r>
        <w:rPr>
          <w:rFonts w:hint="eastAsia" w:ascii="宋体" w:hAnsi="宋体" w:cs="宋体"/>
          <w:b/>
          <w:bCs/>
          <w:sz w:val="24"/>
        </w:rPr>
      </w:r>
      <w:r/>
    </w:p>
    <w:p>
      <w:pPr>
        <w:pStyle w:val="827"/>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1.1项目编号：JSZC-320115-JCEC-G2026-0266</w:t>
      </w:r>
      <w:r>
        <w:rPr>
          <w:rFonts w:hint="eastAsia" w:ascii="宋体" w:hAnsi="宋体" w:cs="宋体"/>
          <w:bCs/>
          <w:szCs w:val="21"/>
          <w:lang w:eastAsia="zh-CN"/>
        </w:rPr>
        <w:tab/>
      </w:r>
      <w:r>
        <w:rPr>
          <w:rFonts w:hint="eastAsia" w:ascii="宋体" w:hAnsi="宋体" w:eastAsia="宋体" w:cs="宋体"/>
          <w:bCs/>
          <w:szCs w:val="21"/>
          <w:lang w:eastAsia="zh-CN"/>
        </w:rPr>
      </w:r>
      <w:r/>
    </w:p>
    <w:p>
      <w:pPr>
        <w:pStyle w:val="827"/>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1.2项目名称：</w:t>
      </w:r>
      <w:r>
        <w:rPr>
          <w:rFonts w:hint="eastAsia" w:ascii="宋体" w:hAnsi="宋体" w:cs="宋体"/>
          <w:bCs/>
          <w:szCs w:val="21"/>
          <w:lang w:eastAsia="zh-CN"/>
        </w:rPr>
        <w:t xml:space="preserve">南京江宁高新技术产业开发区医药健康产业创新服务中心2026年食堂食材采购项目</w:t>
      </w:r>
      <w:r>
        <w:rPr>
          <w:rFonts w:hint="eastAsia" w:ascii="宋体" w:hAnsi="宋体" w:eastAsia="宋体" w:cs="宋体"/>
          <w:bCs/>
          <w:szCs w:val="21"/>
          <w:lang w:eastAsia="zh-CN"/>
        </w:rPr>
      </w:r>
      <w:r/>
    </w:p>
    <w:p>
      <w:pPr>
        <w:pStyle w:val="827"/>
        <w:ind w:firstLine="420"/>
        <w:spacing w:line="360" w:lineRule="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1.3预算金额：</w:t>
      </w:r>
      <w:r>
        <w:rPr>
          <w:rFonts w:hint="eastAsia" w:ascii="宋体" w:hAnsi="宋体" w:cs="宋体"/>
          <w:bCs/>
          <w:szCs w:val="21"/>
          <w:highlight w:val="none"/>
        </w:rPr>
        <w:t xml:space="preserve">人民币</w:t>
      </w:r>
      <w:r>
        <w:rPr>
          <w:rFonts w:hint="eastAsia" w:ascii="宋体" w:hAnsi="宋体" w:cs="宋体"/>
          <w:bCs/>
          <w:szCs w:val="21"/>
          <w:highlight w:val="none"/>
          <w:lang w:val="en-US" w:eastAsia="zh-CN"/>
        </w:rPr>
        <w:t xml:space="preserve">126</w:t>
      </w:r>
      <w:r>
        <w:rPr>
          <w:rFonts w:hint="eastAsia" w:ascii="宋体" w:hAnsi="宋体" w:cs="宋体"/>
          <w:bCs/>
          <w:szCs w:val="21"/>
          <w:highlight w:val="none"/>
        </w:rPr>
        <w:t xml:space="preserve">万元</w:t>
      </w:r>
      <w:r>
        <w:rPr>
          <w:rFonts w:ascii="宋体" w:hAnsi="宋体" w:eastAsia="宋体" w:cs="宋体"/>
          <w:bCs/>
          <w:color w:val="000000"/>
          <w:szCs w:val="21"/>
          <w:highlight w:val="none"/>
          <w:lang w:val="en-US" w:eastAsia="zh-CN"/>
        </w:rPr>
      </w:r>
      <w:r/>
    </w:p>
    <w:p>
      <w:pPr>
        <w:pStyle w:val="827"/>
        <w:ind w:firstLine="422"/>
        <w:spacing w:line="360"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rPr>
        <w:t xml:space="preserve">1.4最高限价：本项目采用优惠率（下浮率）形式报价，</w:t>
      </w:r>
      <w:r>
        <w:rPr>
          <w:rFonts w:hint="eastAsia" w:ascii="宋体" w:hAnsi="宋体" w:cs="宋体"/>
          <w:bCs/>
          <w:color w:val="000000"/>
          <w:szCs w:val="21"/>
          <w:highlight w:val="none"/>
          <w:lang w:val="en-US" w:eastAsia="zh-CN"/>
        </w:rPr>
        <w:t xml:space="preserve">参考价：</w:t>
      </w:r>
      <w:r>
        <w:rPr>
          <w:rFonts w:hint="eastAsia" w:ascii="宋体" w:hAnsi="宋体" w:cs="宋体"/>
          <w:bCs/>
          <w:color w:val="000000"/>
          <w:szCs w:val="21"/>
          <w:highlight w:val="none"/>
        </w:rPr>
        <w:t xml:space="preserve">周边大型超市（永辉超市等）同类食品（原料、调料）当日单品单价</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供应商投标下浮率不得低于20%</w:t>
      </w:r>
      <w:r>
        <w:rPr>
          <w:rFonts w:hint="eastAsia" w:ascii="宋体" w:hAnsi="宋体" w:cs="宋体"/>
          <w:bCs/>
          <w:szCs w:val="21"/>
          <w:highlight w:val="none"/>
        </w:rPr>
        <w:t xml:space="preserve">，低于</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0%按无效投标处理，结算价格=</w:t>
      </w:r>
      <w:r>
        <w:rPr>
          <w:rFonts w:hint="eastAsia" w:ascii="宋体" w:hAnsi="宋体" w:cs="宋体"/>
          <w:bCs/>
          <w:szCs w:val="21"/>
          <w:highlight w:val="none"/>
          <w:lang w:val="en-US" w:eastAsia="zh-CN"/>
        </w:rPr>
        <w:t xml:space="preserve">参考价</w:t>
      </w:r>
      <w:r>
        <w:rPr>
          <w:rFonts w:hint="eastAsia" w:ascii="宋体" w:hAnsi="宋体" w:cs="宋体"/>
          <w:bCs/>
          <w:szCs w:val="21"/>
          <w:highlight w:val="none"/>
        </w:rPr>
        <w:t xml:space="preserve">×（1-中标优惠率）</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27"/>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采购需求：</w:t>
      </w:r>
      <w:r>
        <w:rPr>
          <w:rFonts w:hint="eastAsia" w:ascii="宋体" w:hAnsi="宋体" w:cs="宋体"/>
          <w:bCs/>
          <w:szCs w:val="21"/>
          <w:highlight w:val="none"/>
          <w:lang w:eastAsia="zh-CN"/>
        </w:rPr>
        <w:t xml:space="preserve">南京江宁高新技术产业开发区医药健康产业创新服务中心2026年食堂食材采购项目，</w:t>
      </w:r>
      <w:r>
        <w:rPr>
          <w:rFonts w:hint="eastAsia" w:ascii="宋体" w:hAnsi="宋体" w:cs="宋体"/>
          <w:bCs/>
          <w:szCs w:val="21"/>
          <w:highlight w:val="none"/>
          <w:lang w:val="en-US" w:eastAsia="zh-CN"/>
        </w:rPr>
        <w:t xml:space="preserve">具体需求</w:t>
      </w:r>
      <w:r>
        <w:rPr>
          <w:rFonts w:hint="eastAsia" w:ascii="宋体" w:hAnsi="宋体" w:cs="宋体"/>
          <w:bCs/>
          <w:szCs w:val="21"/>
          <w:highlight w:val="none"/>
        </w:rPr>
        <w:t xml:space="preserve">详见采购文件</w:t>
      </w:r>
      <w:r>
        <w:rPr>
          <w:rFonts w:hint="eastAsia"/>
          <w:color w:val="000000"/>
          <w:szCs w:val="21"/>
          <w:highlight w:val="none"/>
        </w:rPr>
        <w:t xml:space="preserve">。</w:t>
      </w:r>
      <w:r>
        <w:rPr>
          <w:rFonts w:hint="eastAsia" w:ascii="宋体" w:hAnsi="宋体" w:cs="宋体"/>
          <w:bCs/>
          <w:color w:val="000000"/>
          <w:szCs w:val="21"/>
          <w:highlight w:val="none"/>
        </w:rPr>
      </w:r>
      <w:r/>
    </w:p>
    <w:p>
      <w:pPr>
        <w:pStyle w:val="82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合同履行期限：</w:t>
      </w:r>
      <w:r>
        <w:rPr>
          <w:rFonts w:hint="eastAsia" w:ascii="宋体" w:hAnsi="宋体" w:cs="宋体"/>
          <w:spacing w:val="8"/>
          <w:szCs w:val="21"/>
          <w:highlight w:val="none"/>
          <w:lang w:val="zh-CN" w:eastAsia="zh-CN"/>
        </w:rPr>
        <w:t xml:space="preserve">合同签订</w:t>
      </w:r>
      <w:r>
        <w:rPr>
          <w:rFonts w:hint="eastAsia" w:ascii="宋体" w:hAnsi="宋体" w:cs="宋体"/>
          <w:spacing w:val="8"/>
          <w:szCs w:val="21"/>
          <w:highlight w:val="none"/>
          <w:lang w:val="en-US" w:eastAsia="zh-CN"/>
        </w:rPr>
        <w:t xml:space="preserve">之日起1年</w:t>
      </w:r>
      <w:r>
        <w:rPr>
          <w:rFonts w:hint="eastAsia" w:ascii="宋体" w:hAnsi="宋体" w:cs="宋体"/>
          <w:spacing w:val="8"/>
          <w:szCs w:val="21"/>
          <w:highlight w:val="none"/>
        </w:rPr>
        <w:t xml:space="preserve">。</w:t>
      </w:r>
      <w:r>
        <w:rPr>
          <w:rFonts w:hint="eastAsia" w:ascii="宋体" w:hAnsi="宋体" w:cs="宋体"/>
          <w:bCs/>
          <w:color w:val="000000"/>
          <w:szCs w:val="21"/>
          <w:highlight w:val="none"/>
        </w:rPr>
      </w:r>
      <w:r/>
    </w:p>
    <w:p>
      <w:pPr>
        <w:pStyle w:val="827"/>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7</w:t>
      </w:r>
      <w:r>
        <w:rPr>
          <w:rFonts w:hint="eastAsia" w:ascii="宋体" w:hAnsi="宋体" w:cs="宋体"/>
          <w:bCs/>
          <w:szCs w:val="21"/>
        </w:rPr>
        <w:t xml:space="preserve">行业划分：</w:t>
      </w:r>
      <w:r>
        <w:rPr>
          <w:rFonts w:hint="eastAsia" w:ascii="宋体" w:hAnsi="宋体" w:cs="Arial"/>
          <w:bCs/>
          <w:szCs w:val="21"/>
          <w:lang w:val="en-US" w:eastAsia="zh-CN"/>
        </w:rPr>
        <w:t xml:space="preserve">批发</w:t>
      </w:r>
      <w:r>
        <w:rPr>
          <w:rFonts w:hint="eastAsia" w:ascii="宋体" w:hAnsi="宋体" w:cs="Arial"/>
          <w:bCs/>
          <w:szCs w:val="21"/>
        </w:rPr>
        <w:t xml:space="preserve">业。</w:t>
      </w:r>
      <w:r>
        <w:rPr>
          <w:rFonts w:hint="eastAsia" w:ascii="宋体" w:hAnsi="宋体" w:cs="宋体"/>
          <w:bCs/>
          <w:szCs w:val="21"/>
        </w:rPr>
      </w:r>
      <w:r/>
    </w:p>
    <w:p>
      <w:pPr>
        <w:pStyle w:val="827"/>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8</w:t>
      </w:r>
      <w:r>
        <w:rPr>
          <w:rFonts w:hint="eastAsia" w:ascii="宋体" w:hAnsi="宋体" w:cs="宋体"/>
          <w:bCs/>
          <w:szCs w:val="21"/>
        </w:rPr>
        <w:t xml:space="preserve">本项目不接受联合体投标。</w:t>
      </w:r>
      <w:r>
        <w:rPr>
          <w:rFonts w:hint="eastAsia" w:ascii="宋体" w:hAnsi="宋体" w:cs="宋体"/>
          <w:bCs/>
          <w:szCs w:val="21"/>
        </w:rPr>
      </w:r>
      <w:r/>
    </w:p>
    <w:p>
      <w:pPr>
        <w:pStyle w:val="827"/>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pStyle w:val="827"/>
        <w:jc w:val="left"/>
        <w:spacing w:line="360" w:lineRule="auto"/>
        <w:rPr>
          <w:rFonts w:hint="eastAsia" w:ascii="宋体" w:hAnsi="宋体" w:cs="宋体"/>
          <w:b/>
          <w:bCs/>
          <w:sz w:val="24"/>
        </w:rPr>
      </w:pPr>
      <w:r>
        <w:rPr>
          <w:rFonts w:hint="eastAsia" w:ascii="宋体" w:hAnsi="宋体" w:cs="宋体"/>
          <w:b/>
          <w:bCs/>
          <w:sz w:val="24"/>
        </w:rPr>
        <w:t xml:space="preserve">二、申请人的资格要求：</w:t>
      </w:r>
      <w:r>
        <w:rPr>
          <w:rFonts w:hint="eastAsia" w:ascii="宋体" w:hAnsi="宋体" w:cs="宋体"/>
          <w:b/>
          <w:bCs/>
          <w:sz w:val="24"/>
        </w:rPr>
      </w:r>
      <w:r/>
    </w:p>
    <w:p>
      <w:pPr>
        <w:pStyle w:val="827"/>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2.1满足《中华人民共和国政府采购法》第二十二条规定：</w:t>
      </w:r>
      <w:r>
        <w:rPr>
          <w:rFonts w:hint="eastAsia" w:ascii="宋体" w:hAnsi="宋体" w:cs="宋体"/>
          <w:b/>
          <w:spacing w:val="8"/>
          <w:szCs w:val="21"/>
        </w:rPr>
      </w:r>
      <w:r/>
    </w:p>
    <w:p>
      <w:pPr>
        <w:pStyle w:val="827"/>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rPr>
          <w:rFonts w:hint="eastAsia" w:ascii="宋体" w:hAnsi="宋体" w:cs="宋体"/>
          <w:bCs/>
          <w:szCs w:val="21"/>
        </w:rPr>
      </w:r>
      <w:r/>
    </w:p>
    <w:p>
      <w:pPr>
        <w:pStyle w:val="827"/>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w:t>
      </w:r>
      <w:r>
        <w:rPr>
          <w:rFonts w:hint="eastAsia" w:ascii="宋体" w:hAnsi="宋体" w:cs="宋体"/>
          <w:bCs/>
          <w:szCs w:val="21"/>
          <w:lang w:val="en-US" w:eastAsia="zh-CN"/>
        </w:rPr>
        <w:t xml:space="preserve">2025</w:t>
      </w:r>
      <w:r>
        <w:rPr>
          <w:rFonts w:hint="eastAsia" w:ascii="宋体" w:hAnsi="宋体" w:cs="宋体"/>
          <w:bCs/>
          <w:szCs w:val="21"/>
        </w:rPr>
        <w:t xml:space="preserve">年度的财务报表，或投标截止时间前六个月内银行出具的资信证明）；</w:t>
      </w:r>
      <w:r>
        <w:rPr>
          <w:rFonts w:hint="eastAsia" w:ascii="宋体" w:hAnsi="宋体" w:cs="宋体"/>
          <w:bCs/>
          <w:szCs w:val="21"/>
        </w:rPr>
      </w:r>
      <w:r/>
    </w:p>
    <w:p>
      <w:pPr>
        <w:pStyle w:val="827"/>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Cs w:val="21"/>
        </w:rPr>
      </w:r>
      <w:r/>
    </w:p>
    <w:p>
      <w:pPr>
        <w:pStyle w:val="827"/>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rPr>
          <w:rFonts w:hint="eastAsia" w:ascii="宋体" w:hAnsi="宋体" w:cs="宋体"/>
          <w:bCs/>
          <w:szCs w:val="21"/>
        </w:rPr>
      </w:r>
      <w:r/>
    </w:p>
    <w:p>
      <w:pPr>
        <w:pStyle w:val="827"/>
        <w:ind w:firstLine="42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rPr>
          <w:rFonts w:hint="eastAsia" w:ascii="宋体" w:hAnsi="宋体" w:cs="宋体"/>
          <w:bCs/>
          <w:szCs w:val="21"/>
        </w:rPr>
      </w:r>
      <w:r/>
    </w:p>
    <w:p>
      <w:pPr>
        <w:pStyle w:val="827"/>
        <w:ind w:firstLine="420"/>
        <w:spacing w:line="360" w:lineRule="auto"/>
        <w:rPr>
          <w:rFonts w:hint="eastAsia" w:ascii="宋体" w:hAnsi="宋体" w:cs="宋体"/>
          <w:bCs/>
          <w:szCs w:val="21"/>
        </w:rPr>
      </w:pPr>
      <w:r>
        <w:rPr>
          <w:rFonts w:hint="eastAsia" w:ascii="宋体" w:hAnsi="宋体" w:cs="宋体"/>
          <w:bCs/>
          <w:szCs w:val="21"/>
        </w:rPr>
        <w:t xml:space="preserve">（6）</w:t>
      </w:r>
      <w:bookmarkStart w:id="4" w:name="OLE_LINK1"/>
      <w:r>
        <w:rPr>
          <w:rFonts w:hint="eastAsia" w:ascii="宋体" w:hAnsi="宋体" w:cs="宋体"/>
          <w:bCs/>
          <w:szCs w:val="21"/>
        </w:rPr>
        <w:t xml:space="preserve">法律、行政法规规定的其他条件：无。</w:t>
      </w:r>
      <w:bookmarkEnd w:id="4"/>
      <w:r>
        <w:rPr>
          <w:rFonts w:hint="eastAsia" w:ascii="宋体" w:hAnsi="宋体" w:cs="宋体"/>
          <w:bCs/>
          <w:szCs w:val="21"/>
        </w:rPr>
      </w:r>
      <w:r/>
    </w:p>
    <w:p>
      <w:pPr>
        <w:pStyle w:val="827"/>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2.2落实政府采购政策需满足的资格要求：</w:t>
      </w:r>
      <w:r>
        <w:rPr>
          <w:rFonts w:hint="eastAsia" w:ascii="宋体" w:hAnsi="宋体" w:cs="宋体"/>
          <w:b/>
          <w:spacing w:val="8"/>
          <w:szCs w:val="21"/>
          <w:lang w:val="en-US" w:eastAsia="zh-CN"/>
        </w:rPr>
        <w:t xml:space="preserve">无。</w:t>
      </w:r>
      <w:r>
        <w:rPr>
          <w:rFonts w:hint="eastAsia" w:ascii="宋体" w:hAnsi="宋体" w:cs="宋体"/>
          <w:b/>
          <w:spacing w:val="8"/>
          <w:szCs w:val="21"/>
        </w:rPr>
        <w:t xml:space="preserve"> </w:t>
      </w:r>
      <w:r>
        <w:rPr>
          <w:rFonts w:hint="eastAsia" w:ascii="宋体" w:hAnsi="宋体" w:cs="宋体"/>
          <w:b/>
          <w:spacing w:val="8"/>
          <w:szCs w:val="21"/>
        </w:rPr>
      </w:r>
      <w:r/>
    </w:p>
    <w:p>
      <w:pPr>
        <w:pStyle w:val="827"/>
        <w:ind w:firstLine="458"/>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w:t>
      </w:r>
      <w:r>
        <w:rPr>
          <w:rFonts w:hint="eastAsia" w:ascii="宋体" w:hAnsi="宋体" w:cs="宋体"/>
          <w:b/>
          <w:spacing w:val="8"/>
          <w:szCs w:val="21"/>
        </w:rPr>
      </w:r>
      <w:r/>
    </w:p>
    <w:p>
      <w:pPr>
        <w:pStyle w:val="827"/>
        <w:numPr>
          <w:ilvl w:val="0"/>
          <w:numId w:val="0"/>
        </w:numPr>
        <w:ind w:firstLine="454"/>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lang w:eastAsia="zh-CN"/>
        </w:rPr>
        <w:t xml:space="preserve">（</w:t>
      </w:r>
      <w:r>
        <w:rPr>
          <w:rFonts w:hint="eastAsia" w:ascii="宋体" w:hAnsi="宋体" w:eastAsia="宋体" w:cs="宋体"/>
          <w:b/>
          <w:spacing w:val="8"/>
          <w:szCs w:val="21"/>
          <w:highlight w:val="none"/>
          <w:lang w:val="en-US" w:eastAsia="zh-CN"/>
        </w:rPr>
        <w:t xml:space="preserve">1</w:t>
      </w:r>
      <w:r>
        <w:rPr>
          <w:rFonts w:hint="eastAsia" w:ascii="宋体" w:hAnsi="宋体" w:eastAsia="宋体" w:cs="宋体"/>
          <w:b/>
          <w:spacing w:val="8"/>
          <w:szCs w:val="21"/>
          <w:highlight w:val="none"/>
          <w:lang w:eastAsia="zh-CN"/>
        </w:rPr>
        <w:t xml:space="preserve">）</w:t>
      </w:r>
      <w:r>
        <w:rPr>
          <w:rFonts w:hint="eastAsia" w:ascii="宋体" w:hAnsi="宋体" w:eastAsia="宋体" w:cs="宋体"/>
          <w:b/>
          <w:spacing w:val="8"/>
          <w:szCs w:val="21"/>
          <w:highlight w:val="none"/>
        </w:rPr>
        <w:t xml:space="preserve">若供应商为食品销售企业，须具有行业主管部门颁发的《食品经营许可证》或仅销售预包装食品经营者备案凭证（提供证书复印件）；</w:t>
      </w:r>
      <w:r>
        <w:rPr>
          <w:rFonts w:hint="eastAsia" w:ascii="宋体" w:hAnsi="宋体" w:eastAsia="宋体" w:cs="宋体"/>
          <w:b/>
          <w:spacing w:val="8"/>
          <w:szCs w:val="21"/>
          <w:highlight w:val="none"/>
        </w:rPr>
      </w:r>
      <w:r/>
    </w:p>
    <w:p>
      <w:pPr>
        <w:pStyle w:val="827"/>
        <w:numPr>
          <w:ilvl w:val="0"/>
          <w:numId w:val="0"/>
        </w:numPr>
        <w:ind w:firstLine="454"/>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（2）若供应商为食品生产企业，须具有行业主管部门颁发的《食品生产许可证》（提供证书复印件）。</w:t>
      </w:r>
      <w:r>
        <w:rPr>
          <w:rFonts w:hint="eastAsia" w:ascii="宋体" w:hAnsi="宋体" w:eastAsia="宋体" w:cs="宋体"/>
          <w:b/>
          <w:spacing w:val="8"/>
          <w:szCs w:val="21"/>
          <w:highlight w:val="none"/>
        </w:rPr>
      </w:r>
      <w:r/>
    </w:p>
    <w:p>
      <w:pPr>
        <w:pStyle w:val="827"/>
        <w:ind w:firstLine="458"/>
        <w:spacing w:line="360" w:lineRule="auto"/>
        <w:rPr>
          <w:rFonts w:hint="eastAsia" w:ascii="宋体" w:hAnsi="宋体" w:cs="宋体"/>
          <w:b/>
          <w:spacing w:val="8"/>
          <w:szCs w:val="21"/>
        </w:rPr>
      </w:pPr>
      <w:r>
        <w:rPr>
          <w:rFonts w:hint="eastAsia" w:ascii="宋体" w:hAnsi="宋体" w:cs="宋体"/>
          <w:b/>
          <w:spacing w:val="8"/>
          <w:szCs w:val="21"/>
        </w:rPr>
        <w:t xml:space="preserve">2.4提供《南京市政府采购供应商信用记录表暨信用承诺书》网站在线打印，法定代表人签字并盖单位公章。</w:t>
      </w:r>
      <w:r>
        <w:rPr>
          <w:rFonts w:hint="eastAsia" w:ascii="宋体" w:hAnsi="宋体" w:cs="宋体"/>
          <w:b/>
          <w:spacing w:val="8"/>
          <w:szCs w:val="21"/>
        </w:rPr>
      </w:r>
      <w:r/>
    </w:p>
    <w:p>
      <w:pPr>
        <w:pStyle w:val="827"/>
        <w:ind w:firstLine="426"/>
        <w:spacing w:line="360" w:lineRule="auto"/>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lang w:val="en-US" w:eastAsia="zh-CN"/>
        </w:rPr>
        <w:t xml:space="preserve">5</w:t>
      </w:r>
      <w:r>
        <w:rPr>
          <w:rFonts w:hint="eastAsia" w:ascii="宋体" w:hAnsi="宋体" w:cs="宋体"/>
          <w:b/>
          <w:szCs w:val="21"/>
        </w:rPr>
        <w:t xml:space="preserve"> 拒绝下述供应商参加本次招标活动：</w:t>
      </w:r>
      <w:r>
        <w:rPr>
          <w:rFonts w:hint="eastAsia" w:ascii="宋体" w:hAnsi="宋体" w:cs="宋体"/>
          <w:b/>
          <w:szCs w:val="21"/>
        </w:rPr>
      </w:r>
      <w:r/>
    </w:p>
    <w:p>
      <w:pPr>
        <w:pStyle w:val="827"/>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rPr>
          <w:rFonts w:hint="eastAsia" w:ascii="宋体" w:hAnsi="宋体" w:cs="宋体"/>
          <w:bCs/>
          <w:szCs w:val="21"/>
        </w:rPr>
      </w:r>
      <w:r/>
    </w:p>
    <w:p>
      <w:pPr>
        <w:pStyle w:val="827"/>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rPr>
          <w:rFonts w:hint="eastAsia" w:ascii="宋体" w:hAnsi="宋体" w:cs="宋体"/>
          <w:bCs/>
          <w:szCs w:val="21"/>
        </w:rPr>
      </w:r>
      <w:r/>
    </w:p>
    <w:p>
      <w:pPr>
        <w:pStyle w:val="827"/>
        <w:ind w:firstLine="424"/>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w:t>
      </w:r>
      <w:r>
        <w:rPr>
          <w:rFonts w:hint="eastAsia" w:ascii="宋体" w:hAnsi="宋体" w:cs="宋体"/>
          <w:bCs/>
          <w:szCs w:val="21"/>
          <w:lang w:eastAsia="zh-CN"/>
        </w:rPr>
        <w:t xml:space="preserve">重大税收违法失信主体名单</w:t>
      </w:r>
      <w:r>
        <w:rPr>
          <w:rFonts w:hint="eastAsia" w:ascii="宋体" w:hAnsi="宋体" w:cs="宋体"/>
          <w:bCs/>
          <w:szCs w:val="21"/>
        </w:rPr>
        <w:t xml:space="preserve">、政府采购严重违法失信行为记录名单。</w:t>
      </w:r>
      <w:r>
        <w:rPr>
          <w:rFonts w:hint="eastAsia" w:ascii="宋体" w:hAnsi="宋体" w:cs="宋体"/>
          <w:bCs/>
          <w:szCs w:val="21"/>
        </w:rPr>
      </w:r>
      <w:r/>
    </w:p>
    <w:p>
      <w:pPr>
        <w:pStyle w:val="827"/>
        <w:ind w:firstLine="420"/>
        <w:spacing w:line="360" w:lineRule="auto"/>
        <w:rPr>
          <w:rFonts w:hint="eastAsia" w:ascii="宋体" w:hAnsi="宋体" w:cs="宋体"/>
          <w:bCs/>
          <w:szCs w:val="21"/>
        </w:rPr>
      </w:pPr>
      <w:r>
        <w:rPr>
          <w:rFonts w:hint="eastAsia" w:ascii="宋体" w:hAnsi="宋体" w:cs="宋体"/>
          <w:bCs/>
          <w:szCs w:val="21"/>
        </w:rPr>
      </w:r>
      <w:r/>
    </w:p>
    <w:p>
      <w:pPr>
        <w:pStyle w:val="827"/>
        <w:spacing w:line="360" w:lineRule="auto"/>
        <w:widowControl/>
        <w:rPr>
          <w:rFonts w:hint="eastAsia" w:ascii="宋体" w:hAnsi="宋体" w:cs="宋体"/>
          <w:b/>
          <w:spacing w:val="8"/>
          <w:sz w:val="24"/>
        </w:rPr>
      </w:pPr>
      <w:r>
        <w:rPr>
          <w:rFonts w:hint="eastAsia" w:ascii="宋体" w:hAnsi="宋体" w:cs="宋体"/>
          <w:b/>
          <w:spacing w:val="8"/>
          <w:sz w:val="24"/>
        </w:rPr>
        <w:t xml:space="preserve">三、获取招标文件</w:t>
      </w:r>
      <w:r>
        <w:rPr>
          <w:rFonts w:hint="eastAsia" w:ascii="宋体" w:hAnsi="宋体" w:cs="宋体"/>
          <w:b/>
          <w:spacing w:val="8"/>
          <w:sz w:val="24"/>
        </w:rPr>
      </w:r>
      <w:r/>
    </w:p>
    <w:p>
      <w:pPr>
        <w:pStyle w:val="827"/>
        <w:ind w:firstLine="454"/>
        <w:jc w:val="left"/>
        <w:spacing w:line="360" w:lineRule="auto"/>
        <w:shd w:val="clear" w:color="auto" w:fill="ffffff"/>
        <w:widowControl/>
        <w:rPr>
          <w:rFonts w:hint="eastAsia" w:ascii="宋体" w:hAnsi="宋体" w:cs="宋体"/>
          <w:b/>
          <w:bCs/>
          <w:spacing w:val="8"/>
          <w:szCs w:val="21"/>
        </w:rPr>
      </w:pPr>
      <w:r>
        <w:rPr>
          <w:rFonts w:hint="eastAsia" w:ascii="宋体" w:hAnsi="宋体" w:cs="宋体"/>
          <w:b/>
          <w:bCs/>
          <w:spacing w:val="8"/>
          <w:szCs w:val="21"/>
        </w:rPr>
        <w:t xml:space="preserve">3.1时间：自招标文件公告发布之日起5个工作日</w:t>
      </w:r>
      <w:r>
        <w:rPr>
          <w:rFonts w:hint="eastAsia" w:ascii="宋体" w:hAnsi="宋体" w:cs="宋体"/>
          <w:b/>
          <w:bCs/>
          <w:spacing w:val="8"/>
          <w:szCs w:val="21"/>
        </w:rPr>
      </w:r>
      <w:r/>
    </w:p>
    <w:p>
      <w:pPr>
        <w:pStyle w:val="827"/>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3.2地点：江苏政府采购网</w:t>
      </w:r>
      <w:r>
        <w:rPr>
          <w:rFonts w:hint="eastAsia" w:ascii="宋体" w:hAnsi="宋体" w:cs="宋体"/>
          <w:bCs/>
          <w:szCs w:val="21"/>
        </w:rPr>
        <w:t xml:space="preserve">苏采云系统注册登记成功</w:t>
      </w:r>
      <w:r>
        <w:rPr>
          <w:rFonts w:hint="eastAsia" w:ascii="宋体" w:hAnsi="宋体" w:cs="宋体"/>
          <w:bCs/>
          <w:szCs w:val="21"/>
          <w:lang w:eastAsia="zh-CN"/>
        </w:rPr>
        <w:t xml:space="preserve">后在</w:t>
      </w:r>
      <w:r>
        <w:rPr>
          <w:rFonts w:hint="eastAsia" w:ascii="宋体" w:hAnsi="宋体" w:cs="宋体"/>
          <w:bCs/>
          <w:szCs w:val="21"/>
        </w:rPr>
        <w:t xml:space="preserve">系统内免费下载 </w:t>
      </w:r>
      <w:r>
        <w:rPr>
          <w:rFonts w:hint="eastAsia" w:ascii="宋体" w:hAnsi="宋体" w:cs="宋体"/>
          <w:spacing w:val="8"/>
          <w:szCs w:val="21"/>
        </w:rPr>
      </w:r>
      <w:r/>
    </w:p>
    <w:p>
      <w:pPr>
        <w:pStyle w:val="827"/>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3.3方式：</w:t>
      </w:r>
      <w:r>
        <w:rPr>
          <w:rFonts w:hint="eastAsia" w:ascii="宋体" w:hAnsi="宋体" w:cs="宋体"/>
          <w:szCs w:val="21"/>
        </w:rPr>
        <w:t xml:space="preserve">采用网上注册登记方式 </w:t>
      </w:r>
      <w:r>
        <w:rPr>
          <w:rFonts w:hint="eastAsia" w:ascii="宋体" w:hAnsi="宋体" w:cs="宋体"/>
          <w:spacing w:val="8"/>
          <w:szCs w:val="21"/>
        </w:rPr>
      </w:r>
      <w:r/>
    </w:p>
    <w:p>
      <w:pPr>
        <w:pStyle w:val="827"/>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3.4售价：0.00元。</w:t>
      </w:r>
      <w:r>
        <w:rPr>
          <w:rFonts w:hint="eastAsia" w:ascii="宋体" w:hAnsi="宋体" w:cs="宋体"/>
          <w:spacing w:val="8"/>
          <w:szCs w:val="21"/>
        </w:rPr>
      </w:r>
      <w:r/>
    </w:p>
    <w:p>
      <w:pPr>
        <w:pStyle w:val="827"/>
        <w:ind w:firstLine="360"/>
        <w:spacing w:line="360" w:lineRule="auto"/>
        <w:widowControl/>
        <w:rPr>
          <w:rFonts w:hint="eastAsia" w:ascii="宋体" w:hAnsi="宋体" w:cs="宋体"/>
          <w:szCs w:val="21"/>
        </w:rPr>
      </w:pPr>
      <w:r>
        <w:rPr>
          <w:rFonts w:hint="eastAsia" w:ascii="宋体" w:hAnsi="宋体" w:cs="宋体"/>
          <w:szCs w:val="21"/>
        </w:rPr>
      </w:r>
      <w:r/>
    </w:p>
    <w:p>
      <w:pPr>
        <w:pStyle w:val="827"/>
        <w:spacing w:line="360" w:lineRule="auto"/>
        <w:widowControl/>
        <w:rPr>
          <w:rFonts w:hint="eastAsia" w:ascii="宋体" w:hAnsi="宋体" w:cs="宋体"/>
          <w:b/>
          <w:spacing w:val="8"/>
          <w:sz w:val="24"/>
        </w:rPr>
      </w:pPr>
      <w:r>
        <w:rPr>
          <w:rFonts w:hint="eastAsia" w:ascii="宋体" w:hAnsi="宋体" w:cs="宋体"/>
          <w:b/>
          <w:spacing w:val="8"/>
          <w:sz w:val="24"/>
        </w:rPr>
        <w:t xml:space="preserve">四、提交投标文件截止时间、开标时间和地点</w:t>
      </w:r>
      <w:r>
        <w:rPr>
          <w:rFonts w:hint="eastAsia" w:ascii="宋体" w:hAnsi="宋体" w:cs="宋体"/>
          <w:b/>
          <w:spacing w:val="8"/>
          <w:sz w:val="24"/>
        </w:rPr>
      </w:r>
      <w:r/>
    </w:p>
    <w:p>
      <w:pPr>
        <w:pStyle w:val="827"/>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iCs/>
          <w:spacing w:val="8"/>
          <w:szCs w:val="21"/>
        </w:rPr>
        <w:t xml:space="preserve">202</w:t>
      </w:r>
      <w:r>
        <w:rPr>
          <w:rFonts w:hint="eastAsia" w:ascii="宋体" w:hAnsi="宋体" w:cs="宋体"/>
          <w:b/>
          <w:bCs/>
          <w:iCs/>
          <w:spacing w:val="8"/>
          <w:szCs w:val="21"/>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8</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7</w:t>
      </w:r>
      <w:r>
        <w:rPr>
          <w:rFonts w:hint="eastAsia" w:ascii="宋体" w:hAnsi="宋体" w:cs="宋体"/>
          <w:b/>
          <w:bCs/>
          <w:spacing w:val="8"/>
          <w:szCs w:val="21"/>
        </w:rPr>
        <w:t xml:space="preserve">日</w:t>
      </w:r>
      <w:r>
        <w:rPr>
          <w:rFonts w:hint="eastAsia" w:ascii="宋体" w:hAnsi="宋体" w:cs="宋体"/>
          <w:b/>
          <w:bCs/>
          <w:lang w:val="en-US" w:eastAsia="zh-CN"/>
        </w:rPr>
        <w:t xml:space="preserve">9</w:t>
      </w:r>
      <w:r>
        <w:rPr>
          <w:rFonts w:hint="eastAsia" w:ascii="宋体" w:hAnsi="宋体" w:cs="宋体"/>
          <w:b/>
          <w:bCs/>
          <w:spacing w:val="8"/>
          <w:szCs w:val="21"/>
        </w:rPr>
        <w:t xml:space="preserve">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rPr>
          <w:rFonts w:hint="eastAsia" w:ascii="宋体" w:hAnsi="宋体" w:cs="宋体"/>
          <w:spacing w:val="8"/>
          <w:szCs w:val="21"/>
        </w:rPr>
      </w:r>
      <w:r/>
    </w:p>
    <w:p>
      <w:pPr>
        <w:pStyle w:val="875"/>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rPr>
          <w:rFonts w:hint="eastAsia"/>
          <w:spacing w:val="15"/>
          <w:sz w:val="21"/>
          <w:szCs w:val="21"/>
          <w:shd w:val="clear" w:color="auto" w:fill="ffffff"/>
        </w:rPr>
      </w:r>
      <w:r/>
    </w:p>
    <w:p>
      <w:pPr>
        <w:pStyle w:val="875"/>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4.3开标地点：“苏采云”网上开标大厅。</w:t>
      </w:r>
      <w:r>
        <w:rPr>
          <w:rFonts w:hint="eastAsia"/>
          <w:spacing w:val="15"/>
          <w:sz w:val="21"/>
          <w:szCs w:val="21"/>
          <w:shd w:val="clear" w:color="auto" w:fill="ffffff"/>
        </w:rPr>
      </w:r>
      <w:r/>
    </w:p>
    <w:p>
      <w:pPr>
        <w:pStyle w:val="827"/>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pStyle w:val="827"/>
        <w:spacing w:line="360" w:lineRule="auto"/>
        <w:widowControl/>
        <w:rPr>
          <w:rFonts w:hint="eastAsia" w:ascii="宋体" w:hAnsi="宋体" w:cs="宋体"/>
          <w:b/>
          <w:spacing w:val="8"/>
          <w:sz w:val="24"/>
        </w:rPr>
      </w:pPr>
      <w:r>
        <w:rPr>
          <w:rFonts w:hint="eastAsia" w:ascii="宋体" w:hAnsi="宋体" w:cs="宋体"/>
          <w:b/>
          <w:spacing w:val="8"/>
          <w:sz w:val="24"/>
        </w:rPr>
        <w:t xml:space="preserve">五、公告期限</w:t>
      </w:r>
      <w:r>
        <w:rPr>
          <w:rFonts w:hint="eastAsia" w:ascii="宋体" w:hAnsi="宋体" w:cs="宋体"/>
          <w:b/>
          <w:spacing w:val="8"/>
          <w:sz w:val="24"/>
        </w:rPr>
      </w:r>
      <w:r/>
    </w:p>
    <w:p>
      <w:pPr>
        <w:pStyle w:val="827"/>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rPr>
          <w:rFonts w:hint="eastAsia" w:ascii="宋体" w:hAnsi="宋体" w:cs="宋体"/>
          <w:spacing w:val="8"/>
          <w:szCs w:val="21"/>
        </w:rPr>
      </w:r>
      <w:r/>
    </w:p>
    <w:p>
      <w:pPr>
        <w:pStyle w:val="827"/>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pStyle w:val="827"/>
        <w:spacing w:line="360" w:lineRule="auto"/>
        <w:widowControl/>
        <w:rPr>
          <w:rFonts w:hint="eastAsia" w:ascii="宋体" w:hAnsi="宋体" w:cs="宋体"/>
          <w:b/>
          <w:spacing w:val="8"/>
          <w:sz w:val="24"/>
        </w:rPr>
      </w:pPr>
      <w:r>
        <w:rPr>
          <w:rFonts w:hint="eastAsia" w:ascii="宋体" w:hAnsi="宋体" w:cs="宋体"/>
          <w:b/>
          <w:spacing w:val="8"/>
          <w:sz w:val="24"/>
        </w:rPr>
        <w:t xml:space="preserve">六、其他补充事宜</w:t>
      </w:r>
      <w:r>
        <w:rPr>
          <w:rFonts w:hint="eastAsia" w:ascii="宋体" w:hAnsi="宋体" w:cs="宋体"/>
          <w:b/>
          <w:spacing w:val="8"/>
          <w:sz w:val="24"/>
        </w:rPr>
      </w:r>
      <w:r/>
    </w:p>
    <w:p>
      <w:pPr>
        <w:pStyle w:val="827"/>
        <w:ind w:firstLine="363"/>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szCs w:val="21"/>
        </w:rPr>
        <w:t xml:space="preserve"> </w:t>
      </w:r>
      <w:r>
        <w:rPr>
          <w:rFonts w:hint="eastAsia" w:ascii="宋体" w:hAnsi="宋体" w:cs="宋体"/>
          <w:b/>
          <w:bCs/>
          <w:szCs w:val="21"/>
          <w:lang w:val="zh-CN"/>
        </w:rPr>
        <w:t xml:space="preserve">南京公共采购信息网</w:t>
      </w:r>
      <w:r>
        <w:rPr>
          <w:rFonts w:hint="eastAsia" w:ascii="宋体" w:hAnsi="宋体" w:cs="宋体"/>
          <w:b/>
          <w:bCs/>
        </w:rPr>
        <w:t xml:space="preserve">、</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rPr>
          <w:rFonts w:hint="eastAsia" w:ascii="宋体" w:hAnsi="宋体" w:cs="宋体"/>
          <w:szCs w:val="21"/>
          <w:lang w:val="zh-CN"/>
        </w:rPr>
      </w:r>
      <w:r/>
    </w:p>
    <w:p>
      <w:pPr>
        <w:pStyle w:val="827"/>
        <w:ind w:firstLine="363"/>
        <w:spacing w:line="360" w:lineRule="auto"/>
        <w:shd w:val="clear" w:color="auto" w:fill="ffffff"/>
        <w:widowControl/>
        <w:rPr>
          <w:rFonts w:hint="eastAsia"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rPr>
          <w:rFonts w:hint="eastAsia" w:ascii="宋体" w:hAnsi="宋体" w:cs="宋体"/>
          <w:bCs/>
          <w:szCs w:val="21"/>
        </w:rPr>
      </w:r>
      <w:r/>
    </w:p>
    <w:p>
      <w:pPr>
        <w:pStyle w:val="827"/>
        <w:ind w:firstLine="363"/>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bCs/>
          <w:szCs w:val="21"/>
        </w:rPr>
      </w:r>
      <w:r/>
    </w:p>
    <w:p>
      <w:pPr>
        <w:pStyle w:val="1061"/>
        <w:spacing w:line="360" w:lineRule="auto"/>
        <w:rPr>
          <w:rFonts w:hint="eastAsia" w:ascii="宋体" w:hAnsi="宋体" w:cs="宋体"/>
          <w:bCs/>
          <w:szCs w:val="21"/>
        </w:rPr>
      </w:pPr>
      <w:r>
        <w:rPr>
          <w:rFonts w:hint="eastAsia" w:ascii="宋体" w:hAnsi="宋体" w:cs="宋体"/>
          <w:bCs/>
          <w:szCs w:val="21"/>
        </w:rPr>
        <w:t xml:space="preserve">操作手册下载地址：http://www.ccgp-jiangsu.gov.cn/jiangsu/zlxz/ee/ee3a4bc5a3454aa2b0d9312230633ce9.html</w:t>
      </w:r>
      <w:r>
        <w:rPr>
          <w:rFonts w:hint="eastAsia" w:ascii="宋体" w:hAnsi="宋体" w:cs="宋体"/>
          <w:bCs/>
          <w:szCs w:val="21"/>
        </w:rPr>
      </w:r>
      <w:r/>
    </w:p>
    <w:p>
      <w:pPr>
        <w:pStyle w:val="1061"/>
        <w:spacing w:line="360" w:lineRule="auto"/>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rPr>
          <w:rFonts w:hint="eastAsia" w:ascii="宋体" w:hAnsi="宋体" w:cs="宋体"/>
          <w:bCs/>
          <w:szCs w:val="21"/>
        </w:rPr>
      </w:r>
      <w:r/>
    </w:p>
    <w:p>
      <w:pPr>
        <w:pStyle w:val="1061"/>
        <w:spacing w:line="360" w:lineRule="auto"/>
        <w:rPr>
          <w:rFonts w:hint="eastAsia" w:ascii="宋体" w:hAnsi="宋体" w:cs="宋体"/>
          <w:bCs/>
          <w:szCs w:val="21"/>
        </w:rPr>
      </w:pPr>
      <w:r>
        <w:rPr>
          <w:rFonts w:hint="eastAsia" w:ascii="宋体" w:hAnsi="宋体" w:cs="宋体"/>
          <w:bCs/>
          <w:szCs w:val="21"/>
        </w:rPr>
        <w:t xml:space="preserve">“苏采云”南京地区客服热线025-83633744、025-83633743。</w:t>
      </w:r>
      <w:r>
        <w:rPr>
          <w:rFonts w:hint="eastAsia" w:ascii="宋体" w:hAnsi="宋体" w:cs="宋体"/>
          <w:bCs/>
          <w:szCs w:val="21"/>
        </w:rPr>
      </w:r>
      <w:r/>
    </w:p>
    <w:p>
      <w:pPr>
        <w:pStyle w:val="1061"/>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pStyle w:val="827"/>
        <w:ind w:firstLine="365"/>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rPr>
          <w:rFonts w:hint="eastAsia" w:ascii="宋体" w:hAnsi="宋体" w:cs="宋体"/>
          <w:b/>
          <w:bCs/>
          <w:szCs w:val="21"/>
          <w:lang w:val="zh-CN"/>
        </w:rPr>
      </w:r>
      <w:r/>
    </w:p>
    <w:p>
      <w:pPr>
        <w:pStyle w:val="827"/>
        <w:ind w:firstLine="363"/>
        <w:jc w:val="left"/>
        <w:spacing w:line="360" w:lineRule="auto"/>
        <w:widowControl/>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签字并加盖单位公章，</w:t>
      </w:r>
      <w:r>
        <w:rPr>
          <w:rFonts w:hint="eastAsia" w:ascii="宋体" w:hAnsi="宋体" w:cs="宋体"/>
          <w:b/>
          <w:bCs/>
          <w:szCs w:val="21"/>
        </w:rPr>
        <w:t xml:space="preserve">随响应文件一并递交。</w:t>
      </w:r>
      <w:r>
        <w:rPr>
          <w:rFonts w:hint="eastAsia" w:ascii="宋体" w:hAnsi="宋体" w:cs="宋体"/>
          <w:szCs w:val="21"/>
        </w:rPr>
      </w:r>
      <w:r/>
    </w:p>
    <w:p>
      <w:pPr>
        <w:pStyle w:val="8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在政府采购资格审查环节，供应商只需提供书面《南京市政府采购供应商信用记录表暨信用承诺书》，即可替代以下证明材料：</w:t>
      </w:r>
      <w:r>
        <w:rPr>
          <w:rFonts w:hint="eastAsia" w:ascii="宋体" w:hAnsi="宋体" w:cs="宋体"/>
          <w:szCs w:val="21"/>
          <w:lang w:val="zh-CN"/>
        </w:rPr>
      </w:r>
      <w:r/>
    </w:p>
    <w:p>
      <w:pPr>
        <w:pStyle w:val="8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w:t>
      </w:r>
      <w:r>
        <w:rPr>
          <w:rFonts w:hint="eastAsia" w:ascii="宋体" w:hAnsi="宋体" w:cs="宋体"/>
          <w:szCs w:val="21"/>
          <w:lang w:val="zh-CN"/>
        </w:rPr>
      </w:r>
      <w:r/>
    </w:p>
    <w:p>
      <w:pPr>
        <w:pStyle w:val="8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w:t>
      </w:r>
      <w:r>
        <w:rPr>
          <w:rFonts w:hint="eastAsia" w:ascii="宋体" w:hAnsi="宋体" w:cs="宋体"/>
          <w:szCs w:val="21"/>
          <w:lang w:val="zh-CN"/>
        </w:rPr>
      </w:r>
      <w:r/>
    </w:p>
    <w:p>
      <w:pPr>
        <w:pStyle w:val="8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w:t>
      </w:r>
      <w:r>
        <w:rPr>
          <w:rFonts w:hint="eastAsia" w:ascii="宋体" w:hAnsi="宋体" w:cs="宋体"/>
          <w:szCs w:val="21"/>
          <w:lang w:val="zh-CN"/>
        </w:rPr>
      </w:r>
      <w:r/>
    </w:p>
    <w:p>
      <w:pPr>
        <w:pStyle w:val="8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rPr>
          <w:rFonts w:hint="eastAsia" w:ascii="宋体" w:hAnsi="宋体" w:cs="宋体"/>
          <w:szCs w:val="21"/>
          <w:lang w:val="zh-CN"/>
        </w:rPr>
      </w:r>
      <w:r/>
    </w:p>
    <w:p>
      <w:pPr>
        <w:pStyle w:val="8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rPr>
          <w:rFonts w:hint="eastAsia" w:ascii="宋体" w:hAnsi="宋体" w:cs="宋体"/>
          <w:szCs w:val="21"/>
          <w:lang w:val="zh-CN"/>
        </w:rPr>
      </w:r>
      <w:r/>
    </w:p>
    <w:p>
      <w:pPr>
        <w:pStyle w:val="8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（6）未被列入失信被执行人、重大税收违法失信主体名单、政府采购严重违法失信行为记录名单的证明材料。</w:t>
      </w:r>
      <w:r>
        <w:rPr>
          <w:rFonts w:hint="eastAsia" w:ascii="宋体" w:hAnsi="宋体" w:cs="宋体"/>
          <w:szCs w:val="21"/>
          <w:lang w:val="zh-CN"/>
        </w:rPr>
      </w:r>
      <w:r/>
    </w:p>
    <w:p>
      <w:pPr>
        <w:pStyle w:val="8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Cs w:val="21"/>
          <w:lang w:val="zh-CN"/>
        </w:rPr>
      </w:r>
      <w:r/>
    </w:p>
    <w:p>
      <w:pPr>
        <w:pStyle w:val="827"/>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供应商涉及以下情形的，不适用信用承诺： </w:t>
      </w:r>
      <w:r>
        <w:rPr>
          <w:rFonts w:hint="eastAsia" w:ascii="宋体" w:hAnsi="宋体" w:cs="宋体"/>
          <w:b/>
          <w:bCs/>
          <w:szCs w:val="21"/>
          <w:lang w:val="zh-CN"/>
        </w:rPr>
      </w:r>
      <w:r/>
    </w:p>
    <w:p>
      <w:pPr>
        <w:pStyle w:val="827"/>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（1）供应商被列入严重失信主体名单； </w:t>
      </w:r>
      <w:r>
        <w:rPr>
          <w:rFonts w:hint="eastAsia" w:ascii="宋体" w:hAnsi="宋体" w:cs="宋体"/>
          <w:b/>
          <w:bCs/>
          <w:szCs w:val="21"/>
          <w:lang w:val="zh-CN"/>
        </w:rPr>
      </w:r>
      <w:r/>
    </w:p>
    <w:p>
      <w:pPr>
        <w:pStyle w:val="827"/>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rPr>
          <w:rFonts w:hint="eastAsia" w:ascii="宋体" w:hAnsi="宋体" w:cs="宋体"/>
          <w:b/>
          <w:bCs/>
          <w:szCs w:val="21"/>
          <w:lang w:val="zh-CN"/>
        </w:rPr>
      </w:r>
      <w:r/>
    </w:p>
    <w:p>
      <w:pPr>
        <w:pStyle w:val="827"/>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rPr>
          <w:rFonts w:hint="eastAsia" w:ascii="宋体" w:hAnsi="宋体" w:cs="宋体"/>
          <w:b/>
          <w:bCs/>
          <w:szCs w:val="21"/>
          <w:lang w:val="zh-CN"/>
        </w:rPr>
      </w:r>
      <w:r/>
    </w:p>
    <w:p>
      <w:pPr>
        <w:pStyle w:val="827"/>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rPr>
          <w:rFonts w:hint="eastAsia" w:ascii="宋体" w:hAnsi="宋体" w:cs="宋体"/>
          <w:b/>
          <w:bCs/>
          <w:szCs w:val="21"/>
          <w:lang w:val="zh-CN"/>
        </w:rPr>
      </w:r>
      <w:r/>
    </w:p>
    <w:p>
      <w:pPr>
        <w:pStyle w:val="893"/>
      </w:pPr>
      <w:r/>
      <w:r/>
    </w:p>
    <w:p>
      <w:pPr>
        <w:pStyle w:val="827"/>
        <w:spacing w:line="360" w:lineRule="auto"/>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r>
        <w:rPr>
          <w:rFonts w:hint="eastAsia" w:ascii="宋体" w:hAnsi="宋体" w:cs="宋体"/>
          <w:b/>
          <w:spacing w:val="8"/>
          <w:sz w:val="24"/>
        </w:rPr>
      </w:r>
      <w:r/>
    </w:p>
    <w:p>
      <w:pPr>
        <w:pStyle w:val="827"/>
        <w:ind w:firstLine="363"/>
        <w:spacing w:line="360" w:lineRule="auto"/>
        <w:widowControl/>
        <w:rPr>
          <w:rFonts w:hint="eastAsia" w:ascii="宋体" w:hAnsi="宋体" w:cs="宋体"/>
          <w:bCs/>
          <w:szCs w:val="21"/>
        </w:rPr>
      </w:pPr>
      <w:r>
        <w:rPr>
          <w:rFonts w:hint="eastAsia" w:ascii="宋体" w:hAnsi="宋体" w:cs="宋体"/>
          <w:bCs/>
          <w:szCs w:val="21"/>
        </w:rPr>
        <w:t xml:space="preserve">7.1采购人信息</w:t>
      </w:r>
      <w:r>
        <w:rPr>
          <w:rFonts w:hint="eastAsia" w:ascii="宋体" w:hAnsi="宋体" w:cs="宋体"/>
          <w:bCs/>
          <w:szCs w:val="21"/>
        </w:rPr>
      </w:r>
      <w:r/>
    </w:p>
    <w:p>
      <w:pPr>
        <w:pStyle w:val="827"/>
        <w:ind w:firstLine="363"/>
        <w:spacing w:line="360" w:lineRule="auto"/>
        <w:widowControl/>
        <w:rPr>
          <w:rFonts w:hint="eastAsia" w:ascii="宋体" w:hAnsi="宋体" w:cs="宋体"/>
          <w:bCs/>
          <w:szCs w:val="21"/>
          <w:highlight w:val="none"/>
          <w:lang w:val="zh-CN"/>
        </w:rPr>
      </w:pPr>
      <w:r>
        <w:rPr>
          <w:rFonts w:hint="eastAsia" w:ascii="宋体" w:hAnsi="宋体" w:cs="宋体"/>
          <w:bCs/>
          <w:szCs w:val="21"/>
          <w:lang w:val="zh-CN"/>
        </w:rPr>
        <w:t xml:space="preserve">名称：</w:t>
      </w:r>
      <w:r>
        <w:rPr>
          <w:rFonts w:hint="eastAsia" w:ascii="宋体" w:hAnsi="宋体" w:cs="宋体"/>
          <w:bCs/>
          <w:szCs w:val="21"/>
          <w:highlight w:val="none"/>
          <w:lang w:val="zh-CN"/>
        </w:rPr>
        <w:t xml:space="preserve">南京江宁高新技术产业开发区医药健康产业创新服务中心</w:t>
      </w:r>
      <w:r>
        <w:rPr>
          <w:rFonts w:hint="eastAsia" w:ascii="宋体" w:hAnsi="宋体" w:cs="宋体"/>
          <w:bCs/>
          <w:szCs w:val="21"/>
          <w:highlight w:val="none"/>
          <w:lang w:val="zh-CN"/>
        </w:rPr>
      </w:r>
      <w:r/>
    </w:p>
    <w:p>
      <w:pPr>
        <w:pStyle w:val="827"/>
        <w:ind w:firstLine="363"/>
        <w:spacing w:line="360" w:lineRule="auto"/>
        <w:widowControl/>
        <w:rPr>
          <w:rFonts w:ascii="宋体" w:hAnsi="宋体" w:cs="宋体"/>
          <w:bCs/>
          <w:szCs w:val="21"/>
          <w:highlight w:val="none"/>
          <w:lang w:val="en-US" w:eastAsia="zh-CN"/>
        </w:rPr>
      </w:pPr>
      <w:r>
        <w:rPr>
          <w:rFonts w:hint="eastAsia" w:ascii="宋体" w:hAnsi="宋体" w:cs="宋体"/>
          <w:bCs/>
          <w:szCs w:val="21"/>
          <w:highlight w:val="none"/>
          <w:lang w:val="zh-CN"/>
        </w:rPr>
        <w:t xml:space="preserve">地址：南京市江宁区</w:t>
      </w:r>
      <w:r>
        <w:rPr>
          <w:rFonts w:hint="eastAsia" w:ascii="宋体" w:hAnsi="宋体" w:cs="宋体"/>
          <w:bCs/>
          <w:szCs w:val="21"/>
          <w:highlight w:val="none"/>
          <w:lang w:val="en-US" w:eastAsia="zh-CN"/>
        </w:rPr>
        <w:t xml:space="preserve">天元东路6号</w:t>
      </w:r>
      <w:r>
        <w:rPr>
          <w:rFonts w:ascii="宋体" w:hAnsi="宋体" w:cs="宋体"/>
          <w:bCs/>
          <w:szCs w:val="21"/>
          <w:highlight w:val="none"/>
          <w:lang w:val="en-US" w:eastAsia="zh-CN"/>
        </w:rPr>
      </w:r>
      <w:r/>
    </w:p>
    <w:p>
      <w:pPr>
        <w:pStyle w:val="827"/>
        <w:ind w:firstLine="363"/>
        <w:spacing w:line="360" w:lineRule="auto"/>
        <w:widowControl/>
        <w:rPr>
          <w:rFonts w:ascii="宋体" w:hAnsi="宋体" w:eastAsia="宋体" w:cs="宋体"/>
          <w:bCs/>
          <w:szCs w:val="21"/>
          <w:highlight w:val="none"/>
          <w:lang w:val="en-US" w:eastAsia="zh-CN"/>
        </w:rPr>
      </w:pPr>
      <w:r>
        <w:rPr>
          <w:rFonts w:hint="eastAsia" w:ascii="宋体" w:hAnsi="宋体" w:cs="宋体"/>
          <w:bCs/>
          <w:szCs w:val="21"/>
          <w:highlight w:val="none"/>
          <w:lang w:val="zh-CN"/>
        </w:rPr>
        <w:t xml:space="preserve">联系人：</w:t>
      </w:r>
      <w:r>
        <w:rPr>
          <w:rFonts w:hint="eastAsia" w:ascii="宋体" w:hAnsi="宋体" w:cs="宋体"/>
          <w:bCs/>
          <w:szCs w:val="21"/>
          <w:highlight w:val="none"/>
          <w:lang w:val="en-US" w:eastAsia="zh-CN"/>
        </w:rPr>
        <w:t xml:space="preserve">包闯 秦唯唯</w:t>
      </w:r>
      <w:r>
        <w:rPr>
          <w:rFonts w:ascii="宋体" w:hAnsi="宋体" w:eastAsia="宋体" w:cs="宋体"/>
          <w:bCs/>
          <w:szCs w:val="21"/>
          <w:highlight w:val="none"/>
          <w:lang w:val="en-US" w:eastAsia="zh-CN"/>
        </w:rPr>
      </w:r>
      <w:r/>
    </w:p>
    <w:p>
      <w:pPr>
        <w:pStyle w:val="827"/>
        <w:ind w:firstLine="363"/>
        <w:spacing w:line="360" w:lineRule="auto"/>
        <w:widowControl/>
        <w:rPr>
          <w:rFonts w:ascii="Times New Roman Regular" w:hAnsi="Times New Roman Regular" w:eastAsia="方正仿宋_GBK" w:cs="Times New Roman Regular"/>
          <w:b w:val="0"/>
          <w:bCs w:val="0"/>
          <w:sz w:val="28"/>
          <w:szCs w:val="28"/>
          <w:highlight w:val="none"/>
          <w:lang w:val="en-US" w:eastAsia="zh-CN"/>
        </w:rPr>
      </w:pPr>
      <w:r>
        <w:rPr>
          <w:rFonts w:hint="eastAsia" w:ascii="宋体" w:hAnsi="宋体" w:cs="宋体"/>
          <w:bCs/>
          <w:szCs w:val="21"/>
          <w:highlight w:val="none"/>
          <w:lang w:val="zh-CN"/>
        </w:rPr>
        <w:t xml:space="preserve">联系电话：</w:t>
      </w:r>
      <w:r>
        <w:rPr>
          <w:rFonts w:hint="eastAsia" w:ascii="宋体" w:hAnsi="宋体" w:cs="宋体"/>
          <w:bCs/>
          <w:szCs w:val="21"/>
          <w:highlight w:val="none"/>
        </w:rPr>
        <w:t xml:space="preserve"> </w:t>
      </w:r>
      <w:r>
        <w:rPr>
          <w:rFonts w:hint="eastAsia" w:ascii="宋体" w:hAnsi="宋体" w:cs="宋体"/>
          <w:bCs/>
          <w:szCs w:val="21"/>
          <w:highlight w:val="none"/>
          <w:lang w:val="en-US" w:eastAsia="zh-CN"/>
        </w:rPr>
        <w:t xml:space="preserve">025-52263281  025-52263283</w:t>
      </w:r>
      <w:r>
        <w:rPr>
          <w:rFonts w:ascii="Times New Roman Regular" w:hAnsi="Times New Roman Regular" w:eastAsia="方正仿宋_GBK" w:cs="Times New Roman Regular"/>
          <w:b w:val="0"/>
          <w:bCs w:val="0"/>
          <w:sz w:val="28"/>
          <w:szCs w:val="28"/>
          <w:highlight w:val="none"/>
          <w:lang w:val="en-US" w:eastAsia="zh-CN"/>
        </w:rPr>
      </w:r>
      <w:r/>
    </w:p>
    <w:p>
      <w:pPr>
        <w:pStyle w:val="827"/>
        <w:ind w:firstLine="363"/>
        <w:spacing w:line="360" w:lineRule="auto"/>
        <w:widowControl/>
        <w:rPr>
          <w:rFonts w:hint="eastAsia" w:ascii="宋体" w:hAnsi="宋体" w:cs="宋体"/>
          <w:bCs/>
          <w:szCs w:val="21"/>
        </w:rPr>
      </w:pPr>
      <w:r>
        <w:rPr>
          <w:rFonts w:hint="eastAsia" w:ascii="宋体" w:hAnsi="宋体" w:cs="宋体"/>
          <w:bCs/>
          <w:szCs w:val="21"/>
        </w:rPr>
        <w:t xml:space="preserve">7.2采购代理机构信息</w:t>
      </w:r>
      <w:r>
        <w:rPr>
          <w:rFonts w:hint="eastAsia" w:ascii="宋体" w:hAnsi="宋体" w:cs="宋体"/>
          <w:bCs/>
          <w:szCs w:val="21"/>
        </w:rPr>
      </w:r>
      <w:r/>
    </w:p>
    <w:p>
      <w:pPr>
        <w:pStyle w:val="827"/>
        <w:ind w:firstLine="363"/>
        <w:spacing w:line="360" w:lineRule="auto"/>
        <w:widowControl/>
        <w:rPr>
          <w:rFonts w:hint="eastAsia" w:ascii="宋体" w:hAnsi="宋体" w:cs="宋体"/>
          <w:bCs/>
          <w:szCs w:val="21"/>
        </w:rPr>
      </w:pPr>
      <w:r>
        <w:rPr>
          <w:rFonts w:hint="eastAsia" w:ascii="宋体" w:hAnsi="宋体" w:cs="宋体"/>
          <w:bCs/>
          <w:szCs w:val="21"/>
        </w:rPr>
        <w:t xml:space="preserve">名称：江苏省设备成套股份有限公司</w:t>
      </w:r>
      <w:r>
        <w:rPr>
          <w:rFonts w:hint="eastAsia" w:ascii="宋体" w:hAnsi="宋体" w:cs="宋体"/>
          <w:bCs/>
          <w:szCs w:val="21"/>
        </w:rPr>
      </w:r>
      <w:r/>
    </w:p>
    <w:p>
      <w:pPr>
        <w:pStyle w:val="827"/>
        <w:ind w:firstLine="363"/>
        <w:spacing w:line="360" w:lineRule="auto"/>
        <w:widowControl/>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bCs/>
          <w:szCs w:val="21"/>
          <w:lang w:val="en-US" w:eastAsia="zh-CN"/>
        </w:rPr>
        <w:t xml:space="preserve">赵娴宇 </w:t>
      </w:r>
      <w:r>
        <w:rPr>
          <w:rFonts w:hint="eastAsia" w:ascii="宋体" w:hAnsi="宋体" w:cs="宋体"/>
          <w:bCs/>
          <w:szCs w:val="21"/>
          <w:lang w:val="en-US" w:eastAsia="zh-CN"/>
        </w:rPr>
        <w:t xml:space="preserve">李想</w:t>
      </w:r>
      <w:r>
        <w:rPr>
          <w:rFonts w:hint="eastAsia" w:ascii="宋体" w:hAnsi="宋体" w:cs="宋体"/>
          <w:bCs/>
          <w:szCs w:val="21"/>
        </w:rPr>
      </w:r>
      <w:r/>
    </w:p>
    <w:p>
      <w:pPr>
        <w:pStyle w:val="827"/>
        <w:ind w:firstLine="363"/>
        <w:spacing w:line="360" w:lineRule="auto"/>
        <w:widowControl/>
        <w:rPr>
          <w:rFonts w:hint="eastAsia" w:ascii="宋体" w:hAnsi="宋体" w:cs="宋体"/>
          <w:bCs/>
          <w:szCs w:val="21"/>
        </w:rPr>
      </w:pPr>
      <w:r>
        <w:rPr>
          <w:rFonts w:hint="eastAsia" w:ascii="宋体" w:hAnsi="宋体" w:cs="宋体"/>
          <w:bCs/>
          <w:szCs w:val="21"/>
        </w:rPr>
        <w:t xml:space="preserve">电子邮箱：</w:t>
      </w:r>
      <w:r>
        <w:rPr>
          <w:rFonts w:hint="eastAsia" w:ascii="宋体" w:hAnsi="宋体" w:cs="宋体"/>
          <w:color w:val="000000"/>
        </w:rPr>
        <w:t xml:space="preserve">zhaoxy</w:t>
      </w:r>
      <w:r>
        <w:rPr>
          <w:rFonts w:ascii="宋体" w:hAnsi="宋体" w:cs="宋体"/>
          <w:color w:val="000000"/>
        </w:rPr>
        <w:t xml:space="preserve">@jcec.cn</w:t>
      </w:r>
      <w:r>
        <w:rPr>
          <w:rFonts w:hint="eastAsia" w:ascii="宋体" w:hAnsi="宋体" w:cs="宋体"/>
          <w:bCs/>
          <w:szCs w:val="21"/>
        </w:rPr>
      </w:r>
      <w:r/>
    </w:p>
    <w:p>
      <w:pPr>
        <w:pStyle w:val="827"/>
        <w:ind w:firstLine="363"/>
        <w:spacing w:line="360" w:lineRule="auto"/>
        <w:widowControl/>
        <w:rPr>
          <w:rFonts w:ascii="宋体" w:hAnsi="宋体" w:eastAsia="宋体" w:cs="宋体"/>
          <w:bCs/>
          <w:szCs w:val="21"/>
          <w:lang w:val="en-US" w:eastAsia="zh-CN"/>
        </w:rPr>
      </w:pPr>
      <w:r>
        <w:rPr>
          <w:rFonts w:hint="eastAsia" w:ascii="宋体" w:hAnsi="宋体" w:cs="宋体"/>
          <w:bCs/>
          <w:szCs w:val="21"/>
        </w:rPr>
        <w:t xml:space="preserve">联系方式：</w:t>
      </w:r>
      <w:r>
        <w:rPr>
          <w:rFonts w:hint="eastAsia" w:ascii="宋体" w:hAnsi="宋体" w:cs="宋体"/>
          <w:bCs/>
          <w:szCs w:val="21"/>
          <w:lang w:val="en-US" w:eastAsia="zh-CN"/>
        </w:rPr>
        <w:t xml:space="preserve">025-83325825</w:t>
      </w:r>
      <w:r>
        <w:rPr>
          <w:rFonts w:ascii="宋体" w:hAnsi="宋体" w:eastAsia="宋体" w:cs="宋体"/>
          <w:bCs/>
          <w:szCs w:val="21"/>
          <w:lang w:val="en-US" w:eastAsia="zh-CN"/>
        </w:rPr>
      </w:r>
      <w:r/>
    </w:p>
    <w:p>
      <w:pPr>
        <w:pStyle w:val="827"/>
        <w:ind w:firstLine="363"/>
        <w:spacing w:line="360" w:lineRule="auto"/>
        <w:widowControl/>
        <w:rPr>
          <w:rFonts w:hint="eastAsia" w:ascii="宋体" w:hAnsi="宋体" w:cs="宋体"/>
          <w:bCs/>
          <w:szCs w:val="21"/>
        </w:rPr>
      </w:pPr>
      <w:r>
        <w:rPr>
          <w:rFonts w:hint="eastAsia" w:ascii="宋体" w:hAnsi="宋体" w:cs="宋体"/>
          <w:bCs/>
          <w:szCs w:val="21"/>
        </w:rPr>
        <w:t xml:space="preserve">地址：江苏省南京市鼓楼区清江南路18号鼓楼创新广场D栋10楼1001室 </w:t>
      </w:r>
      <w:r>
        <w:rPr>
          <w:rFonts w:hint="eastAsia" w:ascii="宋体" w:hAnsi="宋体" w:cs="宋体"/>
          <w:bCs/>
          <w:szCs w:val="21"/>
        </w:rPr>
      </w:r>
      <w:r/>
    </w:p>
    <w:p>
      <w:pPr>
        <w:pStyle w:val="827"/>
        <w:ind w:firstLine="363"/>
        <w:spacing w:line="360" w:lineRule="auto"/>
        <w:widowControl/>
        <w:rPr>
          <w:rFonts w:hint="eastAsia" w:ascii="宋体" w:hAnsi="宋体" w:cs="宋体"/>
          <w:bCs/>
          <w:szCs w:val="21"/>
        </w:rPr>
      </w:pPr>
      <w:r>
        <w:rPr>
          <w:rFonts w:hint="eastAsia" w:ascii="宋体" w:hAnsi="宋体" w:cs="宋体"/>
          <w:bCs/>
          <w:szCs w:val="21"/>
        </w:rPr>
        <w:t xml:space="preserve">7.3项目联系方式</w:t>
      </w:r>
      <w:r>
        <w:rPr>
          <w:rFonts w:hint="eastAsia" w:ascii="宋体" w:hAnsi="宋体" w:cs="宋体"/>
          <w:bCs/>
          <w:szCs w:val="21"/>
        </w:rPr>
      </w:r>
      <w:r/>
    </w:p>
    <w:p>
      <w:pPr>
        <w:pStyle w:val="827"/>
        <w:ind w:firstLine="363"/>
        <w:spacing w:line="360" w:lineRule="auto"/>
        <w:widowControl/>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bCs/>
          <w:szCs w:val="21"/>
          <w:lang w:val="en-US" w:eastAsia="zh-CN"/>
        </w:rPr>
        <w:t xml:space="preserve">赵娴宇 </w:t>
      </w:r>
      <w:r>
        <w:rPr>
          <w:rFonts w:hint="eastAsia" w:ascii="宋体" w:hAnsi="宋体" w:cs="宋体"/>
          <w:bCs/>
          <w:szCs w:val="21"/>
          <w:lang w:val="en-US" w:eastAsia="zh-CN"/>
        </w:rPr>
        <w:t xml:space="preserve">李想</w:t>
      </w:r>
      <w:r>
        <w:rPr>
          <w:rFonts w:hint="eastAsia" w:ascii="宋体" w:hAnsi="宋体" w:cs="宋体"/>
          <w:bCs/>
          <w:szCs w:val="21"/>
        </w:rPr>
      </w:r>
      <w:r/>
    </w:p>
    <w:p>
      <w:pPr>
        <w:pStyle w:val="827"/>
        <w:ind w:firstLine="363"/>
        <w:spacing w:line="360" w:lineRule="auto"/>
        <w:widowControl/>
        <w:rPr>
          <w:rFonts w:hint="eastAsia" w:ascii="宋体" w:hAnsi="宋体" w:cs="宋体"/>
          <w:lang w:val="en-US" w:eastAsia="zh-CN"/>
        </w:rPr>
      </w:pPr>
      <w:r>
        <w:rPr>
          <w:rFonts w:hint="eastAsia" w:ascii="宋体" w:hAnsi="宋体" w:cs="宋体"/>
          <w:bCs/>
          <w:szCs w:val="21"/>
        </w:rPr>
        <w:t xml:space="preserve">电话：</w:t>
      </w:r>
      <w:r>
        <w:rPr>
          <w:rFonts w:hint="eastAsia" w:ascii="宋体" w:hAnsi="宋体" w:cs="宋体"/>
          <w:bCs/>
          <w:szCs w:val="21"/>
          <w:lang w:val="en-US" w:eastAsia="zh-CN"/>
        </w:rPr>
        <w:t xml:space="preserve">025-83325825</w:t>
      </w:r>
      <w:r>
        <w:rPr>
          <w:rFonts w:hint="eastAsia" w:ascii="宋体" w:hAnsi="宋体" w:cs="宋体"/>
        </w:rPr>
      </w:r>
      <w:r/>
    </w:p>
    <w:p>
      <w:pPr>
        <w:ind w:firstLine="363"/>
        <w:spacing w:line="360" w:lineRule="auto"/>
        <w:widowControl/>
        <w:rPr>
          <w:rFonts w:hint="eastAsia" w:ascii="宋体" w:hAnsi="宋体" w:cs="宋体"/>
        </w:rPr>
      </w:pPr>
      <w:r>
        <w:rPr>
          <w:rFonts w:hint="eastAsia" w:ascii="宋体" w:hAnsi="宋体" w:cs="宋体"/>
          <w:bCs/>
          <w:szCs w:val="21"/>
          <w:lang w:val="en-US" w:eastAsia="zh-CN"/>
        </w:rPr>
      </w:r>
      <w:r>
        <w:rPr>
          <w:rFonts w:hint="eastAsia" w:ascii="宋体" w:hAnsi="宋体" w:cs="宋体"/>
        </w:rPr>
        <w:br w:type="page" w:clear="all"/>
      </w:r>
      <w:r/>
    </w:p>
    <w:p>
      <w:pPr>
        <w:pStyle w:val="1038"/>
        <w:numPr>
          <w:ilvl w:val="0"/>
          <w:numId w:val="0"/>
        </w:numPr>
        <w:spacing w:line="360" w:lineRule="auto"/>
        <w:rPr>
          <w:rFonts w:hint="eastAsia" w:ascii="宋体" w:hAnsi="宋体" w:cs="宋体"/>
        </w:rPr>
      </w:pPr>
      <w:r/>
      <w:bookmarkStart w:id="5" w:name="_Toc452625218"/>
      <w:r/>
      <w:bookmarkStart w:id="6" w:name="_Toc2989"/>
      <w:r>
        <w:rPr>
          <w:rFonts w:hint="eastAsia" w:ascii="宋体" w:hAnsi="宋体" w:cs="宋体"/>
        </w:rPr>
        <w:t xml:space="preserve">第二章 投标人须知</w:t>
      </w:r>
      <w:bookmarkEnd w:id="5"/>
      <w:r/>
      <w:bookmarkEnd w:id="6"/>
      <w:r>
        <w:rPr>
          <w:rFonts w:hint="eastAsia" w:ascii="宋体" w:hAnsi="宋体" w:cs="宋体"/>
        </w:rPr>
      </w:r>
      <w:r/>
    </w:p>
    <w:p>
      <w:pPr>
        <w:pStyle w:val="827"/>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3.7未按要求提供相关材料的，不享受相关政策。</w:t>
      </w:r>
      <w:r>
        <w:rPr>
          <w:rFonts w:hint="eastAsia" w:ascii="宋体" w:hAnsi="宋体" w:cs="宋体"/>
          <w:szCs w:val="21"/>
        </w:rPr>
      </w:r>
      <w:r/>
    </w:p>
    <w:p>
      <w:pPr>
        <w:pStyle w:val="827"/>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招标的最小单位是标包。招标货物（服务）数量及技术要求中未分标包的，投标人对要求提供的货物和服务不得部分投标；招标货物（服务）数量及技术要求中已经分标包的，可以以标包为单位投标。</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rPr>
          <w:rFonts w:hint="eastAsia" w:ascii="宋体" w:hAnsi="宋体" w:cs="宋体"/>
          <w:szCs w:val="21"/>
        </w:rPr>
      </w:r>
      <w:r/>
    </w:p>
    <w:p>
      <w:pPr>
        <w:pStyle w:val="827"/>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rPr>
          <w:rFonts w:hint="eastAsia" w:ascii="宋体" w:hAnsi="宋体" w:cs="宋体"/>
          <w:szCs w:val="21"/>
        </w:rPr>
      </w:r>
      <w:r/>
    </w:p>
    <w:p>
      <w:pPr>
        <w:pStyle w:val="827"/>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如接受</w:t>
      </w:r>
      <w:r>
        <w:rPr>
          <w:rFonts w:hint="eastAsia" w:ascii="宋体" w:hAnsi="宋体" w:cs="宋体"/>
          <w:b/>
          <w:bCs/>
          <w:szCs w:val="21"/>
          <w:highlight w:val="none"/>
          <w:lang w:eastAsia="zh-CN"/>
        </w:rPr>
        <w:t xml:space="preserve">）</w:t>
      </w:r>
      <w:r>
        <w:rPr>
          <w:rFonts w:hint="eastAsia" w:ascii="宋体" w:hAnsi="宋体" w:cs="宋体"/>
          <w:b/>
          <w:bCs/>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cs="宋体"/>
          <w:szCs w:val="21"/>
          <w:highlight w:val="none"/>
        </w:rPr>
      </w:r>
      <w:r/>
    </w:p>
    <w:p>
      <w:pPr>
        <w:pStyle w:val="827"/>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lang w:eastAsia="zh-CN"/>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rPr>
          <w:rFonts w:hint="eastAsia" w:ascii="宋体" w:hAnsi="宋体" w:cs="宋体"/>
          <w:b/>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rPr>
          <w:rFonts w:hint="eastAsia" w:ascii="宋体" w:hAnsi="宋体" w:cs="宋体"/>
          <w:szCs w:val="21"/>
          <w:highlight w:val="none"/>
        </w:rPr>
      </w:r>
      <w:r/>
    </w:p>
    <w:p>
      <w:pPr>
        <w:pStyle w:val="82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rPr>
          <w:rFonts w:hint="eastAsia" w:ascii="宋体" w:hAnsi="宋体" w:cs="宋体"/>
          <w:szCs w:val="21"/>
          <w:highlight w:val="none"/>
        </w:rPr>
      </w:r>
      <w:r/>
    </w:p>
    <w:p>
      <w:pPr>
        <w:pStyle w:val="82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）所述材料不得有缺失或提供不全或不满足招标文件的实质性要求</w:t>
      </w:r>
      <w:r>
        <w:rPr>
          <w:rFonts w:hint="eastAsia" w:ascii="宋体" w:hAnsi="宋体" w:cs="宋体"/>
          <w:szCs w:val="21"/>
          <w:highlight w:val="none"/>
        </w:rPr>
        <w:t xml:space="preserve">）：</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82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rPr>
          <w:rFonts w:hint="eastAsia" w:ascii="宋体" w:hAnsi="宋体" w:cs="宋体"/>
          <w:szCs w:val="21"/>
          <w:highlight w:val="none"/>
        </w:rPr>
      </w:r>
      <w:r/>
    </w:p>
    <w:p>
      <w:pPr>
        <w:pStyle w:val="827"/>
        <w:numPr>
          <w:ilvl w:val="1"/>
          <w:numId w:val="5"/>
        </w:numPr>
        <w:ind w:left="0" w:firstLine="367"/>
        <w:spacing w:line="360" w:lineRule="auto"/>
        <w:tabs>
          <w:tab w:val="left" w:pos="840" w:leader="none"/>
          <w:tab w:val="left" w:pos="99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rPr>
          <w:rFonts w:hint="eastAsia" w:ascii="宋体" w:hAnsi="宋体" w:cs="宋体"/>
          <w:bCs/>
          <w:szCs w:val="21"/>
          <w:highlight w:val="none"/>
        </w:rPr>
      </w:r>
      <w:r/>
    </w:p>
    <w:p>
      <w:pPr>
        <w:pStyle w:val="827"/>
        <w:numPr>
          <w:ilvl w:val="1"/>
          <w:numId w:val="5"/>
        </w:numPr>
        <w:ind w:left="0" w:firstLine="367"/>
        <w:spacing w:line="360" w:lineRule="auto"/>
        <w:tabs>
          <w:tab w:val="left" w:pos="840" w:leader="none"/>
          <w:tab w:val="left" w:pos="99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rPr>
          <w:rFonts w:hint="eastAsia" w:ascii="宋体" w:hAnsi="宋体" w:cs="宋体"/>
          <w:bCs/>
          <w:szCs w:val="21"/>
          <w:highlight w:val="none"/>
        </w:rPr>
      </w:r>
      <w:r/>
    </w:p>
    <w:p>
      <w:pPr>
        <w:pStyle w:val="827"/>
        <w:numPr>
          <w:ilvl w:val="1"/>
          <w:numId w:val="5"/>
        </w:numPr>
        <w:ind w:left="0" w:firstLine="367"/>
        <w:spacing w:line="360" w:lineRule="auto"/>
        <w:tabs>
          <w:tab w:val="left" w:pos="840" w:leader="none"/>
          <w:tab w:val="left" w:pos="99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rPr>
          <w:rFonts w:hint="eastAsia" w:ascii="宋体" w:hAnsi="宋体" w:cs="宋体"/>
          <w:bCs/>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（5）《南京市政府采购供应商信用记录表暨信用承诺书》</w:t>
      </w:r>
      <w:r>
        <w:rPr>
          <w:rFonts w:hint="eastAsia" w:ascii="宋体" w:hAnsi="宋体" w:cs="宋体"/>
          <w:b/>
          <w:szCs w:val="21"/>
          <w:highlight w:val="none"/>
          <w:lang w:val="zh-CN"/>
        </w:rPr>
        <w:t xml:space="preserve">；</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rPr>
          <w:rFonts w:hint="eastAsia" w:ascii="宋体" w:hAnsi="宋体" w:cs="宋体"/>
          <w:szCs w:val="21"/>
          <w:highlight w:val="none"/>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rPr>
          <w:rFonts w:hint="eastAsia" w:ascii="宋体" w:hAnsi="宋体" w:cs="宋体"/>
          <w:szCs w:val="21"/>
          <w:highlight w:val="none"/>
        </w:rPr>
      </w:r>
      <w:r/>
    </w:p>
    <w:p>
      <w:pPr>
        <w:pStyle w:val="827"/>
        <w:ind w:firstLine="420"/>
        <w:jc w:val="left"/>
        <w:spacing w:line="360" w:lineRule="auto"/>
        <w:widowControl/>
        <w:rPr>
          <w:rFonts w:hint="eastAsia" w:ascii="宋体" w:hAnsi="宋体" w:cs="宋体"/>
          <w:szCs w:val="21"/>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rPr>
          <w:rFonts w:hint="eastAsia" w:ascii="宋体" w:hAnsi="宋体" w:cs="宋体"/>
          <w:szCs w:val="21"/>
          <w:lang w:val="zh-CN"/>
        </w:rPr>
      </w:r>
      <w:r/>
    </w:p>
    <w:p>
      <w:pPr>
        <w:pStyle w:val="82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rPr>
          <w:rFonts w:hint="eastAsia" w:ascii="宋体" w:hAnsi="宋体" w:cs="宋体"/>
          <w:szCs w:val="21"/>
          <w:lang w:val="zh-CN"/>
        </w:rPr>
      </w:r>
      <w:r/>
    </w:p>
    <w:p>
      <w:pPr>
        <w:pStyle w:val="82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rPr>
          <w:rFonts w:hint="eastAsia" w:ascii="宋体" w:hAnsi="宋体" w:cs="宋体"/>
          <w:szCs w:val="21"/>
          <w:lang w:val="zh-CN"/>
        </w:rPr>
      </w:r>
      <w:r/>
    </w:p>
    <w:p>
      <w:pPr>
        <w:pStyle w:val="82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rPr>
          <w:rFonts w:hint="eastAsia" w:ascii="宋体" w:hAnsi="宋体" w:cs="宋体"/>
          <w:szCs w:val="21"/>
          <w:lang w:val="zh-CN"/>
        </w:rPr>
      </w:r>
      <w:r/>
    </w:p>
    <w:p>
      <w:pPr>
        <w:pStyle w:val="82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rPr>
          <w:rFonts w:hint="eastAsia" w:ascii="宋体" w:hAnsi="宋体" w:cs="宋体"/>
          <w:szCs w:val="21"/>
          <w:lang w:val="zh-CN"/>
        </w:rPr>
      </w:r>
      <w:r/>
    </w:p>
    <w:p>
      <w:pPr>
        <w:pStyle w:val="82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rPr>
          <w:rFonts w:hint="eastAsia" w:ascii="宋体" w:hAnsi="宋体" w:cs="宋体"/>
          <w:szCs w:val="21"/>
          <w:lang w:val="zh-CN"/>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w:t>
      </w:r>
      <w:r>
        <w:rPr>
          <w:rFonts w:hint="eastAsia" w:ascii="宋体" w:hAnsi="宋体" w:cs="宋体"/>
          <w:szCs w:val="21"/>
          <w:lang w:val="zh-CN"/>
        </w:rPr>
        <w:t xml:space="preserve">，</w:t>
      </w:r>
      <w:r>
        <w:rPr>
          <w:rFonts w:hint="eastAsia" w:ascii="宋体" w:hAnsi="宋体" w:cs="宋体"/>
          <w:bCs/>
          <w:szCs w:val="21"/>
        </w:rPr>
        <w:t xml:space="preserve">采购人不再支付任何其他费用</w:t>
      </w:r>
      <w:r>
        <w:rPr>
          <w:rFonts w:hint="eastAsia" w:ascii="宋体" w:hAnsi="宋体" w:cs="宋体"/>
          <w:b/>
          <w:szCs w:val="21"/>
        </w:rPr>
        <w:t xml:space="preserve">。</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w:t>
      </w:r>
      <w:bookmarkStart w:id="7" w:name="OLE_LINK4"/>
      <w:r>
        <w:rPr>
          <w:rFonts w:hint="eastAsia" w:ascii="宋体" w:hAnsi="宋体" w:cs="宋体"/>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bookmarkEnd w:id="7"/>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rPr>
          <w:rFonts w:hint="eastAsia" w:ascii="宋体" w:hAnsi="宋体" w:cs="宋体"/>
          <w:b/>
          <w:bCs/>
          <w:szCs w:val="21"/>
        </w:rPr>
      </w:r>
      <w:r/>
    </w:p>
    <w:p>
      <w:pPr>
        <w:pStyle w:val="827"/>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rPr>
          <w:rFonts w:hint="eastAsia" w:ascii="宋体" w:hAnsi="宋体" w:cs="宋体"/>
          <w:szCs w:val="21"/>
        </w:rPr>
      </w:r>
      <w:r/>
    </w:p>
    <w:p>
      <w:pPr>
        <w:pStyle w:val="827"/>
        <w:ind w:firstLine="420"/>
        <w:spacing w:line="360" w:lineRule="auto"/>
        <w:rPr>
          <w:rFonts w:ascii="Arial" w:hAnsi="Arial"/>
          <w:szCs w:val="21"/>
        </w:rPr>
      </w:pPr>
      <w:r>
        <w:rPr>
          <w:rFonts w:hint="eastAsia" w:ascii="宋体" w:hAnsi="宋体" w:cs="宋体"/>
          <w:szCs w:val="21"/>
        </w:rPr>
        <w:t xml:space="preserve">12.2</w:t>
      </w:r>
      <w:r>
        <w:rPr>
          <w:rFonts w:hint="eastAsia" w:ascii="Arial" w:hAnsi="Arial"/>
          <w:szCs w:val="21"/>
        </w:rPr>
        <w:t xml:space="preserve"> </w:t>
      </w:r>
      <w:r>
        <w:rPr>
          <w:rFonts w:hint="eastAsia" w:ascii="Arial" w:hAnsi="Arial"/>
          <w:szCs w:val="21"/>
          <w:lang w:val="zh-CN"/>
        </w:rPr>
        <w:t xml:space="preserve">如标书制作工具中格式和内容与“南京公共采购信息网、江苏政府采购网、中国政府采购网”发布的</w:t>
      </w:r>
      <w:r>
        <w:rPr>
          <w:rFonts w:hint="eastAsia" w:ascii="Arial" w:hAnsi="Arial"/>
          <w:szCs w:val="21"/>
        </w:rPr>
        <w:t xml:space="preserve">采购</w:t>
      </w:r>
      <w:r>
        <w:rPr>
          <w:rFonts w:hint="eastAsia" w:ascii="Arial" w:hAnsi="Arial"/>
          <w:szCs w:val="21"/>
          <w:lang w:val="zh-CN"/>
        </w:rPr>
        <w:t xml:space="preserve">文件不一致，以</w:t>
      </w:r>
      <w:r>
        <w:rPr>
          <w:rFonts w:hint="eastAsia" w:ascii="Arial" w:hAnsi="Arial"/>
          <w:szCs w:val="21"/>
        </w:rPr>
        <w:t xml:space="preserve">上述网站</w:t>
      </w:r>
      <w:r>
        <w:rPr>
          <w:rFonts w:hint="eastAsia" w:ascii="Arial" w:hAnsi="Arial"/>
          <w:szCs w:val="21"/>
          <w:lang w:val="zh-CN"/>
        </w:rPr>
        <w:t xml:space="preserve">发布的</w:t>
      </w:r>
      <w:r>
        <w:rPr>
          <w:rFonts w:hint="eastAsia" w:ascii="Arial" w:hAnsi="Arial"/>
          <w:szCs w:val="21"/>
        </w:rPr>
        <w:t xml:space="preserve">采购</w:t>
      </w:r>
      <w:r>
        <w:rPr>
          <w:rFonts w:hint="eastAsia" w:ascii="Arial" w:hAnsi="Arial"/>
          <w:szCs w:val="21"/>
          <w:lang w:val="zh-CN"/>
        </w:rPr>
        <w:t xml:space="preserve">文件为准。</w:t>
      </w:r>
      <w:r>
        <w:rPr>
          <w:rFonts w:ascii="Arial" w:hAnsi="Arial"/>
          <w:szCs w:val="21"/>
        </w:rPr>
      </w:r>
      <w:r/>
    </w:p>
    <w:p>
      <w:pPr>
        <w:pStyle w:val="827"/>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rPr>
          <w:rFonts w:hint="eastAsia" w:ascii="宋体" w:hAnsi="宋体" w:cs="宋体"/>
          <w:b/>
          <w:bCs/>
          <w:szCs w:val="21"/>
        </w:rPr>
      </w:r>
      <w:r/>
    </w:p>
    <w:p>
      <w:pPr>
        <w:pStyle w:val="827"/>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rPr>
          <w:rFonts w:hint="eastAsia" w:ascii="宋体" w:hAnsi="宋体" w:cs="宋体"/>
          <w:b/>
          <w:bCs/>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16.2 招标代理服务费：</w:t>
      </w:r>
      <w:r>
        <w:rPr>
          <w:rFonts w:hint="eastAsia" w:ascii="宋体" w:hAnsi="宋体" w:cs="宋体"/>
          <w:bCs/>
          <w:szCs w:val="21"/>
        </w:rPr>
      </w:r>
      <w:r/>
    </w:p>
    <w:p>
      <w:pPr>
        <w:pStyle w:val="827"/>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本次招标，中标人参照《江苏省招标代理服务收费指导意见》苏招协[2022]002号代理招标收费基准费率的68%计算，在领取中标通知书前向招标代理支付代理服务费。本项费用无需在投标报价表中单列。</w:t>
      </w:r>
      <w:r>
        <w:rPr>
          <w:rFonts w:hint="eastAsia" w:ascii="宋体" w:hAnsi="宋体" w:cs="宋体"/>
          <w:bCs/>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16.3开标公证费：无。</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rPr>
          <w:rFonts w:hint="eastAsia" w:ascii="宋体" w:hAnsi="宋体" w:cs="宋体"/>
          <w:b/>
          <w:bCs/>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rPr>
          <w:rFonts w:hint="eastAsia" w:ascii="宋体" w:hAnsi="宋体" w:cs="宋体"/>
          <w:b/>
          <w:bCs/>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bookmarkStart w:id="8" w:name="_GoBack"/>
      <w:r/>
      <w:bookmarkEnd w:id="8"/>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rPr>
          <w:rFonts w:hint="eastAsia" w:ascii="宋体" w:hAnsi="宋体" w:cs="宋体"/>
          <w:szCs w:val="21"/>
        </w:rPr>
      </w:r>
      <w:r/>
    </w:p>
    <w:p>
      <w:pPr>
        <w:pStyle w:val="827"/>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rPr>
      </w:r>
      <w:r/>
    </w:p>
    <w:p>
      <w:pPr>
        <w:pStyle w:val="827"/>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rPr>
          <w:rFonts w:hint="eastAsia" w:ascii="宋体" w:hAnsi="宋体" w:cs="宋体"/>
        </w:rPr>
      </w:r>
      <w:r/>
    </w:p>
    <w:p>
      <w:pPr>
        <w:pStyle w:val="827"/>
        <w:ind w:firstLine="420"/>
        <w:spacing w:line="360" w:lineRule="auto"/>
        <w:rPr>
          <w:rFonts w:hint="eastAsia" w:ascii="宋体" w:hAnsi="宋体" w:cs="宋体"/>
        </w:rPr>
      </w:pPr>
      <w:r>
        <w:rPr>
          <w:rFonts w:hint="eastAsia" w:ascii="宋体" w:hAnsi="宋体" w:cs="宋体"/>
        </w:rPr>
        <w:t xml:space="preserve">21.3投标人不足3家的，不得开标。</w:t>
      </w:r>
      <w:r>
        <w:rPr>
          <w:rFonts w:hint="eastAsia" w:ascii="宋体" w:hAnsi="宋体" w:cs="宋体"/>
        </w:rPr>
      </w:r>
      <w:r/>
    </w:p>
    <w:p>
      <w:pPr>
        <w:pStyle w:val="827"/>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rPr>
      </w:r>
      <w:r/>
    </w:p>
    <w:p>
      <w:pPr>
        <w:pStyle w:val="827"/>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cs="宋体"/>
        </w:rPr>
      </w:r>
      <w:r/>
    </w:p>
    <w:p>
      <w:pPr>
        <w:pStyle w:val="827"/>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rPr>
          <w:rFonts w:hint="eastAsia" w:ascii="宋体" w:hAnsi="宋体" w:cs="宋体"/>
        </w:rPr>
      </w:r>
      <w:r/>
    </w:p>
    <w:p>
      <w:pPr>
        <w:pStyle w:val="827"/>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rPr>
          <w:rFonts w:hint="eastAsia" w:ascii="宋体" w:hAnsi="宋体" w:cs="宋体"/>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rPr>
          <w:rFonts w:hint="eastAsia" w:ascii="宋体" w:hAnsi="宋体" w:cs="宋体"/>
          <w:bCs/>
          <w:szCs w:val="21"/>
        </w:rPr>
      </w:r>
      <w:r/>
    </w:p>
    <w:p>
      <w:pPr>
        <w:pStyle w:val="827"/>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rPr>
          <w:rFonts w:hint="eastAsia" w:ascii="宋体" w:hAnsi="宋体" w:cs="宋体"/>
          <w:bCs/>
          <w:szCs w:val="21"/>
        </w:rPr>
      </w:r>
      <w:r/>
    </w:p>
    <w:p>
      <w:pPr>
        <w:pStyle w:val="827"/>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rPr>
          <w:rFonts w:hint="eastAsia" w:ascii="宋体" w:hAnsi="宋体" w:cs="宋体"/>
          <w:bCs/>
          <w:szCs w:val="21"/>
        </w:rPr>
      </w:r>
      <w:r/>
    </w:p>
    <w:p>
      <w:pPr>
        <w:pStyle w:val="827"/>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rPr>
          <w:rFonts w:hint="eastAsia" w:ascii="宋体" w:hAnsi="宋体" w:cs="宋体"/>
          <w:bCs/>
          <w:szCs w:val="21"/>
        </w:rPr>
      </w:r>
      <w:r/>
    </w:p>
    <w:p>
      <w:pPr>
        <w:pStyle w:val="827"/>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rPr>
          <w:rFonts w:hint="eastAsia" w:ascii="宋体" w:hAnsi="宋体" w:cs="宋体"/>
          <w:bCs/>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rPr>
          <w:rFonts w:hint="eastAsia" w:ascii="宋体" w:hAnsi="宋体" w:cs="宋体"/>
          <w:b/>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（1）投标人在“苏采云”系统规定的时间内未成功解密电子投标文件的；</w:t>
      </w:r>
      <w:r>
        <w:rPr>
          <w:rFonts w:hint="eastAsia" w:ascii="宋体" w:hAnsi="宋体" w:cs="宋体"/>
          <w:b/>
          <w:szCs w:val="21"/>
        </w:rPr>
      </w:r>
      <w:r/>
    </w:p>
    <w:p>
      <w:pPr>
        <w:pStyle w:val="827"/>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（2）投标人未按照招标文件要求上传电子投标文件的；</w:t>
      </w:r>
      <w:r>
        <w:rPr>
          <w:rFonts w:hint="eastAsia" w:ascii="宋体" w:hAnsi="宋体" w:cs="宋体"/>
          <w:b/>
          <w:szCs w:val="21"/>
        </w:rPr>
      </w:r>
      <w:r/>
    </w:p>
    <w:p>
      <w:pPr>
        <w:pStyle w:val="827"/>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（3）同一投标人提交两个（含两个）以上不同的投标报价的；</w:t>
      </w:r>
      <w:r>
        <w:rPr>
          <w:rFonts w:hint="eastAsia" w:ascii="宋体" w:hAnsi="宋体" w:cs="宋体"/>
          <w:b/>
          <w:szCs w:val="21"/>
        </w:rPr>
      </w:r>
      <w:r/>
    </w:p>
    <w:p>
      <w:pPr>
        <w:pStyle w:val="827"/>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（4）投标文件未按照招标文件要求加盖电子公章的；</w:t>
      </w:r>
      <w:r>
        <w:rPr>
          <w:rFonts w:hint="eastAsia" w:ascii="宋体" w:hAnsi="宋体" w:cs="宋体"/>
          <w:b/>
          <w:szCs w:val="21"/>
        </w:rPr>
      </w:r>
      <w:r/>
    </w:p>
    <w:p>
      <w:pPr>
        <w:pStyle w:val="827"/>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（5）报价超过招标文件中规定的预算金额或者最高限价的；</w:t>
      </w:r>
      <w:r>
        <w:rPr>
          <w:rFonts w:hint="eastAsia" w:ascii="宋体" w:hAnsi="宋体" w:cs="宋体"/>
          <w:b/>
          <w:szCs w:val="21"/>
        </w:rPr>
      </w:r>
      <w:r/>
    </w:p>
    <w:p>
      <w:pPr>
        <w:pStyle w:val="827"/>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（6）投标文件含有采购人不能接受的附加条件的；</w:t>
      </w:r>
      <w:r>
        <w:rPr>
          <w:rFonts w:hint="eastAsia" w:ascii="宋体" w:hAnsi="宋体" w:cs="宋体"/>
          <w:b/>
          <w:szCs w:val="21"/>
        </w:rPr>
      </w:r>
      <w:r/>
    </w:p>
    <w:p>
      <w:pPr>
        <w:pStyle w:val="827"/>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（7）投标文件内容不全或不符合招标文件中规定的其他实质性要求的；</w:t>
      </w:r>
      <w:r>
        <w:rPr>
          <w:rFonts w:hint="eastAsia" w:ascii="宋体" w:hAnsi="宋体" w:cs="宋体"/>
          <w:b/>
          <w:szCs w:val="21"/>
        </w:rPr>
      </w:r>
      <w:r/>
    </w:p>
    <w:p>
      <w:pPr>
        <w:pStyle w:val="827"/>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（8）现行法律、法规、规章和招标文件规定的其他无效情形。</w:t>
      </w:r>
      <w:r>
        <w:rPr>
          <w:rFonts w:hint="eastAsia" w:ascii="宋体" w:hAnsi="宋体" w:cs="宋体"/>
          <w:b/>
          <w:szCs w:val="21"/>
        </w:rPr>
      </w:r>
      <w:r/>
    </w:p>
    <w:p>
      <w:pPr>
        <w:pStyle w:val="827"/>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lang w:eastAsia="zh-CN"/>
        </w:rPr>
        <w:t xml:space="preserve">★</w:t>
      </w:r>
      <w:r>
        <w:rPr>
          <w:rFonts w:hint="eastAsia" w:ascii="宋体" w:hAnsi="宋体" w:cs="宋体"/>
          <w:b/>
          <w:bCs/>
          <w:szCs w:val="21"/>
        </w:rPr>
        <w:t xml:space="preserve">”）等其他文字说明的商务和技术要求。</w:t>
      </w:r>
      <w:r>
        <w:rPr>
          <w:rFonts w:hint="eastAsia" w:ascii="宋体" w:hAnsi="宋体" w:cs="宋体"/>
          <w:b/>
          <w:bCs/>
          <w:szCs w:val="21"/>
        </w:rPr>
      </w:r>
      <w:r/>
    </w:p>
    <w:p>
      <w:pPr>
        <w:pStyle w:val="827"/>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rPr>
          <w:rFonts w:hint="eastAsia" w:ascii="宋体" w:hAnsi="宋体" w:cs="宋体"/>
          <w:b/>
          <w:bCs/>
          <w:szCs w:val="21"/>
        </w:rPr>
      </w:r>
      <w:r/>
    </w:p>
    <w:p>
      <w:pPr>
        <w:pStyle w:val="827"/>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rPr>
          <w:rFonts w:hint="eastAsia" w:ascii="宋体" w:hAnsi="宋体" w:cs="宋体"/>
          <w:b/>
          <w:bCs/>
          <w:szCs w:val="21"/>
        </w:rPr>
      </w:r>
      <w:r/>
    </w:p>
    <w:p>
      <w:pPr>
        <w:pStyle w:val="827"/>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rPr>
          <w:rFonts w:hint="eastAsia" w:ascii="宋体" w:hAnsi="宋体" w:cs="宋体"/>
          <w:b/>
          <w:bCs/>
          <w:szCs w:val="21"/>
        </w:rPr>
      </w:r>
      <w:r/>
    </w:p>
    <w:p>
      <w:pPr>
        <w:pStyle w:val="827"/>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rPr>
          <w:rFonts w:hint="eastAsia" w:ascii="宋体" w:hAnsi="宋体" w:cs="宋体"/>
          <w:b/>
          <w:bCs/>
          <w:szCs w:val="21"/>
        </w:rPr>
      </w:r>
      <w:r/>
    </w:p>
    <w:p>
      <w:pPr>
        <w:pStyle w:val="827"/>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rPr>
          <w:rFonts w:hint="eastAsia" w:ascii="宋体" w:hAnsi="宋体" w:cs="宋体"/>
          <w:b/>
          <w:bCs/>
          <w:szCs w:val="21"/>
        </w:rPr>
      </w:r>
      <w:r/>
    </w:p>
    <w:p>
      <w:pPr>
        <w:pStyle w:val="827"/>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rPr>
          <w:rFonts w:hint="eastAsia" w:ascii="宋体" w:hAnsi="宋体" w:cs="宋体"/>
          <w:b/>
          <w:bCs/>
          <w:szCs w:val="21"/>
        </w:rPr>
      </w:r>
      <w:r/>
    </w:p>
    <w:p>
      <w:pPr>
        <w:pStyle w:val="827"/>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rPr>
          <w:rFonts w:hint="eastAsia" w:ascii="宋体" w:hAnsi="宋体" w:cs="宋体"/>
          <w:b/>
          <w:bCs/>
          <w:szCs w:val="21"/>
        </w:rPr>
      </w:r>
      <w:r/>
    </w:p>
    <w:p>
      <w:pPr>
        <w:pStyle w:val="827"/>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rPr>
          <w:rFonts w:hint="eastAsia" w:ascii="宋体" w:hAnsi="宋体" w:cs="宋体"/>
          <w:b/>
          <w:bCs/>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rPr>
          <w:rFonts w:hint="eastAsia" w:ascii="宋体" w:hAnsi="宋体" w:cs="宋体"/>
          <w:b/>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rPr>
          <w:rFonts w:hint="eastAsia" w:ascii="宋体" w:hAnsi="宋体" w:cs="宋体"/>
          <w:szCs w:val="21"/>
          <w:highlight w:val="none"/>
        </w:rPr>
      </w:r>
      <w:r/>
    </w:p>
    <w:p>
      <w:pPr>
        <w:pStyle w:val="827"/>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 评标委员会启动异常低价投标审查的情形和具体要求</w:t>
      </w:r>
      <w:r>
        <w:rPr>
          <w:rFonts w:hint="eastAsia" w:ascii="宋体" w:hAnsi="宋体" w:cs="宋体"/>
          <w:b/>
          <w:bCs/>
          <w:szCs w:val="21"/>
          <w:highlight w:val="none"/>
        </w:rPr>
      </w:r>
      <w:r/>
    </w:p>
    <w:p>
      <w:pPr>
        <w:pStyle w:val="827"/>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22.4.1评标过程中出现下列情形之一的，评标委员会应当启动异常低价投标审查程序： </w:t>
      </w:r>
      <w:r>
        <w:rPr>
          <w:rFonts w:hint="eastAsia" w:ascii="宋体" w:hAnsi="宋体" w:cs="宋体"/>
          <w:b/>
          <w:bCs/>
          <w:szCs w:val="21"/>
          <w:highlight w:val="none"/>
        </w:rPr>
      </w:r>
      <w:r/>
    </w:p>
    <w:p>
      <w:pPr>
        <w:pStyle w:val="827"/>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val="0"/>
          <w:bCs w:val="0"/>
          <w:szCs w:val="21"/>
          <w:highlight w:val="none"/>
        </w:rPr>
      </w:r>
      <w:r/>
    </w:p>
    <w:p>
      <w:pPr>
        <w:pStyle w:val="827"/>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val="0"/>
          <w:bCs w:val="0"/>
          <w:szCs w:val="21"/>
          <w:highlight w:val="none"/>
        </w:rPr>
      </w:r>
      <w:r/>
    </w:p>
    <w:p>
      <w:pPr>
        <w:pStyle w:val="827"/>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（3）投标（响应）报价低于采购项目最高限价45%的，即投标（响应）报价&lt;采购项目最高限价×45%；</w:t>
      </w:r>
      <w:r>
        <w:rPr>
          <w:rFonts w:hint="eastAsia" w:ascii="宋体" w:hAnsi="宋体" w:cs="宋体"/>
          <w:b w:val="0"/>
          <w:bCs w:val="0"/>
          <w:szCs w:val="21"/>
          <w:highlight w:val="none"/>
        </w:rPr>
      </w:r>
      <w:r/>
    </w:p>
    <w:p>
      <w:pPr>
        <w:pStyle w:val="827"/>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（4）评审委员会基于专业判断，认为供应商报价过低，有可能影响产品质量或者不能诚信履约的其他情形。</w:t>
      </w:r>
      <w:r>
        <w:rPr>
          <w:rFonts w:hint="eastAsia" w:ascii="宋体" w:hAnsi="宋体" w:cs="宋体"/>
          <w:b w:val="0"/>
          <w:bCs w:val="0"/>
          <w:szCs w:val="21"/>
          <w:highlight w:val="none"/>
        </w:rPr>
      </w:r>
      <w:r/>
    </w:p>
    <w:p>
      <w:pPr>
        <w:pStyle w:val="827"/>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hint="eastAsia" w:ascii="宋体" w:hAnsi="宋体" w:cs="宋体"/>
          <w:b w:val="0"/>
          <w:bCs w:val="0"/>
          <w:szCs w:val="21"/>
          <w:highlight w:val="none"/>
        </w:rPr>
      </w:r>
      <w:r/>
    </w:p>
    <w:p>
      <w:pPr>
        <w:pStyle w:val="827"/>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b w:val="0"/>
          <w:bCs w:val="0"/>
          <w:szCs w:val="21"/>
          <w:highlight w:val="none"/>
        </w:rPr>
      </w:r>
      <w:r/>
    </w:p>
    <w:p>
      <w:pPr>
        <w:pStyle w:val="827"/>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cs="宋体"/>
          <w:b w:val="0"/>
          <w:bCs w:val="0"/>
          <w:szCs w:val="21"/>
          <w:highlight w:val="none"/>
        </w:rPr>
      </w:r>
      <w:r/>
    </w:p>
    <w:p>
      <w:pPr>
        <w:pStyle w:val="827"/>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rPr>
          <w:rFonts w:hint="eastAsia" w:ascii="宋体" w:hAnsi="宋体" w:cs="宋体"/>
          <w:b/>
          <w:szCs w:val="21"/>
          <w:highlight w:val="none"/>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rPr>
          <w:rFonts w:hint="eastAsia" w:ascii="宋体" w:hAnsi="宋体" w:cs="宋体"/>
          <w:b/>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rPr>
          <w:rFonts w:hint="eastAsia" w:ascii="宋体" w:hAnsi="宋体" w:cs="宋体"/>
          <w:szCs w:val="21"/>
        </w:rPr>
      </w:r>
      <w:r/>
    </w:p>
    <w:p>
      <w:pPr>
        <w:pStyle w:val="827"/>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宋体"/>
          <w:b/>
          <w:bCs/>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lang w:val="en-US" w:eastAsia="zh-CN"/>
        </w:rPr>
        <w:t xml:space="preserve">以</w:t>
      </w:r>
      <w:r>
        <w:rPr>
          <w:rFonts w:hint="eastAsia" w:ascii="宋体" w:hAnsi="宋体" w:cs="宋体"/>
          <w:b/>
          <w:bCs/>
          <w:szCs w:val="21"/>
          <w:highlight w:val="none"/>
          <w:lang w:val="en-US" w:eastAsia="zh-CN"/>
        </w:rPr>
        <w:t xml:space="preserve">书面形式向</w:t>
      </w:r>
      <w:r>
        <w:rPr>
          <w:rFonts w:hint="eastAsia" w:ascii="宋体" w:hAnsi="宋体" w:cs="宋体"/>
          <w:b/>
          <w:bCs/>
          <w:szCs w:val="21"/>
        </w:rPr>
        <w:t xml:space="preserve">采购人或采购代理机构</w:t>
      </w:r>
      <w:r>
        <w:rPr>
          <w:rFonts w:hint="eastAsia" w:ascii="宋体" w:hAnsi="宋体" w:cs="宋体"/>
          <w:b/>
          <w:bCs/>
          <w:szCs w:val="21"/>
          <w:lang w:val="en-US" w:eastAsia="zh-CN"/>
        </w:rPr>
        <w:t xml:space="preserve">提出质疑</w:t>
      </w:r>
      <w:r>
        <w:rPr>
          <w:rFonts w:hint="eastAsia" w:ascii="宋体" w:hAnsi="宋体" w:cs="宋体"/>
          <w:szCs w:val="21"/>
        </w:rPr>
        <w:t xml:space="preserve">。</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rPr>
          <w:rFonts w:hint="eastAsia" w:ascii="宋体" w:hAnsi="宋体" w:cs="宋体"/>
          <w:b/>
          <w:bCs/>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w:t>
      </w:r>
      <w:r>
        <w:rPr>
          <w:rFonts w:hint="eastAsia" w:ascii="宋体" w:hAnsi="宋体" w:cs="宋体"/>
          <w:szCs w:val="21"/>
          <w:lang w:val="en-US" w:eastAsia="zh-CN"/>
        </w:rPr>
        <w:t xml:space="preserve">5</w:t>
      </w:r>
      <w:r>
        <w:rPr>
          <w:rFonts w:hint="eastAsia" w:ascii="宋体" w:hAnsi="宋体" w:cs="宋体"/>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w:t>
      </w:r>
      <w:r>
        <w:rPr>
          <w:rFonts w:hint="eastAsia" w:ascii="宋体" w:hAnsi="宋体" w:cs="宋体"/>
          <w:b/>
          <w:bCs/>
          <w:szCs w:val="21"/>
        </w:rPr>
        <w:t xml:space="preserve">依法予以处罚</w:t>
      </w:r>
      <w:r>
        <w:rPr>
          <w:rFonts w:hint="eastAsia" w:ascii="宋体" w:hAnsi="宋体" w:cs="宋体"/>
          <w:szCs w:val="21"/>
        </w:rPr>
        <w:t xml:space="preserve">。</w:t>
      </w:r>
      <w:r>
        <w:rPr>
          <w:rFonts w:hint="eastAsia" w:ascii="宋体" w:hAnsi="宋体" w:cs="宋体"/>
          <w:szCs w:val="21"/>
        </w:rPr>
      </w:r>
      <w:r/>
    </w:p>
    <w:p>
      <w:pPr>
        <w:pStyle w:val="82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w:t>
      </w:r>
      <w:r>
        <w:rPr>
          <w:rFonts w:hint="eastAsia" w:ascii="宋体" w:hAnsi="宋体" w:cs="宋体"/>
          <w:szCs w:val="21"/>
          <w:lang w:val="en-US" w:eastAsia="zh-CN"/>
        </w:rPr>
        <w:t xml:space="preserve">6</w:t>
      </w:r>
      <w:r>
        <w:rPr>
          <w:rFonts w:hint="eastAsia" w:ascii="宋体" w:hAnsi="宋体" w:cs="宋体"/>
          <w:szCs w:val="21"/>
        </w:rPr>
        <w:t xml:space="preserve">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rPr>
          <w:rFonts w:hint="eastAsia" w:ascii="宋体" w:hAnsi="宋体" w:cs="宋体"/>
          <w:szCs w:val="21"/>
        </w:rPr>
      </w:r>
      <w:r/>
    </w:p>
    <w:p>
      <w:pPr>
        <w:pStyle w:val="827"/>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rPr>
          <w:rFonts w:hint="eastAsia" w:ascii="宋体" w:hAnsi="宋体" w:cs="宋体"/>
          <w:szCs w:val="21"/>
        </w:rPr>
      </w:r>
      <w:r/>
    </w:p>
    <w:p>
      <w:pPr>
        <w:pStyle w:val="827"/>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rPr>
      </w:r>
      <w:r/>
    </w:p>
    <w:p>
      <w:pPr>
        <w:pStyle w:val="827"/>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rPr>
          <w:rFonts w:hint="eastAsia" w:ascii="宋体" w:hAnsi="宋体" w:cs="宋体"/>
        </w:rPr>
      </w:r>
      <w:r/>
    </w:p>
    <w:p>
      <w:pPr>
        <w:pStyle w:val="827"/>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rPr>
      </w:r>
      <w:r/>
    </w:p>
    <w:p>
      <w:pPr>
        <w:pStyle w:val="827"/>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rPr>
          <w:rFonts w:hint="eastAsia" w:ascii="宋体" w:hAnsi="宋体" w:cs="宋体"/>
          <w:szCs w:val="21"/>
        </w:rPr>
      </w:r>
      <w:r/>
    </w:p>
    <w:p>
      <w:pPr>
        <w:pStyle w:val="827"/>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rPr>
          <w:rFonts w:hint="eastAsia" w:ascii="宋体" w:hAnsi="宋体" w:cs="宋体"/>
        </w:rPr>
      </w:r>
      <w:r/>
    </w:p>
    <w:p>
      <w:pPr>
        <w:pStyle w:val="827"/>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rPr>
          <w:rFonts w:hint="eastAsia" w:ascii="宋体" w:hAnsi="宋体" w:cs="宋体"/>
        </w:rPr>
      </w:r>
      <w:r/>
    </w:p>
    <w:p>
      <w:pPr>
        <w:pStyle w:val="827"/>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rPr>
          <w:rFonts w:hint="eastAsia" w:ascii="宋体" w:hAnsi="宋体" w:cs="宋体"/>
        </w:rPr>
      </w:r>
      <w:r/>
    </w:p>
    <w:p>
      <w:pPr>
        <w:pStyle w:val="827"/>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rPr>
          <w:rFonts w:hint="eastAsia" w:ascii="宋体" w:hAnsi="宋体" w:cs="宋体"/>
          <w:b/>
          <w:bCs/>
          <w:szCs w:val="21"/>
        </w:rPr>
      </w:r>
      <w:r/>
    </w:p>
    <w:p>
      <w:pPr>
        <w:pStyle w:val="827"/>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rPr>
          <w:rFonts w:hint="eastAsia" w:ascii="宋体" w:hAnsi="宋体" w:cs="宋体"/>
          <w:szCs w:val="20"/>
        </w:rPr>
      </w:r>
      <w:r/>
    </w:p>
    <w:p>
      <w:pPr>
        <w:pStyle w:val="827"/>
        <w:rPr>
          <w:rFonts w:hint="eastAsia" w:ascii="宋体" w:hAnsi="宋体" w:cs="宋体"/>
        </w:rPr>
      </w:pPr>
      <w:r>
        <w:rPr>
          <w:rFonts w:hint="eastAsia" w:ascii="宋体" w:hAnsi="宋体" w:cs="宋体"/>
        </w:rPr>
        <w:br w:type="page" w:clear="all"/>
      </w:r>
      <w:r>
        <w:rPr>
          <w:rFonts w:hint="eastAsia" w:ascii="宋体" w:hAnsi="宋体" w:cs="宋体"/>
        </w:rPr>
      </w:r>
      <w:r/>
    </w:p>
    <w:p>
      <w:pPr>
        <w:pStyle w:val="1038"/>
        <w:numPr>
          <w:ilvl w:val="0"/>
          <w:numId w:val="0"/>
        </w:numPr>
        <w:spacing w:line="360" w:lineRule="auto"/>
        <w:rPr>
          <w:rFonts w:hint="eastAsia" w:ascii="宋体" w:hAnsi="宋体" w:cs="宋体"/>
        </w:rPr>
      </w:pPr>
      <w:r/>
      <w:bookmarkStart w:id="9" w:name="_Toc481057145"/>
      <w:r/>
      <w:bookmarkStart w:id="10" w:name="_Toc15715"/>
      <w:r>
        <w:rPr>
          <w:rFonts w:hint="eastAsia" w:ascii="宋体" w:hAnsi="宋体" w:cs="宋体"/>
        </w:rPr>
        <w:t xml:space="preserve">第三章</w:t>
      </w:r>
      <w:bookmarkStart w:id="11" w:name="OLE_LINK6"/>
      <w:r/>
      <w:bookmarkStart w:id="12" w:name="OLE_LINK7"/>
      <w:r>
        <w:rPr>
          <w:rFonts w:hint="eastAsia" w:ascii="宋体" w:hAnsi="宋体" w:cs="宋体"/>
        </w:rPr>
        <w:t xml:space="preserve"> 评标标准</w:t>
      </w:r>
      <w:bookmarkEnd w:id="9"/>
      <w:r/>
      <w:bookmarkEnd w:id="10"/>
      <w:r/>
      <w:bookmarkEnd w:id="11"/>
      <w:r/>
      <w:bookmarkEnd w:id="12"/>
      <w:r>
        <w:rPr>
          <w:rFonts w:hint="eastAsia" w:ascii="宋体" w:hAnsi="宋体" w:cs="宋体"/>
        </w:rPr>
      </w:r>
      <w:r/>
    </w:p>
    <w:p>
      <w:pPr>
        <w:pStyle w:val="827"/>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w:t>
      </w:r>
      <w:r>
        <w:rPr>
          <w:rFonts w:hint="eastAsia" w:ascii="宋体" w:hAnsi="宋体" w:cs="宋体"/>
          <w:lang w:val="en-US" w:eastAsia="zh-CN"/>
        </w:rPr>
        <w:t xml:space="preserve">低到高</w:t>
      </w:r>
      <w:r>
        <w:rPr>
          <w:rFonts w:hint="eastAsia" w:ascii="宋体" w:hAnsi="宋体" w:cs="宋体"/>
        </w:rPr>
        <w:t xml:space="preserve">顺序排列，得分且投标报价相同的，按技术指标优劣顺序排列，由评标委员会确定。</w:t>
      </w:r>
      <w:r>
        <w:rPr>
          <w:rFonts w:hint="eastAsia" w:ascii="宋体" w:hAnsi="宋体" w:cs="宋体"/>
        </w:rPr>
      </w:r>
      <w:r/>
    </w:p>
    <w:tbl>
      <w:tblPr>
        <w:tblW w:w="9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45"/>
        <w:gridCol w:w="6961"/>
        <w:gridCol w:w="685"/>
      </w:tblGrid>
      <w:tr>
        <w:trPr>
          <w:trHeight w:val="402"/>
        </w:trPr>
        <w:tc>
          <w:tcPr>
            <w:tcW w:w="791" w:type="dxa"/>
            <w:vAlign w:val="center"/>
            <w:textDirection w:val="lrTb"/>
            <w:noWrap w:val="false"/>
          </w:tcPr>
          <w:p>
            <w:pPr>
              <w:pStyle w:val="827"/>
              <w:jc w:val="center"/>
              <w:spacing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245" w:type="dxa"/>
            <w:vAlign w:val="center"/>
            <w:textDirection w:val="lrTb"/>
            <w:noWrap w:val="false"/>
          </w:tcPr>
          <w:p>
            <w:pPr>
              <w:pStyle w:val="827"/>
              <w:jc w:val="center"/>
              <w:spacing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评分因素</w:t>
            </w:r>
            <w:r>
              <w:rPr>
                <w:rFonts w:ascii="宋体" w:hAnsi="宋体" w:cs="宋体"/>
                <w:b/>
                <w:bCs/>
                <w:color w:val="000000"/>
                <w:szCs w:val="21"/>
                <w:highlight w:val="none"/>
              </w:rPr>
            </w:r>
            <w:r/>
          </w:p>
        </w:tc>
        <w:tc>
          <w:tcPr>
            <w:tcW w:w="6961" w:type="dxa"/>
            <w:vAlign w:val="center"/>
            <w:textDirection w:val="lrTb"/>
            <w:noWrap w:val="false"/>
          </w:tcPr>
          <w:p>
            <w:pPr>
              <w:pStyle w:val="827"/>
              <w:jc w:val="center"/>
              <w:spacing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评审标准</w:t>
            </w:r>
            <w:r>
              <w:rPr>
                <w:rFonts w:ascii="宋体" w:hAnsi="宋体" w:cs="宋体"/>
                <w:b/>
                <w:bCs/>
                <w:color w:val="000000"/>
                <w:szCs w:val="21"/>
                <w:highlight w:val="none"/>
              </w:rPr>
            </w:r>
            <w:r/>
          </w:p>
        </w:tc>
        <w:tc>
          <w:tcPr>
            <w:tcW w:w="685" w:type="dxa"/>
            <w:vAlign w:val="center"/>
            <w:textDirection w:val="lrTb"/>
            <w:noWrap w:val="false"/>
          </w:tcPr>
          <w:p>
            <w:pPr>
              <w:pStyle w:val="827"/>
              <w:jc w:val="center"/>
              <w:spacing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ascii="宋体" w:hAnsi="宋体" w:cs="宋体"/>
                <w:b/>
                <w:bCs/>
                <w:color w:val="000000"/>
                <w:szCs w:val="21"/>
                <w:highlight w:val="none"/>
              </w:rPr>
            </w:r>
            <w:r/>
          </w:p>
        </w:tc>
      </w:tr>
      <w:tr>
        <w:trPr>
          <w:trHeight w:val="1273"/>
        </w:trPr>
        <w:tc>
          <w:tcPr>
            <w:tcW w:w="791" w:type="dxa"/>
            <w:vAlign w:val="center"/>
            <w:textDirection w:val="lrTb"/>
            <w:noWrap w:val="false"/>
          </w:tcPr>
          <w:p>
            <w:pPr>
              <w:pStyle w:val="827"/>
              <w:jc w:val="center"/>
              <w:spacing w:line="24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rFonts w:ascii="宋体" w:hAnsi="宋体" w:cs="宋体"/>
                <w:b/>
                <w:bCs/>
                <w:color w:val="000000"/>
                <w:szCs w:val="21"/>
                <w:highlight w:val="none"/>
              </w:rPr>
            </w:r>
            <w:r/>
          </w:p>
        </w:tc>
        <w:tc>
          <w:tcPr>
            <w:tcW w:w="1245" w:type="dxa"/>
            <w:vAlign w:val="center"/>
            <w:textDirection w:val="lrTb"/>
            <w:noWrap w:val="false"/>
          </w:tcPr>
          <w:p>
            <w:pPr>
              <w:pStyle w:val="893"/>
              <w:ind w:firstLine="0"/>
              <w:jc w:val="center"/>
              <w:spacing w:line="24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价格</w:t>
            </w:r>
            <w:r>
              <w:rPr>
                <w:rFonts w:hint="eastAsia" w:ascii="宋体" w:hAnsi="宋体" w:eastAsia="宋体" w:cs="宋体"/>
                <w:b/>
                <w:bCs/>
                <w:szCs w:val="21"/>
                <w:highlight w:val="none"/>
                <w:lang w:eastAsia="zh-CN"/>
              </w:rPr>
            </w:r>
            <w:r/>
          </w:p>
        </w:tc>
        <w:tc>
          <w:tcPr>
            <w:tcW w:w="6961" w:type="dxa"/>
            <w:vAlign w:val="center"/>
            <w:textDirection w:val="lrTb"/>
            <w:noWrap w:val="false"/>
          </w:tcPr>
          <w:p>
            <w:pPr>
              <w:pStyle w:val="827"/>
              <w:jc w:val="left"/>
              <w:spacing w:line="320" w:lineRule="exact"/>
              <w:rPr>
                <w:rFonts w:hint="eastAsia" w:ascii="宋体" w:hAnsi="宋体" w:cs="宋体"/>
                <w:bCs/>
                <w:szCs w:val="21"/>
                <w:lang w:val="zh-CN"/>
              </w:rPr>
            </w:pPr>
            <w:r>
              <w:rPr>
                <w:rFonts w:hint="eastAsia" w:ascii="宋体" w:hAnsi="宋体" w:cs="宋体"/>
                <w:bCs/>
                <w:szCs w:val="21"/>
                <w:lang w:val="zh-CN"/>
              </w:rPr>
              <w:t xml:space="preserve">采用低价优先法计算，即满足招标文件要求且投标价格最低的投标报价为评标基准价，其价格分为满分。</w:t>
            </w:r>
            <w:r>
              <w:rPr>
                <w:rFonts w:hint="eastAsia" w:ascii="宋体" w:hAnsi="宋体" w:cs="宋体"/>
                <w:bCs/>
                <w:szCs w:val="21"/>
                <w:lang w:val="zh-CN"/>
              </w:rPr>
            </w:r>
            <w:r/>
          </w:p>
          <w:p>
            <w:pPr>
              <w:pStyle w:val="827"/>
              <w:jc w:val="left"/>
              <w:spacing w:line="320" w:lineRule="exact"/>
              <w:rPr>
                <w:rFonts w:hint="eastAsia" w:ascii="宋体" w:hAnsi="宋体" w:cs="宋体"/>
                <w:bCs/>
                <w:szCs w:val="21"/>
                <w:lang w:val="zh-CN"/>
              </w:rPr>
            </w:pPr>
            <w:r>
              <w:rPr>
                <w:rFonts w:hint="eastAsia" w:ascii="宋体" w:hAnsi="宋体" w:cs="宋体"/>
                <w:bCs/>
                <w:szCs w:val="21"/>
                <w:lang w:val="zh-CN"/>
              </w:rPr>
              <w:t xml:space="preserve">本项评标基准价为：（1-投标优惠率）的最低值。</w:t>
            </w:r>
            <w:r>
              <w:rPr>
                <w:rFonts w:hint="eastAsia" w:ascii="宋体" w:hAnsi="宋体" w:cs="宋体"/>
                <w:bCs/>
                <w:szCs w:val="21"/>
                <w:lang w:val="zh-CN"/>
              </w:rPr>
            </w:r>
            <w:r/>
          </w:p>
          <w:p>
            <w:pPr>
              <w:pStyle w:val="827"/>
              <w:jc w:val="left"/>
              <w:spacing w:line="320" w:lineRule="exact"/>
              <w:rPr>
                <w:rFonts w:hint="eastAsia" w:ascii="宋体" w:hAnsi="宋体" w:cs="宋体"/>
                <w:bCs/>
                <w:szCs w:val="21"/>
                <w:lang w:val="zh-CN"/>
              </w:rPr>
            </w:pPr>
            <w:r>
              <w:rPr>
                <w:rFonts w:hint="eastAsia" w:ascii="宋体" w:hAnsi="宋体" w:cs="宋体"/>
                <w:bCs/>
                <w:szCs w:val="21"/>
                <w:lang w:val="zh-CN"/>
              </w:rPr>
              <w:t xml:space="preserve">本项其他投标人的</w:t>
            </w:r>
            <w:r>
              <w:rPr>
                <w:rFonts w:hint="eastAsia" w:ascii="宋体" w:hAnsi="宋体" w:cs="宋体"/>
                <w:b/>
                <w:bCs w:val="0"/>
                <w:szCs w:val="21"/>
                <w:lang w:val="zh-CN"/>
              </w:rPr>
              <w:t xml:space="preserve">投标报价为：1-投标优惠率</w:t>
            </w:r>
            <w:r>
              <w:rPr>
                <w:rFonts w:hint="eastAsia" w:ascii="宋体" w:hAnsi="宋体" w:cs="宋体"/>
                <w:bCs/>
                <w:szCs w:val="21"/>
                <w:lang w:val="zh-CN"/>
              </w:rPr>
              <w:t xml:space="preserve">。</w:t>
            </w:r>
            <w:r>
              <w:rPr>
                <w:rFonts w:hint="eastAsia" w:ascii="宋体" w:hAnsi="宋体" w:cs="宋体"/>
                <w:bCs/>
                <w:szCs w:val="21"/>
                <w:lang w:val="zh-CN"/>
              </w:rPr>
            </w:r>
            <w:r/>
          </w:p>
          <w:p>
            <w:pPr>
              <w:pStyle w:val="827"/>
              <w:jc w:val="left"/>
              <w:spacing w:line="320" w:lineRule="exact"/>
              <w:rPr>
                <w:rFonts w:hint="eastAsia" w:ascii="宋体" w:hAnsi="宋体" w:cs="宋体"/>
                <w:bCs/>
                <w:szCs w:val="21"/>
                <w:lang w:val="zh-CN"/>
              </w:rPr>
            </w:pPr>
            <w:r>
              <w:rPr>
                <w:rFonts w:hint="eastAsia" w:ascii="宋体" w:hAnsi="宋体" w:cs="宋体"/>
                <w:bCs/>
                <w:szCs w:val="21"/>
                <w:lang w:val="zh-CN"/>
              </w:rPr>
              <w:t xml:space="preserve">其他投标人的价格分统一按照下列公式计算：</w:t>
            </w:r>
            <w:r>
              <w:rPr>
                <w:rFonts w:hint="eastAsia" w:ascii="宋体" w:hAnsi="宋体" w:cs="宋体"/>
                <w:bCs/>
                <w:szCs w:val="21"/>
                <w:lang w:val="zh-CN"/>
              </w:rPr>
            </w:r>
            <w:r/>
          </w:p>
          <w:p>
            <w:pPr>
              <w:pStyle w:val="827"/>
              <w:jc w:val="left"/>
              <w:spacing w:line="240" w:lineRule="auto"/>
              <w:widowControl/>
              <w:rPr>
                <w:rFonts w:ascii="宋体" w:hAnsi="宋体" w:cs="宋体"/>
                <w:szCs w:val="21"/>
                <w:highlight w:val="none"/>
              </w:rPr>
            </w:pPr>
            <w:r>
              <w:rPr>
                <w:rFonts w:hint="eastAsia" w:ascii="宋体" w:hAnsi="宋体" w:cs="宋体"/>
                <w:bCs/>
                <w:szCs w:val="21"/>
                <w:lang w:val="zh-CN"/>
              </w:rPr>
              <w:t xml:space="preserve">投标报价得分=(评标基准价/投标报价)×</w:t>
            </w:r>
            <w:r>
              <w:rPr>
                <w:rFonts w:hint="eastAsia" w:ascii="宋体" w:hAnsi="宋体" w:cs="宋体"/>
                <w:bCs/>
                <w:szCs w:val="21"/>
                <w:lang w:val="en-US" w:eastAsia="zh-CN"/>
              </w:rPr>
              <w:t xml:space="preserve">30</w:t>
            </w:r>
            <w:r>
              <w:rPr>
                <w:rFonts w:hint="eastAsia" w:ascii="宋体" w:hAnsi="宋体" w:cs="宋体"/>
                <w:bCs/>
                <w:szCs w:val="21"/>
                <w:lang w:val="zh-CN"/>
              </w:rPr>
              <w:t xml:space="preserve">（小数点保留两位）。</w:t>
            </w:r>
            <w:r>
              <w:rPr>
                <w:rFonts w:ascii="宋体" w:hAnsi="宋体" w:cs="宋体"/>
                <w:szCs w:val="21"/>
                <w:highlight w:val="none"/>
              </w:rPr>
            </w:r>
            <w:r/>
          </w:p>
        </w:tc>
        <w:tc>
          <w:tcPr>
            <w:tcW w:w="685" w:type="dxa"/>
            <w:vAlign w:val="center"/>
            <w:textDirection w:val="lrTb"/>
            <w:noWrap w:val="false"/>
          </w:tcPr>
          <w:p>
            <w:pPr>
              <w:pStyle w:val="827"/>
              <w:jc w:val="center"/>
              <w:spacing w:line="240" w:lineRule="auto"/>
              <w:widowControl/>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0</w:t>
            </w:r>
            <w:r>
              <w:rPr>
                <w:rFonts w:ascii="宋体" w:hAnsi="宋体" w:cs="宋体"/>
                <w:color w:val="000000"/>
                <w:szCs w:val="21"/>
                <w:highlight w:val="none"/>
              </w:rPr>
            </w:r>
            <w:r/>
          </w:p>
        </w:tc>
      </w:tr>
      <w:tr>
        <w:trPr>
          <w:trHeight w:val="1009"/>
        </w:trPr>
        <w:tc>
          <w:tcPr>
            <w:tcW w:w="791" w:type="dxa"/>
            <w:vAlign w:val="center"/>
            <w:textDirection w:val="lrTb"/>
            <w:noWrap w:val="false"/>
          </w:tcPr>
          <w:p>
            <w:pPr>
              <w:pStyle w:val="827"/>
              <w:jc w:val="center"/>
              <w:spacing w:line="240" w:lineRule="auto"/>
              <w:widowControl/>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val="en-US" w:eastAsia="zh-CN"/>
              </w:rPr>
            </w:r>
            <w:r/>
          </w:p>
        </w:tc>
        <w:tc>
          <w:tcPr>
            <w:tcW w:w="1245" w:type="dxa"/>
            <w:vAlign w:val="center"/>
            <w:textDirection w:val="lrTb"/>
            <w:noWrap w:val="false"/>
          </w:tcPr>
          <w:p>
            <w:pPr>
              <w:pStyle w:val="893"/>
              <w:ind w:firstLine="0"/>
              <w:jc w:val="center"/>
              <w:spacing w:line="240" w:lineRule="auto"/>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业绩</w:t>
            </w:r>
            <w:r>
              <w:rPr>
                <w:rFonts w:hint="eastAsia" w:ascii="宋体" w:hAnsi="宋体" w:cs="宋体"/>
                <w:b/>
                <w:bCs/>
                <w:szCs w:val="21"/>
                <w:highlight w:val="none"/>
                <w:lang w:eastAsia="zh-CN"/>
              </w:rPr>
            </w:r>
            <w:r/>
          </w:p>
        </w:tc>
        <w:tc>
          <w:tcPr>
            <w:tcW w:w="6961" w:type="dxa"/>
            <w:vAlign w:val="center"/>
            <w:textDirection w:val="lrTb"/>
            <w:noWrap w:val="false"/>
          </w:tcPr>
          <w:p>
            <w:pPr>
              <w:pStyle w:val="827"/>
              <w:jc w:val="left"/>
              <w:spacing w:line="240" w:lineRule="auto"/>
              <w:widowControl/>
              <w:rPr>
                <w:rFonts w:hint="eastAsia" w:ascii="宋体" w:hAnsi="宋体" w:cs="宋体"/>
                <w:szCs w:val="21"/>
                <w:highlight w:val="none"/>
              </w:rPr>
            </w:pP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日至今（以合同签订时间为准）供应商具有类似本项目食材供应业绩，每提供一个得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分。</w:t>
            </w:r>
            <w:r>
              <w:rPr>
                <w:rFonts w:hint="eastAsia" w:ascii="宋体" w:hAnsi="宋体" w:cs="宋体"/>
                <w:szCs w:val="21"/>
                <w:highlight w:val="none"/>
              </w:rPr>
            </w:r>
            <w:r/>
          </w:p>
          <w:p>
            <w:pPr>
              <w:pStyle w:val="827"/>
              <w:jc w:val="left"/>
              <w:spacing w:line="240" w:lineRule="auto"/>
              <w:widowControl/>
              <w:rPr>
                <w:rFonts w:hint="eastAsia" w:ascii="宋体" w:hAnsi="宋体" w:cs="宋体"/>
                <w:szCs w:val="21"/>
                <w:highlight w:val="none"/>
              </w:rPr>
            </w:pP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提供合同、合同期内的</w:t>
            </w:r>
            <w:r>
              <w:rPr>
                <w:rFonts w:hint="eastAsia" w:ascii="宋体" w:hAnsi="宋体" w:cs="宋体"/>
                <w:b/>
                <w:bCs/>
                <w:szCs w:val="21"/>
                <w:highlight w:val="none"/>
                <w:lang w:val="en-US" w:eastAsia="zh-CN"/>
              </w:rPr>
              <w:t xml:space="preserve">供货</w:t>
            </w:r>
            <w:r>
              <w:rPr>
                <w:rFonts w:hint="eastAsia" w:ascii="宋体" w:hAnsi="宋体" w:cs="宋体"/>
                <w:b/>
                <w:bCs/>
                <w:szCs w:val="21"/>
                <w:highlight w:val="none"/>
              </w:rPr>
              <w:t xml:space="preserve">发票</w:t>
            </w:r>
            <w:r>
              <w:rPr>
                <w:rFonts w:hint="eastAsia" w:ascii="宋体" w:hAnsi="宋体" w:cs="宋体"/>
                <w:bCs/>
                <w:color w:val="000000"/>
                <w:szCs w:val="21"/>
                <w:highlight w:val="none"/>
              </w:rPr>
              <w:t xml:space="preserve">（</w:t>
            </w:r>
            <w:r>
              <w:rPr>
                <w:rFonts w:hint="eastAsia" w:ascii="宋体" w:hAnsi="宋体" w:cs="宋体"/>
                <w:b/>
                <w:color w:val="000000"/>
                <w:szCs w:val="21"/>
                <w:highlight w:val="none"/>
                <w:lang w:val="en-US" w:eastAsia="zh-CN"/>
              </w:rPr>
              <w:t xml:space="preserve">含发票明细</w:t>
            </w:r>
            <w:r>
              <w:rPr>
                <w:rFonts w:hint="eastAsia" w:ascii="宋体" w:hAnsi="宋体" w:cs="宋体"/>
                <w:bCs/>
                <w:color w:val="000000"/>
                <w:szCs w:val="21"/>
                <w:highlight w:val="none"/>
              </w:rPr>
              <w:t xml:space="preserve">）</w:t>
            </w:r>
            <w:r>
              <w:rPr>
                <w:rFonts w:hint="eastAsia" w:ascii="宋体" w:hAnsi="宋体" w:cs="宋体"/>
                <w:b/>
                <w:bCs/>
                <w:szCs w:val="21"/>
                <w:highlight w:val="none"/>
              </w:rPr>
              <w:t xml:space="preserve">复印件，复印件加盖公章，三者缺一不可。）</w:t>
            </w:r>
            <w:r>
              <w:rPr>
                <w:rFonts w:hint="eastAsia" w:ascii="宋体" w:hAnsi="宋体" w:cs="宋体"/>
                <w:szCs w:val="21"/>
                <w:highlight w:val="none"/>
              </w:rPr>
            </w:r>
            <w:r/>
          </w:p>
        </w:tc>
        <w:tc>
          <w:tcPr>
            <w:tcW w:w="685" w:type="dxa"/>
            <w:vAlign w:val="center"/>
            <w:textDirection w:val="lrTb"/>
            <w:noWrap w:val="false"/>
          </w:tcPr>
          <w:p>
            <w:pPr>
              <w:pStyle w:val="827"/>
              <w:jc w:val="center"/>
              <w:spacing w:line="240" w:lineRule="auto"/>
              <w:widowControl/>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12</w:t>
            </w:r>
            <w:r>
              <w:rPr>
                <w:rFonts w:ascii="宋体" w:hAnsi="宋体" w:cs="宋体"/>
                <w:b/>
                <w:bCs/>
                <w:color w:val="000000"/>
                <w:szCs w:val="21"/>
                <w:highlight w:val="none"/>
                <w:lang w:val="en-US" w:eastAsia="zh-CN"/>
              </w:rPr>
            </w:r>
            <w:r/>
          </w:p>
        </w:tc>
      </w:tr>
      <w:tr>
        <w:trPr>
          <w:trHeight w:val="1273"/>
        </w:trPr>
        <w:tc>
          <w:tcPr>
            <w:tcW w:w="791" w:type="dxa"/>
            <w:vAlign w:val="center"/>
            <w:textDirection w:val="lrTb"/>
            <w:noWrap w:val="false"/>
          </w:tcPr>
          <w:p>
            <w:pPr>
              <w:pStyle w:val="827"/>
              <w:jc w:val="center"/>
              <w:spacing w:line="240" w:lineRule="auto"/>
              <w:widowControl/>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3</w:t>
            </w:r>
            <w:r>
              <w:rPr>
                <w:rFonts w:ascii="宋体" w:hAnsi="宋体" w:cs="宋体"/>
                <w:b/>
                <w:bCs/>
                <w:color w:val="000000"/>
                <w:szCs w:val="21"/>
                <w:highlight w:val="none"/>
                <w:lang w:val="en-US" w:eastAsia="zh-CN"/>
              </w:rPr>
            </w:r>
            <w:r/>
          </w:p>
        </w:tc>
        <w:tc>
          <w:tcPr>
            <w:tcW w:w="1245" w:type="dxa"/>
            <w:vAlign w:val="center"/>
            <w:textDirection w:val="lrTb"/>
            <w:noWrap w:val="false"/>
          </w:tcPr>
          <w:p>
            <w:pPr>
              <w:pStyle w:val="893"/>
              <w:ind w:firstLine="0"/>
              <w:jc w:val="center"/>
              <w:spacing w:line="240" w:lineRule="auto"/>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服务团队</w:t>
            </w:r>
            <w:r>
              <w:rPr>
                <w:rFonts w:hint="eastAsia" w:ascii="宋体" w:hAnsi="宋体" w:cs="宋体"/>
                <w:b/>
                <w:bCs/>
                <w:szCs w:val="21"/>
                <w:highlight w:val="none"/>
                <w:lang w:eastAsia="zh-CN"/>
              </w:rPr>
            </w:r>
            <w:r/>
          </w:p>
        </w:tc>
        <w:tc>
          <w:tcPr>
            <w:tcW w:w="6961" w:type="dxa"/>
            <w:vAlign w:val="center"/>
            <w:textDirection w:val="lrTb"/>
            <w:noWrap w:val="false"/>
          </w:tcPr>
          <w:p>
            <w:pPr>
              <w:pStyle w:val="827"/>
              <w:jc w:val="left"/>
              <w:spacing w:line="240" w:lineRule="auto"/>
              <w:widowControl/>
              <w:rPr>
                <w:rFonts w:hint="eastAsia" w:ascii="宋体" w:hAnsi="宋体" w:cs="宋体"/>
                <w:b w:val="0"/>
                <w:bCs w:val="0"/>
                <w:szCs w:val="21"/>
                <w:highlight w:val="none"/>
                <w:lang w:eastAsia="zh-CN"/>
              </w:rPr>
            </w:pPr>
            <w:r>
              <w:rPr>
                <w:rFonts w:hint="eastAsia" w:ascii="宋体" w:hAnsi="宋体" w:cs="宋体"/>
                <w:b w:val="0"/>
                <w:bCs w:val="0"/>
                <w:szCs w:val="21"/>
                <w:highlight w:val="none"/>
                <w:lang w:eastAsia="zh-CN"/>
              </w:rPr>
              <w:t xml:space="preserve">评委根据</w:t>
            </w:r>
            <w:r>
              <w:rPr>
                <w:rFonts w:hint="eastAsia" w:ascii="宋体" w:hAnsi="宋体" w:cs="宋体"/>
                <w:b w:val="0"/>
                <w:bCs w:val="0"/>
                <w:szCs w:val="21"/>
                <w:highlight w:val="none"/>
                <w:lang w:val="en-US" w:eastAsia="zh-CN"/>
              </w:rPr>
              <w:t xml:space="preserve">供应商</w:t>
            </w:r>
            <w:r>
              <w:rPr>
                <w:rFonts w:hint="eastAsia" w:ascii="宋体" w:hAnsi="宋体" w:cs="宋体"/>
                <w:b w:val="0"/>
                <w:bCs w:val="0"/>
                <w:szCs w:val="21"/>
                <w:highlight w:val="none"/>
                <w:lang w:eastAsia="zh-CN"/>
              </w:rPr>
              <w:t xml:space="preserve">提供的项目组成员（含项目负责人（</w:t>
            </w:r>
            <w:r>
              <w:rPr>
                <w:rFonts w:hint="eastAsia" w:ascii="宋体" w:hAnsi="宋体" w:cs="宋体"/>
                <w:b w:val="0"/>
                <w:bCs w:val="0"/>
                <w:szCs w:val="21"/>
                <w:highlight w:val="none"/>
                <w:lang w:val="en-US" w:eastAsia="zh-CN"/>
              </w:rPr>
              <w:t xml:space="preserve">1</w:t>
            </w:r>
            <w:r>
              <w:rPr>
                <w:rFonts w:hint="eastAsia" w:ascii="宋体" w:hAnsi="宋体" w:cs="宋体"/>
                <w:b w:val="0"/>
                <w:bCs w:val="0"/>
                <w:szCs w:val="21"/>
                <w:highlight w:val="none"/>
                <w:lang w:eastAsia="zh-CN"/>
              </w:rPr>
              <w:t xml:space="preserve">人）在内不少于</w:t>
            </w: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lang w:eastAsia="zh-CN"/>
              </w:rPr>
              <w:t xml:space="preserve">人）配置名单及具体分工安排进行评分：</w:t>
            </w:r>
            <w:r>
              <w:rPr>
                <w:rFonts w:hint="eastAsia" w:ascii="宋体" w:hAnsi="宋体" w:cs="宋体"/>
                <w:b w:val="0"/>
                <w:bCs w:val="0"/>
                <w:szCs w:val="21"/>
                <w:highlight w:val="none"/>
                <w:lang w:eastAsia="zh-CN"/>
              </w:rPr>
            </w:r>
            <w:r/>
          </w:p>
          <w:p>
            <w:pPr>
              <w:pStyle w:val="827"/>
              <w:numPr>
                <w:ilvl w:val="0"/>
                <w:numId w:val="0"/>
              </w:numPr>
              <w:jc w:val="left"/>
              <w:spacing w:line="240" w:lineRule="auto"/>
              <w:widowControl/>
              <w:rPr>
                <w:rFonts w:hint="eastAsia" w:ascii="宋体" w:hAnsi="宋体" w:cs="宋体"/>
                <w:b w:val="0"/>
                <w:bCs w:val="0"/>
                <w:szCs w:val="21"/>
                <w:highlight w:val="none"/>
                <w:lang w:eastAsia="zh-CN"/>
              </w:rPr>
            </w:pPr>
            <w:r>
              <w:rPr>
                <w:rFonts w:hint="eastAsia" w:ascii="宋体" w:hAnsi="宋体" w:cs="宋体"/>
                <w:b w:val="0"/>
                <w:bCs w:val="0"/>
                <w:szCs w:val="21"/>
                <w:highlight w:val="none"/>
                <w:lang w:eastAsia="zh-CN"/>
              </w:rPr>
              <w:t xml:space="preserve">成员结构合理，分工明确的得</w:t>
            </w:r>
            <w:r>
              <w:rPr>
                <w:rFonts w:hint="eastAsia" w:ascii="宋体" w:hAnsi="宋体" w:cs="宋体"/>
                <w:b w:val="0"/>
                <w:bCs w:val="0"/>
                <w:szCs w:val="21"/>
                <w:highlight w:val="none"/>
                <w:lang w:val="en-US" w:eastAsia="zh-CN"/>
              </w:rPr>
              <w:t xml:space="preserve">8</w:t>
            </w:r>
            <w:r>
              <w:rPr>
                <w:rFonts w:hint="eastAsia" w:ascii="宋体" w:hAnsi="宋体" w:cs="宋体"/>
                <w:b w:val="0"/>
                <w:bCs w:val="0"/>
                <w:szCs w:val="21"/>
                <w:highlight w:val="none"/>
                <w:lang w:eastAsia="zh-CN"/>
              </w:rPr>
              <w:t xml:space="preserve">分；</w:t>
            </w:r>
            <w:r>
              <w:rPr>
                <w:rFonts w:hint="eastAsia" w:ascii="宋体" w:hAnsi="宋体" w:cs="宋体"/>
                <w:b w:val="0"/>
                <w:bCs w:val="0"/>
                <w:szCs w:val="21"/>
                <w:highlight w:val="none"/>
                <w:lang w:eastAsia="zh-CN"/>
              </w:rPr>
            </w:r>
            <w:r/>
          </w:p>
          <w:p>
            <w:pPr>
              <w:pStyle w:val="827"/>
              <w:numPr>
                <w:ilvl w:val="0"/>
                <w:numId w:val="0"/>
              </w:numPr>
              <w:jc w:val="left"/>
              <w:spacing w:line="240" w:lineRule="auto"/>
              <w:widowControl/>
              <w:rPr>
                <w:rFonts w:hint="eastAsia" w:ascii="宋体" w:hAnsi="宋体" w:cs="宋体"/>
                <w:b w:val="0"/>
                <w:bCs w:val="0"/>
                <w:szCs w:val="21"/>
                <w:highlight w:val="none"/>
                <w:lang w:eastAsia="zh-CN"/>
              </w:rPr>
            </w:pPr>
            <w:r>
              <w:rPr>
                <w:rFonts w:hint="eastAsia" w:ascii="宋体" w:hAnsi="宋体" w:cs="宋体"/>
                <w:b w:val="0"/>
                <w:bCs w:val="0"/>
                <w:szCs w:val="21"/>
                <w:highlight w:val="none"/>
                <w:lang w:eastAsia="zh-CN"/>
              </w:rPr>
              <w:t xml:space="preserve">成员结构较合理，分工较明确的得</w:t>
            </w:r>
            <w:r>
              <w:rPr>
                <w:rFonts w:hint="eastAsia" w:ascii="宋体" w:hAnsi="宋体" w:cs="宋体"/>
                <w:b w:val="0"/>
                <w:bCs w:val="0"/>
                <w:szCs w:val="21"/>
                <w:highlight w:val="none"/>
                <w:lang w:val="en-US" w:eastAsia="zh-CN"/>
              </w:rPr>
              <w:t xml:space="preserve">5</w:t>
            </w:r>
            <w:r>
              <w:rPr>
                <w:rFonts w:hint="eastAsia" w:ascii="宋体" w:hAnsi="宋体" w:cs="宋体"/>
                <w:b w:val="0"/>
                <w:bCs w:val="0"/>
                <w:szCs w:val="21"/>
                <w:highlight w:val="none"/>
                <w:lang w:eastAsia="zh-CN"/>
              </w:rPr>
              <w:t xml:space="preserve">分；</w:t>
            </w:r>
            <w:r>
              <w:rPr>
                <w:rFonts w:hint="eastAsia" w:ascii="宋体" w:hAnsi="宋体" w:cs="宋体"/>
                <w:b w:val="0"/>
                <w:bCs w:val="0"/>
                <w:szCs w:val="21"/>
                <w:highlight w:val="none"/>
                <w:lang w:eastAsia="zh-CN"/>
              </w:rPr>
            </w:r>
            <w:r/>
          </w:p>
          <w:p>
            <w:pPr>
              <w:pStyle w:val="827"/>
              <w:numPr>
                <w:ilvl w:val="0"/>
                <w:numId w:val="0"/>
              </w:numPr>
              <w:jc w:val="left"/>
              <w:spacing w:line="240" w:lineRule="auto"/>
              <w:widowControl/>
              <w:rPr>
                <w:rFonts w:hint="eastAsia" w:ascii="宋体" w:hAnsi="宋体" w:cs="宋体"/>
                <w:b w:val="0"/>
                <w:bCs w:val="0"/>
                <w:szCs w:val="21"/>
                <w:highlight w:val="none"/>
                <w:lang w:eastAsia="zh-CN"/>
              </w:rPr>
            </w:pPr>
            <w:r>
              <w:rPr>
                <w:rFonts w:hint="eastAsia" w:ascii="宋体" w:hAnsi="宋体" w:cs="宋体"/>
                <w:b w:val="0"/>
                <w:bCs w:val="0"/>
                <w:szCs w:val="21"/>
                <w:highlight w:val="none"/>
                <w:lang w:eastAsia="zh-CN"/>
              </w:rPr>
              <w:t xml:space="preserve">成员结构</w:t>
            </w:r>
            <w:r>
              <w:rPr>
                <w:rFonts w:hint="eastAsia" w:ascii="宋体" w:hAnsi="宋体" w:cs="宋体"/>
                <w:b w:val="0"/>
                <w:bCs w:val="0"/>
                <w:szCs w:val="21"/>
                <w:highlight w:val="none"/>
                <w:lang w:val="en-US" w:eastAsia="zh-CN"/>
              </w:rPr>
              <w:t xml:space="preserve">不太合理</w:t>
            </w:r>
            <w:r>
              <w:rPr>
                <w:rFonts w:hint="eastAsia" w:ascii="宋体" w:hAnsi="宋体" w:cs="宋体"/>
                <w:b w:val="0"/>
                <w:bCs w:val="0"/>
                <w:szCs w:val="21"/>
                <w:highlight w:val="none"/>
                <w:lang w:eastAsia="zh-CN"/>
              </w:rPr>
              <w:t xml:space="preserve">，分工不明确的得</w:t>
            </w:r>
            <w:r>
              <w:rPr>
                <w:rFonts w:hint="eastAsia" w:ascii="宋体" w:hAnsi="宋体" w:cs="宋体"/>
                <w:b w:val="0"/>
                <w:bCs w:val="0"/>
                <w:szCs w:val="21"/>
                <w:highlight w:val="none"/>
                <w:lang w:val="en-US" w:eastAsia="zh-CN"/>
              </w:rPr>
              <w:t xml:space="preserve">2</w:t>
            </w:r>
            <w:r>
              <w:rPr>
                <w:rFonts w:hint="eastAsia" w:ascii="宋体" w:hAnsi="宋体" w:cs="宋体"/>
                <w:b w:val="0"/>
                <w:bCs w:val="0"/>
                <w:szCs w:val="21"/>
                <w:highlight w:val="none"/>
                <w:lang w:eastAsia="zh-CN"/>
              </w:rPr>
              <w:t xml:space="preserve">分；</w:t>
            </w:r>
            <w:r>
              <w:rPr>
                <w:rFonts w:hint="eastAsia" w:ascii="宋体" w:hAnsi="宋体" w:cs="宋体"/>
                <w:b w:val="0"/>
                <w:bCs w:val="0"/>
                <w:szCs w:val="21"/>
                <w:highlight w:val="none"/>
                <w:lang w:eastAsia="zh-CN"/>
              </w:rPr>
            </w:r>
            <w:r/>
          </w:p>
          <w:p>
            <w:pPr>
              <w:pStyle w:val="827"/>
              <w:numPr>
                <w:ilvl w:val="0"/>
                <w:numId w:val="0"/>
              </w:numPr>
              <w:jc w:val="left"/>
              <w:spacing w:line="240" w:lineRule="auto"/>
              <w:widowControl/>
              <w:rPr>
                <w:rFonts w:hint="eastAsia" w:ascii="宋体" w:hAnsi="宋体" w:cs="宋体"/>
                <w:b w:val="0"/>
                <w:bCs w:val="0"/>
                <w:szCs w:val="21"/>
                <w:highlight w:val="none"/>
                <w:lang w:eastAsia="zh-CN"/>
              </w:rPr>
            </w:pPr>
            <w:r>
              <w:rPr>
                <w:rFonts w:hint="eastAsia" w:ascii="宋体" w:hAnsi="宋体" w:cs="宋体"/>
                <w:b w:val="0"/>
                <w:bCs w:val="0"/>
                <w:szCs w:val="21"/>
                <w:highlight w:val="none"/>
                <w:lang w:eastAsia="zh-CN"/>
              </w:rPr>
              <w:t xml:space="preserve">未提供方案的不得分。</w:t>
            </w:r>
            <w:r>
              <w:rPr>
                <w:rFonts w:hint="eastAsia" w:ascii="宋体" w:hAnsi="宋体" w:cs="宋体"/>
                <w:b w:val="0"/>
                <w:bCs w:val="0"/>
                <w:szCs w:val="21"/>
                <w:highlight w:val="none"/>
                <w:lang w:eastAsia="zh-CN"/>
              </w:rPr>
            </w:r>
            <w:r/>
          </w:p>
          <w:p>
            <w:pPr>
              <w:pStyle w:val="827"/>
              <w:numPr>
                <w:ilvl w:val="0"/>
                <w:numId w:val="0"/>
              </w:numPr>
              <w:jc w:val="left"/>
              <w:spacing w:line="240" w:lineRule="auto"/>
              <w:widowControl/>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（项目负责人及团队所有成员必须是</w:t>
            </w:r>
            <w:r>
              <w:rPr>
                <w:rFonts w:hint="eastAsia" w:ascii="宋体" w:hAnsi="宋体" w:cs="宋体"/>
                <w:b/>
                <w:bCs/>
                <w:szCs w:val="21"/>
                <w:highlight w:val="none"/>
                <w:lang w:val="en-US" w:eastAsia="zh-CN"/>
              </w:rPr>
              <w:t xml:space="preserve">供应商单位</w:t>
            </w:r>
            <w:r>
              <w:rPr>
                <w:rFonts w:hint="eastAsia" w:ascii="宋体" w:hAnsi="宋体" w:cs="宋体"/>
                <w:b/>
                <w:bCs/>
                <w:szCs w:val="21"/>
                <w:highlight w:val="none"/>
                <w:lang w:eastAsia="zh-CN"/>
              </w:rPr>
              <w:t xml:space="preserve">的正式员工，提供员工和</w:t>
            </w:r>
            <w:r>
              <w:rPr>
                <w:rFonts w:hint="eastAsia" w:ascii="宋体" w:hAnsi="宋体" w:cs="宋体"/>
                <w:b/>
                <w:bCs/>
                <w:szCs w:val="21"/>
                <w:highlight w:val="none"/>
                <w:lang w:val="en-US" w:eastAsia="zh-CN"/>
              </w:rPr>
              <w:t xml:space="preserve">供应商</w:t>
            </w:r>
            <w:r>
              <w:rPr>
                <w:rFonts w:hint="eastAsia" w:ascii="宋体" w:hAnsi="宋体" w:cs="宋体"/>
                <w:b/>
                <w:bCs/>
                <w:szCs w:val="21"/>
                <w:highlight w:val="none"/>
                <w:lang w:eastAsia="zh-CN"/>
              </w:rPr>
              <w:t xml:space="preserve">签订的劳动合同及</w:t>
            </w:r>
            <w:r>
              <w:rPr>
                <w:rFonts w:hint="eastAsia" w:ascii="宋体" w:hAnsi="宋体" w:cs="宋体"/>
                <w:b/>
                <w:bCs/>
                <w:szCs w:val="21"/>
                <w:highlight w:val="none"/>
                <w:lang w:val="en-US" w:eastAsia="zh-CN"/>
              </w:rPr>
              <w:t xml:space="preserve">供应商</w:t>
            </w:r>
            <w:r>
              <w:rPr>
                <w:rFonts w:hint="eastAsia" w:ascii="宋体" w:hAnsi="宋体" w:cs="宋体"/>
                <w:b/>
                <w:bCs/>
                <w:szCs w:val="21"/>
                <w:highlight w:val="none"/>
                <w:lang w:eastAsia="zh-CN"/>
              </w:rPr>
              <w:t xml:space="preserve">近半年内（202</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年</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eastAsia="zh-CN"/>
              </w:rPr>
              <w:t xml:space="preserve">月-202</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年</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月）任意</w:t>
            </w:r>
            <w:r>
              <w:rPr>
                <w:rFonts w:hint="eastAsia" w:ascii="宋体" w:hAnsi="宋体" w:cs="宋体"/>
                <w:b/>
                <w:bCs/>
                <w:szCs w:val="21"/>
                <w:highlight w:val="none"/>
                <w:lang w:val="en-US" w:eastAsia="zh-CN"/>
              </w:rPr>
              <w:t xml:space="preserve">一</w:t>
            </w:r>
            <w:r>
              <w:rPr>
                <w:rFonts w:hint="eastAsia" w:ascii="宋体" w:hAnsi="宋体" w:cs="宋体"/>
                <w:b/>
                <w:bCs/>
                <w:szCs w:val="21"/>
                <w:highlight w:val="none"/>
                <w:lang w:eastAsia="zh-CN"/>
              </w:rPr>
              <w:t xml:space="preserve">个月为上述人员缴纳的社保证明材料）</w:t>
            </w:r>
            <w:r>
              <w:rPr>
                <w:rFonts w:hint="eastAsia" w:ascii="宋体" w:hAnsi="宋体" w:cs="宋体"/>
                <w:b/>
                <w:bCs/>
                <w:szCs w:val="21"/>
                <w:highlight w:val="none"/>
                <w:lang w:eastAsia="zh-CN"/>
              </w:rPr>
            </w:r>
            <w:r/>
          </w:p>
        </w:tc>
        <w:tc>
          <w:tcPr>
            <w:tcW w:w="685" w:type="dxa"/>
            <w:vAlign w:val="center"/>
            <w:textDirection w:val="lrTb"/>
            <w:noWrap w:val="false"/>
          </w:tcPr>
          <w:p>
            <w:pPr>
              <w:pStyle w:val="827"/>
              <w:jc w:val="center"/>
              <w:spacing w:line="240" w:lineRule="auto"/>
              <w:widowControl/>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8</w:t>
            </w:r>
            <w:r>
              <w:rPr>
                <w:rFonts w:ascii="宋体" w:hAnsi="宋体" w:cs="宋体"/>
                <w:b/>
                <w:bCs/>
                <w:color w:val="000000"/>
                <w:szCs w:val="21"/>
                <w:highlight w:val="none"/>
                <w:lang w:val="en-US" w:eastAsia="zh-CN"/>
              </w:rPr>
            </w:r>
            <w:r/>
          </w:p>
        </w:tc>
      </w:tr>
      <w:tr>
        <w:trPr>
          <w:trHeight w:val="1273"/>
        </w:trPr>
        <w:tc>
          <w:tcPr>
            <w:tcW w:w="791" w:type="dxa"/>
            <w:vAlign w:val="center"/>
            <w:textDirection w:val="lrTb"/>
            <w:noWrap w:val="false"/>
          </w:tcPr>
          <w:p>
            <w:pPr>
              <w:pStyle w:val="827"/>
              <w:jc w:val="center"/>
              <w:spacing w:line="240" w:lineRule="auto"/>
              <w:widowControl/>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4</w:t>
            </w:r>
            <w:r>
              <w:rPr>
                <w:rFonts w:ascii="宋体" w:hAnsi="宋体" w:cs="宋体"/>
                <w:b/>
                <w:bCs/>
                <w:color w:val="000000"/>
                <w:szCs w:val="21"/>
                <w:highlight w:val="none"/>
                <w:lang w:val="en-US" w:eastAsia="zh-CN"/>
              </w:rPr>
            </w:r>
            <w:r/>
          </w:p>
        </w:tc>
        <w:tc>
          <w:tcPr>
            <w:tcW w:w="1245" w:type="dxa"/>
            <w:vAlign w:val="center"/>
            <w:textDirection w:val="lrTb"/>
            <w:noWrap w:val="false"/>
          </w:tcPr>
          <w:p>
            <w:pPr>
              <w:pStyle w:val="893"/>
              <w:ind w:firstLine="0"/>
              <w:jc w:val="center"/>
              <w:spacing w:line="240" w:lineRule="auto"/>
              <w:rPr>
                <w:rFonts w:ascii="宋体" w:hAnsi="宋体" w:cs="宋体"/>
                <w:b/>
                <w:bCs/>
                <w:szCs w:val="21"/>
                <w:highlight w:val="none"/>
                <w:lang w:val="en-US" w:eastAsia="zh-CN"/>
              </w:rPr>
            </w:pPr>
            <w:r>
              <w:rPr>
                <w:rFonts w:hint="eastAsia" w:ascii="宋体" w:hAnsi="宋体" w:cs="宋体"/>
                <w:b/>
                <w:bCs/>
                <w:szCs w:val="21"/>
                <w:highlight w:val="none"/>
                <w:lang w:val="en-US" w:eastAsia="zh-CN"/>
              </w:rPr>
              <w:t xml:space="preserve">车辆配备</w:t>
            </w:r>
            <w:r>
              <w:rPr>
                <w:rFonts w:ascii="宋体" w:hAnsi="宋体" w:cs="宋体"/>
                <w:b/>
                <w:bCs/>
                <w:szCs w:val="21"/>
                <w:highlight w:val="none"/>
                <w:lang w:val="en-US" w:eastAsia="zh-CN"/>
              </w:rPr>
            </w:r>
            <w:r/>
          </w:p>
        </w:tc>
        <w:tc>
          <w:tcPr>
            <w:tcW w:w="6961" w:type="dxa"/>
            <w:vAlign w:val="top"/>
            <w:textDirection w:val="lrTb"/>
            <w:noWrap w:val="false"/>
          </w:tcPr>
          <w:p>
            <w:pPr>
              <w:pStyle w:val="827"/>
              <w:jc w:val="left"/>
              <w:spacing w:line="240" w:lineRule="auto"/>
              <w:widowControl/>
              <w:rPr>
                <w:rFonts w:ascii="宋体" w:hAnsi="宋体" w:eastAsia="宋体" w:cs="宋体"/>
                <w:szCs w:val="21"/>
                <w:highlight w:val="none"/>
                <w:lang w:val="en-US"/>
              </w:rPr>
            </w:pPr>
            <w:r>
              <w:rPr>
                <w:rFonts w:hint="eastAsia"/>
                <w:lang w:val="en-US"/>
              </w:rPr>
              <w:t xml:space="preserve">运输食品的车辆应当保持清洁，并且安全无害；运输过程中，需要保证食品处于适宜的温度、湿度等环境条件下，以防止食品变质或受污染。根据供应商拟投入的食品配送服务运输车辆进行打分，</w:t>
            </w:r>
            <w:r>
              <w:rPr>
                <w:rFonts w:ascii="宋体" w:hAnsi="宋体" w:eastAsia="宋体" w:cs="宋体"/>
                <w:szCs w:val="21"/>
                <w:highlight w:val="none"/>
                <w:lang w:val="en-US"/>
              </w:rPr>
              <w:t xml:space="preserve">每提供或承诺一辆得</w:t>
            </w:r>
            <w:r>
              <w:rPr>
                <w:rFonts w:hint="eastAsia" w:ascii="宋体" w:hAnsi="宋体" w:cs="宋体"/>
                <w:szCs w:val="21"/>
                <w:highlight w:val="none"/>
                <w:lang w:val="en-US" w:eastAsia="zh-CN"/>
              </w:rPr>
              <w:t xml:space="preserve">2</w:t>
            </w:r>
            <w:r>
              <w:rPr>
                <w:rFonts w:ascii="宋体" w:hAnsi="宋体" w:eastAsia="宋体" w:cs="宋体"/>
                <w:szCs w:val="21"/>
                <w:highlight w:val="none"/>
                <w:lang w:val="en-US"/>
              </w:rPr>
              <w:t xml:space="preserve">分，最高得6分。</w:t>
            </w:r>
            <w:r>
              <w:rPr>
                <w:rFonts w:ascii="宋体" w:hAnsi="宋体" w:eastAsia="宋体" w:cs="宋体"/>
                <w:szCs w:val="21"/>
                <w:highlight w:val="none"/>
                <w:lang w:val="en-US"/>
              </w:rPr>
            </w:r>
            <w:r/>
          </w:p>
          <w:p>
            <w:pPr>
              <w:pStyle w:val="827"/>
              <w:jc w:val="left"/>
              <w:widowControl/>
              <w:rPr>
                <w:rFonts w:hint="eastAsia"/>
                <w:lang w:val="en-US" w:eastAsia="zh-CN"/>
              </w:rPr>
            </w:pPr>
            <w:r>
              <w:rPr>
                <w:rFonts w:ascii="宋体" w:hAnsi="宋体" w:eastAsia="宋体" w:cs="宋体"/>
                <w:b/>
                <w:bCs/>
                <w:szCs w:val="21"/>
                <w:highlight w:val="none"/>
                <w:lang w:val="en-US"/>
              </w:rPr>
              <w:t xml:space="preserve">（现有自有车辆的，需提供车辆所有人为供应商的行驶证；现有租赁车辆的，需提供租赁证明（租赁证明应包括在有效期内的租赁合同、付款发票、承运单位营业执照、车辆行驶证）；上述所提供车辆应附正面及内部照片 （需体现车牌号，车牌号须与车辆行驶证一致）等证明材料复印件并加盖公章，否则不得分。承诺购买、租赁车辆的，提供承诺书原件并</w:t>
            </w:r>
            <w:r>
              <w:rPr>
                <w:rFonts w:hint="eastAsia" w:ascii="宋体" w:hAnsi="宋体" w:cs="宋体"/>
                <w:b/>
                <w:bCs/>
                <w:szCs w:val="21"/>
                <w:highlight w:val="none"/>
                <w:lang w:val="en-US" w:eastAsia="zh-CN"/>
              </w:rPr>
              <w:t xml:space="preserve">加盖</w:t>
            </w:r>
            <w:r>
              <w:rPr>
                <w:rFonts w:ascii="宋体" w:hAnsi="宋体" w:eastAsia="宋体" w:cs="宋体"/>
                <w:b/>
                <w:bCs/>
                <w:szCs w:val="21"/>
                <w:highlight w:val="none"/>
                <w:lang w:val="en-US"/>
              </w:rPr>
              <w:t xml:space="preserve">供应商公章。）注：如为租赁车辆其租赁期需覆盖本项目服务期，否则不得分。</w:t>
            </w:r>
            <w:r>
              <w:rPr>
                <w:rFonts w:hint="eastAsia"/>
                <w:lang w:val="en-US" w:eastAsia="zh-CN"/>
              </w:rPr>
            </w:r>
            <w:r/>
          </w:p>
        </w:tc>
        <w:tc>
          <w:tcPr>
            <w:tcW w:w="685" w:type="dxa"/>
            <w:vAlign w:val="center"/>
            <w:textDirection w:val="lrTb"/>
            <w:noWrap w:val="false"/>
          </w:tcPr>
          <w:p>
            <w:pPr>
              <w:pStyle w:val="827"/>
              <w:jc w:val="center"/>
              <w:spacing w:line="240" w:lineRule="auto"/>
              <w:widowControl/>
              <w:rPr>
                <w:rFonts w:hint="eastAsia" w:ascii="宋体" w:hAnsi="宋体" w:eastAsia="宋体" w:cs="宋体"/>
                <w:b/>
                <w:bCs/>
                <w:sz w:val="21"/>
                <w:szCs w:val="21"/>
                <w:highlight w:val="none"/>
                <w:lang w:val="en-US" w:eastAsia="zh-CN"/>
              </w:rPr>
            </w:pPr>
            <w:r>
              <w:rPr>
                <w:rFonts w:hint="eastAsia" w:ascii="宋体" w:hAnsi="宋体" w:cs="宋体"/>
                <w:b/>
                <w:bCs/>
                <w:szCs w:val="21"/>
                <w:highlight w:val="none"/>
                <w:lang w:val="en-US" w:eastAsia="zh-CN"/>
              </w:rPr>
              <w:t xml:space="preserve">6</w:t>
            </w:r>
            <w:r>
              <w:rPr>
                <w:rFonts w:hint="eastAsia" w:ascii="宋体" w:hAnsi="宋体" w:eastAsia="宋体" w:cs="宋体"/>
                <w:b/>
                <w:bCs/>
                <w:sz w:val="21"/>
                <w:szCs w:val="21"/>
                <w:highlight w:val="none"/>
                <w:lang w:val="en-US" w:eastAsia="zh-CN"/>
              </w:rPr>
            </w:r>
            <w:r/>
          </w:p>
        </w:tc>
      </w:tr>
      <w:tr>
        <w:trPr>
          <w:trHeight w:val="91"/>
        </w:trPr>
        <w:tc>
          <w:tcPr>
            <w:tcW w:w="791" w:type="dxa"/>
            <w:vAlign w:val="center"/>
            <w:textDirection w:val="lrTb"/>
            <w:noWrap w:val="false"/>
          </w:tcPr>
          <w:p>
            <w:pPr>
              <w:pStyle w:val="827"/>
              <w:jc w:val="center"/>
              <w:spacing w:line="240" w:lineRule="auto"/>
              <w:rPr>
                <w:rFonts w:hint="eastAsia" w:ascii="宋体" w:hAnsi="宋体"/>
                <w:b/>
                <w:bCs/>
                <w:sz w:val="21"/>
                <w:szCs w:val="24"/>
                <w:highlight w:val="none"/>
                <w:lang w:val="en-US" w:eastAsia="zh-CN"/>
              </w:rPr>
            </w:pPr>
            <w:r>
              <w:rPr>
                <w:rFonts w:hint="eastAsia" w:ascii="宋体" w:hAnsi="宋体" w:cs="宋体"/>
                <w:b/>
                <w:bCs/>
                <w:color w:val="000000"/>
                <w:szCs w:val="21"/>
                <w:highlight w:val="none"/>
                <w:lang w:val="en-US" w:eastAsia="zh-CN"/>
              </w:rPr>
              <w:t xml:space="preserve">5</w:t>
            </w:r>
            <w:r>
              <w:rPr>
                <w:rFonts w:hint="eastAsia" w:ascii="宋体" w:hAnsi="宋体"/>
                <w:b/>
                <w:bCs/>
                <w:sz w:val="21"/>
                <w:szCs w:val="24"/>
                <w:highlight w:val="none"/>
                <w:lang w:val="en-US" w:eastAsia="zh-CN"/>
              </w:rPr>
            </w:r>
            <w:r/>
          </w:p>
        </w:tc>
        <w:tc>
          <w:tcPr>
            <w:tcW w:w="1245" w:type="dxa"/>
            <w:vAlign w:val="center"/>
            <w:textDirection w:val="lrTb"/>
            <w:noWrap w:val="false"/>
          </w:tcPr>
          <w:p>
            <w:pPr>
              <w:pStyle w:val="827"/>
              <w:jc w:val="center"/>
              <w:spacing w:line="240" w:lineRule="auto"/>
              <w:rPr>
                <w:rFonts w:hint="eastAsia" w:ascii="宋体" w:hAnsi="宋体" w:eastAsia="宋体"/>
                <w:b/>
                <w:bCs/>
                <w:sz w:val="21"/>
                <w:szCs w:val="24"/>
                <w:highlight w:val="none"/>
                <w:lang w:val="en-US" w:eastAsia="zh-CN"/>
              </w:rPr>
            </w:pPr>
            <w:r>
              <w:rPr>
                <w:rFonts w:hint="eastAsia" w:ascii="宋体" w:hAnsi="宋体"/>
                <w:b/>
                <w:bCs/>
                <w:highlight w:val="none"/>
                <w:lang w:val="en-US" w:eastAsia="zh-CN"/>
              </w:rPr>
              <w:t xml:space="preserve">其他要求</w:t>
            </w:r>
            <w:r>
              <w:rPr>
                <w:rFonts w:hint="eastAsia" w:ascii="宋体" w:hAnsi="宋体" w:eastAsia="宋体"/>
                <w:b/>
                <w:bCs/>
                <w:sz w:val="21"/>
                <w:szCs w:val="24"/>
                <w:highlight w:val="none"/>
                <w:lang w:val="en-US" w:eastAsia="zh-CN"/>
              </w:rPr>
            </w:r>
            <w:r/>
          </w:p>
        </w:tc>
        <w:tc>
          <w:tcPr>
            <w:tcW w:w="6961" w:type="dxa"/>
            <w:vAlign w:val="center"/>
            <w:textDirection w:val="lrTb"/>
            <w:noWrap w:val="false"/>
          </w:tcPr>
          <w:p>
            <w:pPr>
              <w:pStyle w:val="827"/>
              <w:jc w:val="left"/>
              <w:spacing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供应商日常经营活动中购买“食品安全责任险”的或承诺中标后购买“食品安全责任险 ”。</w:t>
            </w:r>
            <w:r>
              <w:rPr>
                <w:rFonts w:hint="eastAsia" w:ascii="宋体" w:hAnsi="宋体" w:eastAsia="宋体" w:cs="宋体"/>
                <w:szCs w:val="21"/>
                <w:highlight w:val="none"/>
                <w:lang w:val="en-US" w:eastAsia="zh-CN"/>
              </w:rPr>
            </w:r>
            <w:r/>
          </w:p>
          <w:p>
            <w:pPr>
              <w:pStyle w:val="827"/>
              <w:numPr>
                <w:ilvl w:val="0"/>
                <w:numId w:val="7"/>
              </w:numPr>
              <w:jc w:val="left"/>
              <w:spacing w:line="24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保额100万元（含）至200万元的得2分；</w:t>
            </w:r>
            <w:r>
              <w:rPr>
                <w:rFonts w:hint="eastAsia" w:ascii="宋体" w:hAnsi="宋体" w:cs="宋体"/>
                <w:szCs w:val="21"/>
                <w:highlight w:val="none"/>
                <w:lang w:val="en-US" w:eastAsia="zh-CN"/>
              </w:rPr>
            </w:r>
            <w:r/>
          </w:p>
          <w:p>
            <w:pPr>
              <w:pStyle w:val="827"/>
              <w:numPr>
                <w:ilvl w:val="0"/>
                <w:numId w:val="7"/>
              </w:numPr>
              <w:jc w:val="left"/>
              <w:spacing w:line="24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保额200万元（含）以上的得4分。</w:t>
            </w:r>
            <w:r>
              <w:rPr>
                <w:rFonts w:hint="eastAsia" w:ascii="宋体" w:hAnsi="宋体" w:cs="宋体"/>
                <w:szCs w:val="21"/>
                <w:highlight w:val="none"/>
                <w:lang w:val="en-US" w:eastAsia="zh-CN"/>
              </w:rPr>
            </w:r>
            <w:r/>
          </w:p>
          <w:p>
            <w:pPr>
              <w:pStyle w:val="827"/>
              <w:jc w:val="left"/>
              <w:spacing w:line="240" w:lineRule="auto"/>
              <w:widowControl/>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（提供保险合同复印件加盖供应商公章或提供加盖供应商公章的承诺函原件）</w:t>
            </w:r>
            <w:r>
              <w:rPr>
                <w:rFonts w:hint="eastAsia" w:ascii="宋体" w:hAnsi="宋体" w:eastAsia="宋体" w:cs="宋体"/>
                <w:b/>
                <w:bCs/>
                <w:szCs w:val="21"/>
                <w:highlight w:val="none"/>
                <w:lang w:val="en-US" w:eastAsia="zh-CN"/>
              </w:rPr>
            </w:r>
            <w:r/>
          </w:p>
          <w:p>
            <w:pPr>
              <w:pStyle w:val="827"/>
              <w:jc w:val="left"/>
              <w:spacing w:line="240" w:lineRule="auto"/>
              <w:widowControl/>
              <w:rPr>
                <w:rFonts w:ascii="宋体" w:hAnsi="宋体" w:eastAsia="宋体" w:cs="宋体"/>
                <w:sz w:val="21"/>
                <w:szCs w:val="21"/>
                <w:highlight w:val="none"/>
                <w:lang w:val="en-US" w:eastAsia="zh-CN"/>
              </w:rPr>
            </w:pPr>
            <w:r>
              <w:rPr>
                <w:rFonts w:hint="eastAsia" w:ascii="宋体" w:hAnsi="宋体" w:eastAsia="宋体" w:cs="宋体"/>
                <w:szCs w:val="21"/>
                <w:highlight w:val="none"/>
                <w:lang w:val="en-US" w:eastAsia="zh-CN"/>
              </w:rPr>
              <w:t xml:space="preserve">备注</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en-US" w:eastAsia="zh-CN"/>
              </w:rPr>
              <w:t xml:space="preserve">若已经购买“食品安全责任险”，但保险期限覆盖不了本项目服务期，供应商需同时承诺购买同等保险且覆盖本项目服务期，方可得分。</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承诺中标后购买保险的，承诺函中保险期限需覆盖本项目服务期方可得分。</w:t>
            </w:r>
            <w:r>
              <w:rPr>
                <w:rFonts w:ascii="宋体" w:hAnsi="宋体" w:eastAsia="宋体" w:cs="宋体"/>
                <w:sz w:val="21"/>
                <w:szCs w:val="21"/>
                <w:highlight w:val="none"/>
                <w:lang w:val="en-US" w:eastAsia="zh-CN"/>
              </w:rPr>
            </w:r>
            <w:r/>
          </w:p>
        </w:tc>
        <w:tc>
          <w:tcPr>
            <w:tcW w:w="685" w:type="dxa"/>
            <w:vAlign w:val="center"/>
            <w:textDirection w:val="lrTb"/>
            <w:noWrap w:val="false"/>
          </w:tcPr>
          <w:p>
            <w:pPr>
              <w:pStyle w:val="827"/>
              <w:jc w:val="center"/>
              <w:spacing w:line="240" w:lineRule="auto"/>
              <w:widowControl/>
              <w:rPr>
                <w:rFonts w:hint="eastAsia" w:ascii="宋体" w:hAnsi="宋体" w:eastAsia="宋体" w:cs="宋体"/>
                <w:b/>
                <w:bCs/>
                <w:sz w:val="21"/>
                <w:szCs w:val="21"/>
                <w:highlight w:val="none"/>
                <w:lang w:val="en-US" w:eastAsia="zh-CN"/>
              </w:rPr>
            </w:pPr>
            <w:r>
              <w:rPr>
                <w:rFonts w:hint="eastAsia" w:ascii="宋体" w:hAnsi="宋体" w:cs="宋体"/>
                <w:b/>
                <w:bCs/>
                <w:szCs w:val="21"/>
                <w:highlight w:val="none"/>
                <w:lang w:val="en-US" w:eastAsia="zh-CN"/>
              </w:rPr>
              <w:t xml:space="preserve">4</w:t>
            </w:r>
            <w:r>
              <w:rPr>
                <w:rFonts w:hint="eastAsia" w:ascii="宋体" w:hAnsi="宋体" w:eastAsia="宋体" w:cs="宋体"/>
                <w:b/>
                <w:bCs/>
                <w:sz w:val="21"/>
                <w:szCs w:val="21"/>
                <w:highlight w:val="none"/>
                <w:lang w:val="en-US" w:eastAsia="zh-CN"/>
              </w:rPr>
            </w:r>
            <w:r/>
          </w:p>
        </w:tc>
      </w:tr>
      <w:tr>
        <w:trPr>
          <w:trHeight w:val="615"/>
        </w:trPr>
        <w:tc>
          <w:tcPr>
            <w:tcW w:w="791" w:type="dxa"/>
            <w:vAlign w:val="center"/>
            <w:textDirection w:val="lrTb"/>
            <w:noWrap w:val="false"/>
          </w:tcPr>
          <w:p>
            <w:pPr>
              <w:pStyle w:val="827"/>
              <w:jc w:val="center"/>
              <w:spacing w:line="240" w:lineRule="auto"/>
              <w:rPr>
                <w:rFonts w:ascii="宋体" w:hAnsi="宋体" w:cs="宋体"/>
                <w:color w:val="000000"/>
                <w:szCs w:val="21"/>
                <w:highlight w:val="none"/>
              </w:rPr>
            </w:pPr>
            <w:r>
              <w:rPr>
                <w:rFonts w:hint="eastAsia" w:ascii="宋体" w:hAnsi="宋体" w:cs="宋体"/>
                <w:b/>
                <w:highlight w:val="none"/>
                <w:lang w:val="en-US" w:eastAsia="zh-CN"/>
              </w:rPr>
              <w:t xml:space="preserve">6</w:t>
            </w:r>
            <w:r>
              <w:rPr>
                <w:rFonts w:hint="eastAsia" w:ascii="宋体" w:hAnsi="宋体" w:cs="宋体"/>
                <w:b/>
                <w:highlight w:val="none"/>
              </w:rPr>
              <w:t xml:space="preserve">.1</w:t>
            </w:r>
            <w:r>
              <w:rPr>
                <w:rFonts w:ascii="宋体" w:hAnsi="宋体" w:cs="宋体"/>
                <w:color w:val="000000"/>
                <w:szCs w:val="21"/>
                <w:highlight w:val="none"/>
              </w:rPr>
            </w:r>
            <w:r/>
          </w:p>
        </w:tc>
        <w:tc>
          <w:tcPr>
            <w:tcW w:w="1245" w:type="dxa"/>
            <w:vAlign w:val="center"/>
            <w:textDirection w:val="lrTb"/>
            <w:noWrap w:val="false"/>
          </w:tcPr>
          <w:p>
            <w:pPr>
              <w:pStyle w:val="827"/>
              <w:jc w:val="center"/>
              <w:spacing w:line="240" w:lineRule="auto"/>
              <w:rPr>
                <w:rFonts w:ascii="宋体" w:hAnsi="宋体" w:cs="宋体"/>
                <w:szCs w:val="21"/>
                <w:highlight w:val="none"/>
              </w:rPr>
            </w:pPr>
            <w:r>
              <w:rPr>
                <w:rFonts w:hint="eastAsia" w:ascii="宋体" w:hAnsi="宋体" w:cs="宋体"/>
                <w:b/>
                <w:highlight w:val="none"/>
                <w:lang w:val="en-US" w:eastAsia="zh-CN"/>
              </w:rPr>
              <w:t xml:space="preserve">配送服务方案</w:t>
            </w:r>
            <w:r>
              <w:rPr>
                <w:rFonts w:ascii="宋体" w:hAnsi="宋体" w:cs="宋体"/>
                <w:szCs w:val="21"/>
                <w:highlight w:val="none"/>
              </w:rPr>
            </w:r>
            <w:r/>
          </w:p>
        </w:tc>
        <w:tc>
          <w:tcPr>
            <w:tcW w:w="6961" w:type="dxa"/>
            <w:vAlign w:val="top"/>
            <w:textDirection w:val="lrTb"/>
            <w:noWrap w:val="false"/>
          </w:tcPr>
          <w:p>
            <w:pPr>
              <w:pStyle w:val="827"/>
              <w:jc w:val="left"/>
              <w:spacing w:line="240" w:lineRule="auto"/>
              <w:widowControl/>
              <w:rPr>
                <w:rFonts w:hint="eastAsia" w:ascii="宋体" w:hAnsi="宋体" w:eastAsia="宋体" w:cs="宋体"/>
                <w:szCs w:val="21"/>
                <w:highlight w:val="none"/>
              </w:rPr>
            </w:pPr>
            <w:r>
              <w:rPr>
                <w:rFonts w:ascii="宋体" w:hAnsi="宋体" w:eastAsia="宋体" w:cs="宋体"/>
                <w:szCs w:val="21"/>
                <w:highlight w:val="none"/>
                <w:lang w:val="en-US" w:eastAsia="zh-CN"/>
              </w:rPr>
              <w:t xml:space="preserve">供应商须有配送服务方案，响应招标文件要求，有合理有效供货计划和保障措施，包括但不限于供货时间、车辆配置、进场送货、以及配送物流交接各环节处置内容等，根据应答情况评审打分：</w:t>
            </w:r>
            <w:r>
              <w:rPr>
                <w:rFonts w:hint="eastAsia" w:ascii="宋体" w:hAnsi="宋体" w:eastAsia="宋体" w:cs="宋体"/>
                <w:szCs w:val="21"/>
                <w:highlight w:val="none"/>
              </w:rPr>
            </w:r>
            <w:r/>
          </w:p>
          <w:p>
            <w:pPr>
              <w:pStyle w:val="827"/>
              <w:jc w:val="left"/>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配送服务方案内容完整全面，供货计划清晰合理，车辆配备齐全合规，进场送货、物流交接、突发处置等全流程环节细化到位，针对性强、科学规范，完全贴合项目招标需求，具备极强的落地可执行性</w:t>
            </w:r>
            <w:r>
              <w:rPr>
                <w:rFonts w:hint="eastAsia" w:ascii="宋体" w:hAnsi="宋体" w:eastAsia="宋体" w:cs="宋体"/>
                <w:bCs w:val="0"/>
                <w:szCs w:val="21"/>
                <w:highlight w:val="none"/>
              </w:rPr>
              <w:t xml:space="preserve">的得10分；</w:t>
            </w:r>
            <w:r>
              <w:rPr>
                <w:rFonts w:hint="eastAsia" w:ascii="宋体" w:hAnsi="宋体" w:eastAsia="宋体" w:cs="宋体"/>
                <w:szCs w:val="21"/>
                <w:highlight w:val="none"/>
              </w:rPr>
            </w:r>
            <w:r/>
          </w:p>
          <w:p>
            <w:pPr>
              <w:pStyle w:val="827"/>
              <w:jc w:val="left"/>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配送服务方案核心内容齐全、整体合理可行，车辆配备齐全，覆盖供货、送货、物流交接主要环节，仅部分细节内容不够完善、细化程度不足，不影响整体方案落地执行</w:t>
            </w:r>
            <w:r>
              <w:rPr>
                <w:rFonts w:hint="eastAsia" w:ascii="宋体" w:hAnsi="宋体" w:eastAsia="宋体" w:cs="宋体"/>
                <w:bCs w:val="0"/>
                <w:szCs w:val="21"/>
                <w:highlight w:val="none"/>
              </w:rPr>
              <w:t xml:space="preserve">的得7分；</w:t>
            </w:r>
            <w:r>
              <w:rPr>
                <w:rFonts w:hint="eastAsia" w:ascii="宋体" w:hAnsi="宋体" w:eastAsia="宋体" w:cs="宋体"/>
                <w:szCs w:val="21"/>
                <w:highlight w:val="none"/>
              </w:rPr>
            </w:r>
            <w:r/>
          </w:p>
          <w:p>
            <w:pPr>
              <w:pStyle w:val="827"/>
              <w:jc w:val="left"/>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仅提供基础配送方案，车辆配备齐全，但方案内容片面、关键环节缺失较多，流程描述笼统，针对性不足，整体可执行性较弱，仅能满足基础最低配送需求</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4</w:t>
            </w:r>
            <w:r>
              <w:rPr>
                <w:rFonts w:hint="eastAsia" w:ascii="宋体" w:hAnsi="宋体" w:eastAsia="宋体" w:cs="宋体"/>
                <w:bCs w:val="0"/>
                <w:szCs w:val="21"/>
                <w:highlight w:val="none"/>
              </w:rPr>
              <w:t xml:space="preserve">分；</w:t>
            </w:r>
            <w:r>
              <w:rPr>
                <w:rFonts w:hint="eastAsia" w:ascii="宋体" w:hAnsi="宋体" w:eastAsia="宋体" w:cs="宋体"/>
                <w:szCs w:val="21"/>
                <w:highlight w:val="none"/>
              </w:rPr>
            </w:r>
            <w:r/>
          </w:p>
          <w:p>
            <w:pPr>
              <w:pStyle w:val="827"/>
              <w:jc w:val="left"/>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方案内容残缺严重，核心配送流程、保障措施、交接规范等关键内容大量缺失，逻辑混乱、科学性不足，难以适配项目配送需求，基本不具备落地执行条件</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1</w:t>
            </w:r>
            <w:r>
              <w:rPr>
                <w:rFonts w:hint="eastAsia" w:ascii="宋体" w:hAnsi="宋体" w:eastAsia="宋体" w:cs="宋体"/>
                <w:bCs w:val="0"/>
                <w:szCs w:val="21"/>
                <w:highlight w:val="none"/>
              </w:rPr>
              <w:t xml:space="preserve">分；</w:t>
            </w:r>
            <w:r>
              <w:rPr>
                <w:rFonts w:hint="eastAsia" w:ascii="宋体" w:hAnsi="宋体" w:eastAsia="宋体" w:cs="宋体"/>
                <w:szCs w:val="21"/>
                <w:highlight w:val="none"/>
              </w:rPr>
            </w:r>
            <w:r/>
          </w:p>
          <w:p>
            <w:pPr>
              <w:pStyle w:val="827"/>
              <w:jc w:val="left"/>
              <w:spacing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未提供任何配送服务方案，或方案内容与本项目配送需求无关、无任何参考价值</w:t>
            </w:r>
            <w:r>
              <w:rPr>
                <w:rFonts w:hint="eastAsia" w:ascii="宋体" w:hAnsi="宋体" w:eastAsia="宋体" w:cs="宋体"/>
                <w:bCs w:val="0"/>
                <w:szCs w:val="21"/>
                <w:highlight w:val="none"/>
              </w:rPr>
              <w:t xml:space="preserve">的</w:t>
            </w:r>
            <w:r>
              <w:rPr>
                <w:rFonts w:hint="eastAsia" w:ascii="宋体" w:hAnsi="宋体" w:eastAsia="宋体" w:cs="宋体"/>
                <w:bCs w:val="0"/>
                <w:szCs w:val="21"/>
                <w:highlight w:val="none"/>
                <w:lang w:val="en-US" w:eastAsia="zh-CN"/>
              </w:rPr>
              <w:t xml:space="preserve">不得</w:t>
            </w:r>
            <w:r>
              <w:rPr>
                <w:rFonts w:hint="eastAsia" w:ascii="宋体" w:hAnsi="宋体" w:eastAsia="宋体" w:cs="宋体"/>
                <w:bCs w:val="0"/>
                <w:szCs w:val="21"/>
                <w:highlight w:val="none"/>
              </w:rPr>
              <w:t xml:space="preserve">分</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r>
            <w:r/>
          </w:p>
        </w:tc>
        <w:tc>
          <w:tcPr>
            <w:tcW w:w="685" w:type="dxa"/>
            <w:vAlign w:val="center"/>
            <w:textDirection w:val="lrTb"/>
            <w:noWrap w:val="false"/>
          </w:tcPr>
          <w:p>
            <w:pPr>
              <w:pStyle w:val="827"/>
              <w:jc w:val="center"/>
              <w:spacing w:line="240" w:lineRule="auto"/>
              <w:widowControl/>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10</w:t>
            </w:r>
            <w:r>
              <w:rPr>
                <w:rFonts w:ascii="宋体" w:hAnsi="宋体" w:eastAsia="宋体" w:cs="宋体"/>
                <w:b/>
                <w:bCs/>
                <w:szCs w:val="21"/>
                <w:highlight w:val="none"/>
                <w:lang w:val="en-US" w:eastAsia="zh-CN"/>
              </w:rPr>
            </w:r>
            <w:r/>
          </w:p>
        </w:tc>
      </w:tr>
      <w:tr>
        <w:trPr>
          <w:trHeight w:val="99"/>
        </w:trPr>
        <w:tc>
          <w:tcPr>
            <w:tcW w:w="791" w:type="dxa"/>
            <w:vAlign w:val="center"/>
            <w:textDirection w:val="lrTb"/>
            <w:noWrap w:val="false"/>
          </w:tcPr>
          <w:p>
            <w:pPr>
              <w:pStyle w:val="827"/>
              <w:jc w:val="center"/>
              <w:spacing w:line="240" w:lineRule="auto"/>
              <w:widowControl/>
              <w:rPr>
                <w:rFonts w:ascii="宋体" w:hAnsi="宋体" w:eastAsia="宋体"/>
                <w:b/>
                <w:bCs/>
                <w:highlight w:val="none"/>
                <w:lang w:val="en-US" w:eastAsia="zh-CN"/>
              </w:rPr>
            </w:pPr>
            <w:r>
              <w:rPr>
                <w:rFonts w:hint="eastAsia" w:ascii="宋体" w:hAnsi="宋体"/>
                <w:b/>
                <w:bCs/>
                <w:highlight w:val="none"/>
                <w:lang w:val="en-US" w:eastAsia="zh-CN"/>
              </w:rPr>
              <w:t xml:space="preserve">6.2</w:t>
            </w:r>
            <w:r>
              <w:rPr>
                <w:rFonts w:ascii="宋体" w:hAnsi="宋体" w:eastAsia="宋体"/>
                <w:b/>
                <w:bCs/>
                <w:highlight w:val="none"/>
                <w:lang w:val="en-US" w:eastAsia="zh-CN"/>
              </w:rPr>
            </w:r>
            <w:r/>
          </w:p>
        </w:tc>
        <w:tc>
          <w:tcPr>
            <w:tcW w:w="1245" w:type="dxa"/>
            <w:vAlign w:val="center"/>
            <w:textDirection w:val="lrTb"/>
            <w:noWrap w:val="false"/>
          </w:tcPr>
          <w:p>
            <w:pPr>
              <w:pStyle w:val="893"/>
              <w:ind w:firstLine="0"/>
              <w:spacing w:line="240" w:lineRule="auto"/>
              <w:rPr>
                <w:rFonts w:hint="eastAsia" w:ascii="宋体" w:hAnsi="宋体" w:eastAsia="宋体" w:cs="宋体"/>
                <w:b/>
                <w:bCs/>
                <w:szCs w:val="21"/>
                <w:highlight w:val="none"/>
                <w:lang w:val="en-US"/>
              </w:rPr>
            </w:pPr>
            <w:r>
              <w:rPr>
                <w:rFonts w:hint="eastAsia" w:ascii="宋体" w:hAnsi="宋体" w:eastAsia="宋体" w:cs="宋体"/>
                <w:b/>
                <w:bCs/>
                <w:color w:val="000000"/>
                <w:szCs w:val="21"/>
                <w:highlight w:val="none"/>
                <w:lang w:val="en-US"/>
              </w:rPr>
              <w:t xml:space="preserve">质量管控</w:t>
            </w:r>
            <w:r>
              <w:rPr>
                <w:rFonts w:hint="eastAsia" w:ascii="宋体" w:hAnsi="宋体" w:eastAsia="宋体" w:cs="宋体"/>
                <w:b/>
                <w:bCs/>
                <w:szCs w:val="21"/>
                <w:highlight w:val="none"/>
                <w:lang w:val="en-US"/>
              </w:rPr>
            </w:r>
            <w:r/>
          </w:p>
        </w:tc>
        <w:tc>
          <w:tcPr>
            <w:tcW w:w="6961" w:type="dxa"/>
            <w:vAlign w:val="top"/>
            <w:textDirection w:val="lrTb"/>
            <w:noWrap w:val="false"/>
          </w:tcPr>
          <w:p>
            <w:pPr>
              <w:pStyle w:val="827"/>
              <w:jc w:val="left"/>
              <w:spacing w:line="240" w:lineRule="auto"/>
              <w:widowControl/>
              <w:rPr>
                <w:rFonts w:ascii="宋体" w:hAnsi="宋体" w:eastAsia="宋体" w:cs="宋体"/>
                <w:szCs w:val="21"/>
                <w:highlight w:val="none"/>
                <w:lang w:val="en-US" w:eastAsia="zh-CN"/>
              </w:rPr>
            </w:pPr>
            <w:r>
              <w:rPr>
                <w:rFonts w:ascii="宋体" w:hAnsi="宋体" w:eastAsia="宋体" w:cs="宋体"/>
                <w:szCs w:val="21"/>
                <w:highlight w:val="none"/>
                <w:lang w:val="en-US" w:eastAsia="zh-CN"/>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rPr>
                <w:rFonts w:ascii="宋体" w:hAnsi="宋体" w:eastAsia="宋体" w:cs="宋体"/>
                <w:szCs w:val="21"/>
                <w:highlight w:val="none"/>
                <w:lang w:val="en-US" w:eastAsia="zh-CN"/>
              </w:rPr>
            </w:r>
            <w:r/>
          </w:p>
          <w:p>
            <w:pPr>
              <w:pStyle w:val="827"/>
              <w:numPr>
                <w:ilvl w:val="0"/>
                <w:numId w:val="0"/>
              </w:numPr>
              <w:jc w:val="left"/>
              <w:spacing w:line="240" w:lineRule="auto"/>
              <w:widowControl/>
              <w:rPr>
                <w:rFonts w:hint="eastAsia" w:ascii="宋体" w:hAnsi="宋体" w:eastAsia="宋体" w:cs="宋体"/>
                <w:bCs w:val="0"/>
                <w:szCs w:val="21"/>
                <w:highlight w:val="none"/>
              </w:rPr>
            </w:pPr>
            <w:r>
              <w:rPr>
                <w:rFonts w:hint="eastAsia" w:ascii="宋体" w:hAnsi="宋体" w:eastAsia="宋体" w:cs="宋体"/>
                <w:szCs w:val="21"/>
                <w:highlight w:val="none"/>
                <w:lang w:val="en-US" w:eastAsia="zh-CN"/>
              </w:rPr>
              <w:t xml:space="preserve">（1）</w:t>
            </w:r>
            <w:r>
              <w:rPr>
                <w:rFonts w:ascii="宋体" w:hAnsi="宋体" w:eastAsia="宋体" w:cs="宋体"/>
                <w:szCs w:val="21"/>
                <w:highlight w:val="none"/>
                <w:lang w:val="en-US" w:eastAsia="zh-CN"/>
              </w:rPr>
              <w:t xml:space="preserve">管理制度方案内容完整全覆盖，生产、仓储、物流食品安全管控细则、从业人员健康管理规范、服务质量考核机制健全完善，科学合规、贴合项目实际，可直接落地执行，能有效保障食材安全与服务质量</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10</w:t>
            </w:r>
            <w:r>
              <w:rPr>
                <w:rFonts w:hint="eastAsia" w:ascii="宋体" w:hAnsi="宋体" w:eastAsia="宋体" w:cs="宋体"/>
                <w:bCs w:val="0"/>
                <w:szCs w:val="21"/>
                <w:highlight w:val="none"/>
              </w:rPr>
              <w:t xml:space="preserve">分；</w:t>
            </w:r>
            <w:r>
              <w:rPr>
                <w:rFonts w:hint="eastAsia" w:ascii="宋体" w:hAnsi="宋体" w:eastAsia="宋体" w:cs="宋体"/>
                <w:bCs w:val="0"/>
                <w:szCs w:val="21"/>
                <w:highlight w:val="none"/>
              </w:rPr>
            </w:r>
            <w:r/>
          </w:p>
          <w:p>
            <w:pPr>
              <w:pStyle w:val="827"/>
              <w:numPr>
                <w:ilvl w:val="0"/>
                <w:numId w:val="0"/>
              </w:numPr>
              <w:jc w:val="left"/>
              <w:spacing w:line="240" w:lineRule="auto"/>
              <w:widowControl/>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lang w:val="en-US" w:eastAsia="zh-CN"/>
              </w:rPr>
              <w:t xml:space="preserve">管理制度整体科学合理、具备落地可行性，核心管控、考核、健康管理内容齐全，仅部分细分条款、细节内容存在欠缺，不影响整体制度实施效果</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7</w:t>
            </w:r>
            <w:r>
              <w:rPr>
                <w:rFonts w:hint="eastAsia" w:ascii="宋体" w:hAnsi="宋体" w:eastAsia="宋体" w:cs="宋体"/>
                <w:bCs w:val="0"/>
                <w:szCs w:val="21"/>
                <w:highlight w:val="none"/>
              </w:rPr>
              <w:t xml:space="preserve">分；</w:t>
            </w:r>
            <w:r>
              <w:rPr>
                <w:rFonts w:ascii="宋体" w:hAnsi="宋体" w:eastAsia="宋体" w:cs="宋体"/>
                <w:szCs w:val="21"/>
                <w:highlight w:val="none"/>
                <w:lang w:val="en-US" w:eastAsia="zh-CN"/>
              </w:rPr>
            </w:r>
            <w:r/>
          </w:p>
          <w:p>
            <w:pPr>
              <w:pStyle w:val="827"/>
              <w:jc w:val="left"/>
              <w:spacing w:line="240" w:lineRule="auto"/>
              <w:widowControl/>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lang w:val="en-US" w:eastAsia="zh-CN"/>
              </w:rPr>
              <w:t xml:space="preserve">仅提供基础制度框架，食品安全、健康管理、质量考核部分关键制度缺失，内容简单笼统、规范性不足，科学性欠缺，仅能满足基础管控需求，保障效果有限</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4</w:t>
            </w:r>
            <w:r>
              <w:rPr>
                <w:rFonts w:hint="eastAsia" w:ascii="宋体" w:hAnsi="宋体" w:eastAsia="宋体" w:cs="宋体"/>
                <w:bCs w:val="0"/>
                <w:szCs w:val="21"/>
                <w:highlight w:val="none"/>
              </w:rPr>
              <w:t xml:space="preserve">分；</w:t>
            </w:r>
            <w:r>
              <w:rPr>
                <w:rFonts w:ascii="宋体" w:hAnsi="宋体" w:eastAsia="宋体" w:cs="宋体"/>
                <w:szCs w:val="21"/>
                <w:highlight w:val="none"/>
                <w:lang w:val="en-US" w:eastAsia="zh-CN"/>
              </w:rPr>
            </w:r>
            <w:r/>
          </w:p>
          <w:p>
            <w:pPr>
              <w:pStyle w:val="827"/>
              <w:jc w:val="left"/>
              <w:spacing w:line="240" w:lineRule="auto"/>
              <w:widowControl/>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w:t>
            </w:r>
            <w:r>
              <w:rPr>
                <w:rFonts w:ascii="宋体" w:hAnsi="宋体" w:eastAsia="宋体" w:cs="宋体"/>
                <w:szCs w:val="21"/>
                <w:highlight w:val="none"/>
                <w:lang w:val="en-US" w:eastAsia="zh-CN"/>
              </w:rPr>
              <w:t xml:space="preserve">制度方案内容残缺严重，核心管控条款缺失，逻辑不规范、不符合食品安全及服务管控基本要求，无实际落地可行性</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1</w:t>
            </w:r>
            <w:r>
              <w:rPr>
                <w:rFonts w:hint="eastAsia" w:ascii="宋体" w:hAnsi="宋体" w:eastAsia="宋体" w:cs="宋体"/>
                <w:bCs w:val="0"/>
                <w:szCs w:val="21"/>
                <w:highlight w:val="none"/>
              </w:rPr>
              <w:t xml:space="preserve">分；</w:t>
            </w:r>
            <w:r>
              <w:rPr>
                <w:rFonts w:ascii="宋体" w:hAnsi="宋体" w:eastAsia="宋体" w:cs="宋体"/>
                <w:szCs w:val="21"/>
                <w:highlight w:val="none"/>
                <w:lang w:val="en-US" w:eastAsia="zh-CN"/>
              </w:rPr>
            </w:r>
            <w:r/>
          </w:p>
          <w:p>
            <w:pPr>
              <w:pStyle w:val="827"/>
              <w:jc w:val="left"/>
              <w:spacing w:line="240" w:lineRule="auto"/>
              <w:widowControl/>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rPr>
                <w:rFonts w:ascii="宋体" w:hAnsi="宋体" w:eastAsia="宋体" w:cs="宋体"/>
                <w:szCs w:val="21"/>
                <w:highlight w:val="none"/>
                <w:lang w:val="en-US" w:eastAsia="zh-CN"/>
              </w:rPr>
              <w:t xml:space="preserve">未提供任何食品安全及服务质量管理制度方案</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或方案内容无任何参考价值</w:t>
            </w:r>
            <w:r>
              <w:rPr>
                <w:rFonts w:hint="eastAsia" w:ascii="宋体" w:hAnsi="宋体" w:eastAsia="宋体" w:cs="宋体"/>
                <w:bCs w:val="0"/>
                <w:szCs w:val="21"/>
                <w:highlight w:val="none"/>
              </w:rPr>
              <w:t xml:space="preserve">的的</w:t>
            </w:r>
            <w:r>
              <w:rPr>
                <w:rFonts w:hint="eastAsia" w:ascii="宋体" w:hAnsi="宋体" w:eastAsia="宋体" w:cs="宋体"/>
                <w:bCs w:val="0"/>
                <w:szCs w:val="21"/>
                <w:highlight w:val="none"/>
                <w:lang w:val="en-US" w:eastAsia="zh-CN"/>
              </w:rPr>
              <w:t xml:space="preserve">不得</w:t>
            </w:r>
            <w:r>
              <w:rPr>
                <w:rFonts w:hint="eastAsia" w:ascii="宋体" w:hAnsi="宋体" w:eastAsia="宋体" w:cs="宋体"/>
                <w:bCs w:val="0"/>
                <w:szCs w:val="21"/>
                <w:highlight w:val="none"/>
              </w:rPr>
              <w:t xml:space="preserve">分</w:t>
            </w:r>
            <w:r>
              <w:rPr>
                <w:rFonts w:hint="eastAsia" w:ascii="宋体" w:hAnsi="宋体" w:eastAsia="宋体" w:cs="宋体"/>
                <w:szCs w:val="21"/>
                <w:highlight w:val="none"/>
              </w:rPr>
              <w:t xml:space="preserve">。</w:t>
            </w:r>
            <w:r>
              <w:rPr>
                <w:rFonts w:ascii="宋体" w:hAnsi="宋体" w:eastAsia="宋体" w:cs="宋体"/>
                <w:szCs w:val="21"/>
                <w:highlight w:val="none"/>
                <w:lang w:val="en-US" w:eastAsia="zh-CN"/>
              </w:rPr>
            </w:r>
            <w:r/>
          </w:p>
        </w:tc>
        <w:tc>
          <w:tcPr>
            <w:tcW w:w="685" w:type="dxa"/>
            <w:vAlign w:val="center"/>
            <w:textDirection w:val="lrTb"/>
            <w:noWrap w:val="false"/>
          </w:tcPr>
          <w:p>
            <w:pPr>
              <w:pStyle w:val="827"/>
              <w:jc w:val="center"/>
              <w:spacing w:line="240" w:lineRule="auto"/>
              <w:widowControl/>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10</w:t>
            </w:r>
            <w:r>
              <w:rPr>
                <w:rFonts w:ascii="宋体" w:hAnsi="宋体" w:eastAsia="宋体" w:cs="宋体"/>
                <w:b/>
                <w:bCs/>
                <w:szCs w:val="21"/>
                <w:highlight w:val="none"/>
                <w:lang w:val="en-US" w:eastAsia="zh-CN"/>
              </w:rPr>
            </w:r>
            <w:r/>
          </w:p>
        </w:tc>
      </w:tr>
      <w:tr>
        <w:trPr>
          <w:trHeight w:val="578"/>
        </w:trPr>
        <w:tc>
          <w:tcPr>
            <w:tcW w:w="791" w:type="dxa"/>
            <w:vAlign w:val="center"/>
            <w:textDirection w:val="lrTb"/>
            <w:noWrap w:val="false"/>
          </w:tcPr>
          <w:p>
            <w:pPr>
              <w:pStyle w:val="827"/>
              <w:jc w:val="center"/>
              <w:spacing w:line="240" w:lineRule="auto"/>
              <w:widowControl/>
              <w:rPr>
                <w:rFonts w:ascii="宋体" w:hAnsi="宋体"/>
                <w:b/>
                <w:bCs/>
                <w:highlight w:val="none"/>
                <w:lang w:val="en-US" w:eastAsia="zh-CN"/>
              </w:rPr>
            </w:pPr>
            <w:r>
              <w:rPr>
                <w:rFonts w:hint="eastAsia" w:ascii="宋体" w:hAnsi="宋体"/>
                <w:b/>
                <w:bCs/>
                <w:highlight w:val="none"/>
                <w:lang w:val="en-US" w:eastAsia="zh-CN"/>
              </w:rPr>
              <w:t xml:space="preserve">6.3</w:t>
            </w:r>
            <w:r>
              <w:rPr>
                <w:rFonts w:ascii="宋体" w:hAnsi="宋体"/>
                <w:b/>
                <w:bCs/>
                <w:highlight w:val="none"/>
                <w:lang w:val="en-US" w:eastAsia="zh-CN"/>
              </w:rPr>
            </w:r>
            <w:r/>
          </w:p>
        </w:tc>
        <w:tc>
          <w:tcPr>
            <w:tcW w:w="1245" w:type="dxa"/>
            <w:vAlign w:val="center"/>
            <w:textDirection w:val="lrTb"/>
            <w:noWrap w:val="false"/>
          </w:tcPr>
          <w:p>
            <w:pPr>
              <w:pStyle w:val="893"/>
              <w:ind w:firstLine="0"/>
              <w:rPr>
                <w:rFonts w:hint="eastAsia" w:ascii="宋体" w:hAnsi="宋体" w:eastAsia="宋体" w:cs="宋体"/>
                <w:b/>
                <w:bCs/>
                <w:szCs w:val="21"/>
                <w:highlight w:val="none"/>
                <w:lang w:val="en-US"/>
              </w:rPr>
            </w:pPr>
            <w:r>
              <w:rPr>
                <w:rFonts w:hint="eastAsia" w:ascii="宋体" w:hAnsi="宋体" w:eastAsia="宋体" w:cs="宋体"/>
                <w:b/>
                <w:bCs/>
                <w:szCs w:val="21"/>
                <w:highlight w:val="none"/>
                <w:lang w:val="en-US"/>
              </w:rPr>
              <w:t xml:space="preserve">售后服务</w:t>
            </w:r>
            <w:r>
              <w:rPr>
                <w:rFonts w:hint="eastAsia" w:ascii="宋体" w:hAnsi="宋体" w:eastAsia="宋体" w:cs="宋体"/>
                <w:b/>
                <w:bCs/>
                <w:szCs w:val="21"/>
                <w:highlight w:val="none"/>
                <w:lang w:val="en-US"/>
              </w:rPr>
            </w:r>
            <w:r/>
          </w:p>
        </w:tc>
        <w:tc>
          <w:tcPr>
            <w:tcW w:w="6961" w:type="dxa"/>
            <w:vAlign w:val="top"/>
            <w:textDirection w:val="lrTb"/>
            <w:noWrap w:val="false"/>
          </w:tcPr>
          <w:p>
            <w:pPr>
              <w:pStyle w:val="827"/>
              <w:jc w:val="left"/>
              <w:spacing w:line="240" w:lineRule="auto"/>
              <w:widowControl/>
              <w:rPr>
                <w:rFonts w:hint="eastAsia" w:ascii="宋体" w:hAnsi="宋体" w:eastAsia="宋体" w:cs="宋体"/>
                <w:szCs w:val="21"/>
                <w:highlight w:val="none"/>
                <w:lang w:val="en-US"/>
              </w:rPr>
            </w:pPr>
            <w:r>
              <w:rPr>
                <w:rFonts w:hint="eastAsia" w:ascii="宋体" w:hAnsi="宋体" w:eastAsia="宋体" w:cs="宋体"/>
                <w:szCs w:val="21"/>
                <w:highlight w:val="none"/>
                <w:lang w:val="en-US"/>
              </w:rPr>
              <w:t xml:space="preserve">供应商须有售后服务方案，包括：供应商自行列举可能出现的质量相关问题，以及对应的解决方案与措施、针对食材售后回访方案等</w:t>
            </w:r>
            <w:r>
              <w:rPr>
                <w:rFonts w:ascii="宋体" w:hAnsi="宋体" w:eastAsia="宋体" w:cs="宋体"/>
                <w:szCs w:val="21"/>
                <w:highlight w:val="none"/>
                <w:lang w:val="en-US" w:eastAsia="zh-CN"/>
              </w:rPr>
              <w:t xml:space="preserve">，根据应答情况评审打分：</w:t>
            </w:r>
            <w:r>
              <w:rPr>
                <w:rFonts w:hint="eastAsia" w:ascii="宋体" w:hAnsi="宋体" w:eastAsia="宋体" w:cs="宋体"/>
                <w:szCs w:val="21"/>
                <w:highlight w:val="none"/>
                <w:lang w:val="en-US"/>
              </w:rPr>
            </w:r>
            <w:r/>
          </w:p>
          <w:p>
            <w:pPr>
              <w:pStyle w:val="827"/>
              <w:jc w:val="left"/>
              <w:spacing w:line="240" w:lineRule="auto"/>
              <w:widowControl/>
              <w:rPr>
                <w:rFonts w:hint="eastAsia" w:ascii="宋体" w:hAnsi="宋体" w:eastAsia="宋体" w:cs="宋体"/>
                <w:szCs w:val="21"/>
                <w:highlight w:val="none"/>
                <w:lang w:val="en-US"/>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en-US"/>
              </w:rPr>
              <w:t xml:space="preserve">售后服务方案内容完整全面，全面预判各类食材质量问题，问题处置解决方案精准、措施详实，售后回访流程、频次、台账管理等机制健全，科学合理、贴合项目实际，可落地性极强</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10</w:t>
            </w:r>
            <w:r>
              <w:rPr>
                <w:rFonts w:hint="eastAsia" w:ascii="宋体" w:hAnsi="宋体" w:eastAsia="宋体" w:cs="宋体"/>
                <w:bCs w:val="0"/>
                <w:szCs w:val="21"/>
                <w:highlight w:val="none"/>
              </w:rPr>
              <w:t xml:space="preserve">分；</w:t>
            </w:r>
            <w:r>
              <w:rPr>
                <w:rFonts w:hint="eastAsia" w:ascii="宋体" w:hAnsi="宋体" w:eastAsia="宋体" w:cs="宋体"/>
                <w:szCs w:val="21"/>
                <w:highlight w:val="none"/>
                <w:lang w:val="en-US"/>
              </w:rPr>
            </w:r>
            <w:r/>
          </w:p>
          <w:p>
            <w:pPr>
              <w:pStyle w:val="827"/>
              <w:jc w:val="left"/>
              <w:spacing w:line="240" w:lineRule="auto"/>
              <w:widowControl/>
              <w:rPr>
                <w:rFonts w:hint="eastAsia" w:ascii="宋体" w:hAnsi="宋体" w:eastAsia="宋体" w:cs="宋体"/>
                <w:szCs w:val="21"/>
                <w:highlight w:val="none"/>
                <w:lang w:val="en-US"/>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en-US"/>
              </w:rPr>
              <w:t xml:space="preserve">售后服务方案整体科学合理、具备完整可行性，质量问题处置、售后回访核心内容齐全，仅部分问题处置细节、回访细化措施存在欠缺，不影响整体售后服务落地</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7</w:t>
            </w:r>
            <w:r>
              <w:rPr>
                <w:rFonts w:hint="eastAsia" w:ascii="宋体" w:hAnsi="宋体" w:eastAsia="宋体" w:cs="宋体"/>
                <w:bCs w:val="0"/>
                <w:szCs w:val="21"/>
                <w:highlight w:val="none"/>
              </w:rPr>
              <w:t xml:space="preserve">分；</w:t>
            </w:r>
            <w:r>
              <w:rPr>
                <w:rFonts w:hint="eastAsia" w:ascii="宋体" w:hAnsi="宋体" w:eastAsia="宋体" w:cs="宋体"/>
                <w:szCs w:val="21"/>
                <w:highlight w:val="none"/>
                <w:lang w:val="en-US"/>
              </w:rPr>
            </w:r>
            <w:r/>
          </w:p>
          <w:p>
            <w:pPr>
              <w:pStyle w:val="827"/>
              <w:jc w:val="left"/>
              <w:spacing w:line="240" w:lineRule="auto"/>
              <w:widowControl/>
              <w:rPr>
                <w:rFonts w:hint="eastAsia" w:ascii="宋体" w:hAnsi="宋体" w:eastAsia="宋体" w:cs="宋体"/>
                <w:szCs w:val="21"/>
                <w:highlight w:val="none"/>
                <w:lang w:val="en-US"/>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en-US"/>
              </w:rPr>
              <w:t xml:space="preserve">售后服务方案框架基本完整，仅覆盖基础售后问题处置与回访内容，关键处置措施不完善、回访机制不健全，科学性与落地性一般，仅能应对基础售后问题</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4</w:t>
            </w:r>
            <w:r>
              <w:rPr>
                <w:rFonts w:hint="eastAsia" w:ascii="宋体" w:hAnsi="宋体" w:eastAsia="宋体" w:cs="宋体"/>
                <w:bCs w:val="0"/>
                <w:szCs w:val="21"/>
                <w:highlight w:val="none"/>
              </w:rPr>
              <w:t xml:space="preserve">分；</w:t>
            </w:r>
            <w:r>
              <w:rPr>
                <w:rFonts w:hint="eastAsia" w:ascii="宋体" w:hAnsi="宋体" w:eastAsia="宋体" w:cs="宋体"/>
                <w:szCs w:val="21"/>
                <w:highlight w:val="none"/>
                <w:lang w:val="en-US"/>
              </w:rPr>
            </w:r>
            <w:r/>
          </w:p>
          <w:p>
            <w:pPr>
              <w:pStyle w:val="827"/>
              <w:jc w:val="left"/>
              <w:spacing w:line="240" w:lineRule="auto"/>
              <w:widowControl/>
              <w:rPr>
                <w:rFonts w:hint="eastAsia" w:ascii="宋体" w:hAnsi="宋体" w:eastAsia="宋体" w:cs="宋体"/>
                <w:szCs w:val="21"/>
                <w:highlight w:val="none"/>
                <w:lang w:val="en-US"/>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en-US"/>
              </w:rPr>
              <w:t xml:space="preserve">售后服务方案内容残缺，质量问题处置措施笼统、无针对性，回访机制缺失或形同虚设，科学性、可行性严重不足，无法有效保障售后问题处置</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1</w:t>
            </w:r>
            <w:r>
              <w:rPr>
                <w:rFonts w:hint="eastAsia" w:ascii="宋体" w:hAnsi="宋体" w:eastAsia="宋体" w:cs="宋体"/>
                <w:bCs w:val="0"/>
                <w:szCs w:val="21"/>
                <w:highlight w:val="none"/>
              </w:rPr>
              <w:t xml:space="preserve">分；</w:t>
            </w:r>
            <w:r>
              <w:rPr>
                <w:rFonts w:hint="eastAsia" w:ascii="宋体" w:hAnsi="宋体" w:eastAsia="宋体" w:cs="宋体"/>
                <w:szCs w:val="21"/>
                <w:highlight w:val="none"/>
                <w:lang w:val="en-US"/>
              </w:rPr>
            </w:r>
            <w:r/>
          </w:p>
          <w:p>
            <w:pPr>
              <w:pStyle w:val="827"/>
              <w:jc w:val="left"/>
              <w:spacing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en-US"/>
              </w:rPr>
              <w:t xml:space="preserve">未提供任何售后服务方案</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或方案内容无任何参考价值</w:t>
            </w:r>
            <w:r>
              <w:rPr>
                <w:rFonts w:hint="eastAsia" w:ascii="宋体" w:hAnsi="宋体" w:eastAsia="宋体" w:cs="宋体"/>
                <w:bCs w:val="0"/>
                <w:szCs w:val="21"/>
                <w:highlight w:val="none"/>
              </w:rPr>
              <w:t xml:space="preserve">的的</w:t>
            </w:r>
            <w:r>
              <w:rPr>
                <w:rFonts w:hint="eastAsia" w:ascii="宋体" w:hAnsi="宋体" w:eastAsia="宋体" w:cs="宋体"/>
                <w:bCs w:val="0"/>
                <w:szCs w:val="21"/>
                <w:highlight w:val="none"/>
                <w:lang w:val="en-US" w:eastAsia="zh-CN"/>
              </w:rPr>
              <w:t xml:space="preserve">不得</w:t>
            </w:r>
            <w:r>
              <w:rPr>
                <w:rFonts w:hint="eastAsia" w:ascii="宋体" w:hAnsi="宋体" w:eastAsia="宋体" w:cs="宋体"/>
                <w:bCs w:val="0"/>
                <w:szCs w:val="21"/>
                <w:highlight w:val="none"/>
              </w:rPr>
              <w:t xml:space="preserve">分</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r>
            <w:r/>
          </w:p>
        </w:tc>
        <w:tc>
          <w:tcPr>
            <w:tcW w:w="685" w:type="dxa"/>
            <w:vAlign w:val="center"/>
            <w:textDirection w:val="lrTb"/>
            <w:noWrap w:val="false"/>
          </w:tcPr>
          <w:p>
            <w:pPr>
              <w:pStyle w:val="827"/>
              <w:jc w:val="center"/>
              <w:spacing w:line="240" w:lineRule="auto"/>
              <w:widowControl/>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10</w:t>
            </w:r>
            <w:r>
              <w:rPr>
                <w:rFonts w:ascii="宋体" w:hAnsi="宋体" w:eastAsia="宋体" w:cs="宋体"/>
                <w:b/>
                <w:bCs/>
                <w:szCs w:val="21"/>
                <w:highlight w:val="none"/>
                <w:lang w:val="en-US" w:eastAsia="zh-CN"/>
              </w:rPr>
            </w:r>
            <w:r/>
          </w:p>
        </w:tc>
      </w:tr>
      <w:tr>
        <w:trPr>
          <w:trHeight w:val="995"/>
        </w:trPr>
        <w:tc>
          <w:tcPr>
            <w:tcW w:w="791" w:type="dxa"/>
            <w:vAlign w:val="center"/>
            <w:textDirection w:val="lrTb"/>
            <w:noWrap w:val="false"/>
          </w:tcPr>
          <w:p>
            <w:pPr>
              <w:pStyle w:val="827"/>
              <w:jc w:val="center"/>
              <w:spacing w:line="240" w:lineRule="auto"/>
              <w:widowControl/>
              <w:rPr>
                <w:rFonts w:ascii="宋体" w:hAnsi="宋体"/>
                <w:b/>
                <w:bCs/>
                <w:highlight w:val="none"/>
                <w:lang w:val="en-US" w:eastAsia="zh-CN"/>
              </w:rPr>
            </w:pPr>
            <w:r>
              <w:rPr>
                <w:rFonts w:hint="eastAsia" w:ascii="宋体" w:hAnsi="宋体"/>
                <w:b/>
                <w:bCs/>
                <w:highlight w:val="none"/>
                <w:lang w:val="en-US" w:eastAsia="zh-CN"/>
              </w:rPr>
              <w:t xml:space="preserve">6.4</w:t>
            </w:r>
            <w:r>
              <w:rPr>
                <w:rFonts w:ascii="宋体" w:hAnsi="宋体"/>
                <w:b/>
                <w:bCs/>
                <w:highlight w:val="none"/>
                <w:lang w:val="en-US" w:eastAsia="zh-CN"/>
              </w:rPr>
            </w:r>
            <w:r/>
          </w:p>
        </w:tc>
        <w:tc>
          <w:tcPr>
            <w:tcW w:w="1245" w:type="dxa"/>
            <w:vAlign w:val="center"/>
            <w:textDirection w:val="lrTb"/>
            <w:noWrap w:val="false"/>
          </w:tcPr>
          <w:p>
            <w:pPr>
              <w:pStyle w:val="893"/>
              <w:ind w:firstLine="0"/>
              <w:spacing w:line="240" w:lineRule="auto"/>
              <w:rPr>
                <w:rFonts w:hint="eastAsia" w:ascii="宋体" w:hAnsi="宋体" w:eastAsia="宋体" w:cs="宋体"/>
                <w:b/>
                <w:bCs/>
                <w:szCs w:val="21"/>
                <w:highlight w:val="none"/>
                <w:lang w:val="en-US"/>
              </w:rPr>
            </w:pPr>
            <w:r>
              <w:rPr>
                <w:rFonts w:hint="eastAsia" w:ascii="宋体" w:hAnsi="宋体" w:eastAsia="宋体" w:cs="宋体"/>
                <w:b/>
                <w:bCs/>
                <w:color w:val="000000"/>
                <w:szCs w:val="21"/>
                <w:highlight w:val="none"/>
                <w:lang w:val="en-US"/>
              </w:rPr>
              <w:t xml:space="preserve">应急预案</w:t>
            </w:r>
            <w:r>
              <w:rPr>
                <w:rFonts w:hint="eastAsia" w:ascii="宋体" w:hAnsi="宋体" w:eastAsia="宋体" w:cs="宋体"/>
                <w:b/>
                <w:bCs/>
                <w:szCs w:val="21"/>
                <w:highlight w:val="none"/>
                <w:lang w:val="en-US"/>
              </w:rPr>
            </w:r>
            <w:r/>
          </w:p>
        </w:tc>
        <w:tc>
          <w:tcPr>
            <w:tcW w:w="6961" w:type="dxa"/>
            <w:vAlign w:val="center"/>
            <w:textDirection w:val="lrTb"/>
            <w:noWrap w:val="false"/>
          </w:tcPr>
          <w:p>
            <w:pPr>
              <w:pStyle w:val="827"/>
              <w:jc w:val="left"/>
              <w:spacing w:line="240" w:lineRule="auto"/>
              <w:widowControl/>
              <w:rPr>
                <w:rFonts w:ascii="宋体" w:hAnsi="宋体" w:eastAsia="宋体" w:cs="宋体"/>
                <w:szCs w:val="21"/>
                <w:highlight w:val="none"/>
                <w:lang w:val="en-US"/>
              </w:rPr>
            </w:pPr>
            <w:r>
              <w:rPr>
                <w:rFonts w:ascii="宋体" w:hAnsi="宋体" w:eastAsia="宋体" w:cs="宋体"/>
                <w:bCs w:val="0"/>
                <w:szCs w:val="21"/>
                <w:highlight w:val="none"/>
                <w:lang w:val="en-US"/>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rPr>
                <w:rFonts w:ascii="宋体" w:hAnsi="宋体" w:eastAsia="宋体" w:cs="宋体"/>
                <w:bCs w:val="0"/>
                <w:szCs w:val="21"/>
                <w:highlight w:val="none"/>
                <w:lang w:val="en-US" w:eastAsia="zh-CN"/>
              </w:rPr>
              <w:t xml:space="preserve">：</w:t>
            </w:r>
            <w:r>
              <w:rPr>
                <w:rFonts w:ascii="宋体" w:hAnsi="宋体" w:eastAsia="宋体" w:cs="宋体"/>
                <w:szCs w:val="21"/>
                <w:highlight w:val="none"/>
                <w:lang w:val="en-US"/>
              </w:rPr>
            </w:r>
            <w:r/>
          </w:p>
          <w:p>
            <w:pPr>
              <w:pStyle w:val="827"/>
              <w:jc w:val="left"/>
              <w:spacing w:line="240" w:lineRule="auto"/>
              <w:widowControl/>
              <w:rPr>
                <w:rFonts w:ascii="宋体" w:hAnsi="宋体" w:eastAsia="宋体" w:cs="宋体"/>
                <w:szCs w:val="21"/>
                <w:highlight w:val="none"/>
                <w:lang w:val="en-US"/>
              </w:rPr>
            </w:pPr>
            <w:r>
              <w:rPr>
                <w:rFonts w:hint="eastAsia" w:ascii="宋体" w:hAnsi="宋体" w:eastAsia="宋体" w:cs="宋体"/>
                <w:szCs w:val="21"/>
                <w:highlight w:val="none"/>
                <w:lang w:val="en-US" w:eastAsia="zh-CN"/>
              </w:rPr>
              <w:t xml:space="preserve">（1）</w:t>
            </w:r>
            <w:r>
              <w:rPr>
                <w:rFonts w:ascii="宋体" w:hAnsi="宋体" w:eastAsia="宋体" w:cs="宋体"/>
                <w:szCs w:val="21"/>
                <w:highlight w:val="none"/>
                <w:lang w:val="en-US"/>
              </w:rPr>
              <w:t xml:space="preserve">应急预案内容完整全覆盖，针对断货、节假日配送、临时加货、恶劣天气等各类突发场景均制定细化、可落地的保障方案与处置措施，逻辑清晰、科学合理，应急保障能力强，完全满足项目突发情况处置需求</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10</w:t>
            </w:r>
            <w:r>
              <w:rPr>
                <w:rFonts w:hint="eastAsia" w:ascii="宋体" w:hAnsi="宋体" w:eastAsia="宋体" w:cs="宋体"/>
                <w:bCs w:val="0"/>
                <w:szCs w:val="21"/>
                <w:highlight w:val="none"/>
              </w:rPr>
              <w:t xml:space="preserve">分；</w:t>
            </w:r>
            <w:r>
              <w:rPr>
                <w:rFonts w:ascii="宋体" w:hAnsi="宋体" w:eastAsia="宋体" w:cs="宋体"/>
                <w:szCs w:val="21"/>
                <w:highlight w:val="none"/>
                <w:lang w:val="en-US"/>
              </w:rPr>
            </w:r>
            <w:r/>
          </w:p>
          <w:p>
            <w:pPr>
              <w:pStyle w:val="827"/>
              <w:jc w:val="left"/>
              <w:spacing w:line="240" w:lineRule="auto"/>
              <w:widowControl/>
              <w:rPr>
                <w:rFonts w:ascii="宋体" w:hAnsi="宋体" w:eastAsia="宋体" w:cs="宋体"/>
                <w:szCs w:val="21"/>
                <w:highlight w:val="none"/>
                <w:lang w:val="en-US"/>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lang w:val="en-US"/>
              </w:rPr>
              <w:t xml:space="preserve">应急预案整体科学合理、具备落地可行性，覆盖各类核心突发场景的处置保障方案，仅部分场景的应急细节、保障措施不够细化，无核心内容缺失</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7</w:t>
            </w:r>
            <w:r>
              <w:rPr>
                <w:rFonts w:hint="eastAsia" w:ascii="宋体" w:hAnsi="宋体" w:eastAsia="宋体" w:cs="宋体"/>
                <w:bCs w:val="0"/>
                <w:szCs w:val="21"/>
                <w:highlight w:val="none"/>
              </w:rPr>
              <w:t xml:space="preserve">分；</w:t>
            </w:r>
            <w:r>
              <w:rPr>
                <w:rFonts w:ascii="宋体" w:hAnsi="宋体" w:eastAsia="宋体" w:cs="宋体"/>
                <w:szCs w:val="21"/>
                <w:highlight w:val="none"/>
                <w:lang w:val="en-US"/>
              </w:rPr>
            </w:r>
            <w:r/>
          </w:p>
          <w:p>
            <w:pPr>
              <w:pStyle w:val="827"/>
              <w:jc w:val="left"/>
              <w:spacing w:line="240" w:lineRule="auto"/>
              <w:widowControl/>
              <w:rPr>
                <w:rFonts w:ascii="宋体" w:hAnsi="宋体" w:eastAsia="宋体" w:cs="宋体"/>
                <w:szCs w:val="21"/>
                <w:highlight w:val="none"/>
                <w:lang w:val="en-US"/>
              </w:rPr>
            </w:pPr>
            <w:r>
              <w:rPr>
                <w:rFonts w:hint="eastAsia" w:ascii="宋体" w:hAnsi="宋体" w:eastAsia="宋体" w:cs="宋体"/>
                <w:szCs w:val="21"/>
                <w:highlight w:val="none"/>
                <w:lang w:val="en-US" w:eastAsia="zh-CN"/>
              </w:rPr>
              <w:t xml:space="preserve">（3）</w:t>
            </w:r>
            <w:r>
              <w:rPr>
                <w:rFonts w:ascii="宋体" w:hAnsi="宋体" w:eastAsia="宋体" w:cs="宋体"/>
                <w:szCs w:val="21"/>
                <w:highlight w:val="none"/>
                <w:lang w:val="en-US"/>
              </w:rPr>
              <w:t xml:space="preserve">仅针对部分突发场景提供基础应急方案，部分核心突发场景保障措施缺失，方案内容简单笼统，应急处置流程不清晰，整体可行性一般，应急保障能力有限</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4</w:t>
            </w:r>
            <w:r>
              <w:rPr>
                <w:rFonts w:hint="eastAsia" w:ascii="宋体" w:hAnsi="宋体" w:eastAsia="宋体" w:cs="宋体"/>
                <w:bCs w:val="0"/>
                <w:szCs w:val="21"/>
                <w:highlight w:val="none"/>
              </w:rPr>
              <w:t xml:space="preserve">分；</w:t>
            </w:r>
            <w:r>
              <w:rPr>
                <w:rFonts w:ascii="宋体" w:hAnsi="宋体" w:eastAsia="宋体" w:cs="宋体"/>
                <w:szCs w:val="21"/>
                <w:highlight w:val="none"/>
                <w:lang w:val="en-US"/>
              </w:rPr>
            </w:r>
            <w:r/>
          </w:p>
          <w:p>
            <w:pPr>
              <w:pStyle w:val="827"/>
              <w:jc w:val="left"/>
              <w:spacing w:line="240" w:lineRule="auto"/>
              <w:widowControl/>
              <w:rPr>
                <w:rFonts w:ascii="宋体" w:hAnsi="宋体" w:eastAsia="宋体" w:cs="宋体"/>
                <w:szCs w:val="21"/>
                <w:highlight w:val="none"/>
                <w:lang w:val="en-US"/>
              </w:rPr>
            </w:pPr>
            <w:r>
              <w:rPr>
                <w:rFonts w:hint="eastAsia" w:ascii="宋体" w:hAnsi="宋体" w:eastAsia="宋体" w:cs="宋体"/>
                <w:szCs w:val="21"/>
                <w:highlight w:val="none"/>
                <w:lang w:val="en-US" w:eastAsia="zh-CN"/>
              </w:rPr>
              <w:t xml:space="preserve">（4）</w:t>
            </w:r>
            <w:r>
              <w:rPr>
                <w:rFonts w:ascii="宋体" w:hAnsi="宋体" w:eastAsia="宋体" w:cs="宋体"/>
                <w:szCs w:val="21"/>
                <w:highlight w:val="none"/>
                <w:lang w:val="en-US"/>
              </w:rPr>
              <w:t xml:space="preserve">应急预案内容残缺严重，多数突发场景无对应处置方案，保障措施空洞、无实操性，科学性严重不足，无法应对项目各类突发配送问题</w:t>
            </w:r>
            <w:r>
              <w:rPr>
                <w:rFonts w:hint="eastAsia" w:ascii="宋体" w:hAnsi="宋体" w:eastAsia="宋体" w:cs="宋体"/>
                <w:bCs w:val="0"/>
                <w:szCs w:val="21"/>
                <w:highlight w:val="none"/>
              </w:rPr>
              <w:t xml:space="preserve">的得</w:t>
            </w:r>
            <w:r>
              <w:rPr>
                <w:rFonts w:hint="eastAsia" w:ascii="宋体" w:hAnsi="宋体" w:eastAsia="宋体" w:cs="宋体"/>
                <w:bCs w:val="0"/>
                <w:szCs w:val="21"/>
                <w:highlight w:val="none"/>
                <w:lang w:val="en-US" w:eastAsia="zh-CN"/>
              </w:rPr>
              <w:t xml:space="preserve">1</w:t>
            </w:r>
            <w:r>
              <w:rPr>
                <w:rFonts w:hint="eastAsia" w:ascii="宋体" w:hAnsi="宋体" w:eastAsia="宋体" w:cs="宋体"/>
                <w:bCs w:val="0"/>
                <w:szCs w:val="21"/>
                <w:highlight w:val="none"/>
              </w:rPr>
              <w:t xml:space="preserve">分；</w:t>
            </w:r>
            <w:r>
              <w:rPr>
                <w:rFonts w:ascii="宋体" w:hAnsi="宋体" w:eastAsia="宋体" w:cs="宋体"/>
                <w:szCs w:val="21"/>
                <w:highlight w:val="none"/>
                <w:lang w:val="en-US"/>
              </w:rPr>
            </w:r>
            <w:r/>
          </w:p>
          <w:p>
            <w:pPr>
              <w:pStyle w:val="827"/>
              <w:jc w:val="left"/>
              <w:spacing w:line="240" w:lineRule="auto"/>
              <w:widowControl/>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rPr>
                <w:rFonts w:ascii="宋体" w:hAnsi="宋体" w:eastAsia="宋体" w:cs="宋体"/>
                <w:szCs w:val="21"/>
                <w:highlight w:val="none"/>
                <w:lang w:val="en-US"/>
              </w:rPr>
              <w:t xml:space="preserve">未提供任何突发事件应急保障预案</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或方案内容无任何参考价值</w:t>
            </w:r>
            <w:r>
              <w:rPr>
                <w:rFonts w:hint="eastAsia" w:ascii="宋体" w:hAnsi="宋体" w:eastAsia="宋体" w:cs="宋体"/>
                <w:bCs w:val="0"/>
                <w:szCs w:val="21"/>
                <w:highlight w:val="none"/>
              </w:rPr>
              <w:t xml:space="preserve">的的</w:t>
            </w:r>
            <w:r>
              <w:rPr>
                <w:rFonts w:hint="eastAsia" w:ascii="宋体" w:hAnsi="宋体" w:eastAsia="宋体" w:cs="宋体"/>
                <w:bCs w:val="0"/>
                <w:szCs w:val="21"/>
                <w:highlight w:val="none"/>
                <w:lang w:val="en-US" w:eastAsia="zh-CN"/>
              </w:rPr>
              <w:t xml:space="preserve">不得</w:t>
            </w:r>
            <w:r>
              <w:rPr>
                <w:rFonts w:hint="eastAsia" w:ascii="宋体" w:hAnsi="宋体" w:eastAsia="宋体" w:cs="宋体"/>
                <w:bCs w:val="0"/>
                <w:szCs w:val="21"/>
                <w:highlight w:val="none"/>
              </w:rPr>
              <w:t xml:space="preserve">分</w:t>
            </w:r>
            <w:r>
              <w:rPr>
                <w:rFonts w:hint="eastAsia" w:ascii="宋体" w:hAnsi="宋体" w:eastAsia="宋体" w:cs="宋体"/>
                <w:szCs w:val="21"/>
                <w:highlight w:val="none"/>
              </w:rPr>
              <w:t xml:space="preserve">。</w:t>
            </w:r>
            <w:r>
              <w:rPr>
                <w:rFonts w:ascii="宋体" w:hAnsi="宋体" w:eastAsia="宋体" w:cs="宋体"/>
                <w:szCs w:val="21"/>
                <w:highlight w:val="none"/>
                <w:lang w:val="en-US" w:eastAsia="zh-CN"/>
              </w:rPr>
            </w:r>
            <w:r/>
          </w:p>
        </w:tc>
        <w:tc>
          <w:tcPr>
            <w:tcW w:w="685" w:type="dxa"/>
            <w:vAlign w:val="center"/>
            <w:textDirection w:val="lrTb"/>
            <w:noWrap w:val="false"/>
          </w:tcPr>
          <w:p>
            <w:pPr>
              <w:pStyle w:val="827"/>
              <w:jc w:val="center"/>
              <w:spacing w:line="240" w:lineRule="auto"/>
              <w:widowControl/>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10</w:t>
            </w:r>
            <w:r>
              <w:rPr>
                <w:rFonts w:ascii="宋体" w:hAnsi="宋体" w:eastAsia="宋体" w:cs="宋体"/>
                <w:b/>
                <w:bCs/>
                <w:szCs w:val="21"/>
                <w:highlight w:val="none"/>
                <w:lang w:val="en-US" w:eastAsia="zh-CN"/>
              </w:rPr>
            </w:r>
            <w:r/>
          </w:p>
        </w:tc>
      </w:tr>
      <w:tr>
        <w:trPr>
          <w:trHeight w:val="527"/>
        </w:trPr>
        <w:tc>
          <w:tcPr>
            <w:gridSpan w:val="3"/>
            <w:tcW w:w="8997" w:type="dxa"/>
            <w:vAlign w:val="center"/>
            <w:textDirection w:val="lrTb"/>
            <w:noWrap/>
          </w:tcPr>
          <w:p>
            <w:pPr>
              <w:pStyle w:val="827"/>
              <w:jc w:val="center"/>
              <w:spacing w:line="240" w:lineRule="auto"/>
              <w:widowControl/>
              <w:rPr>
                <w:rFonts w:ascii="宋体" w:hAnsi="宋体" w:cs="宋体"/>
                <w:color w:val="000000"/>
                <w:szCs w:val="21"/>
                <w:highlight w:val="none"/>
              </w:rPr>
            </w:pPr>
            <w:r>
              <w:rPr>
                <w:rFonts w:hint="eastAsia" w:ascii="宋体" w:hAnsi="宋体" w:cs="宋体"/>
                <w:b/>
                <w:bCs/>
                <w:color w:val="000000"/>
                <w:szCs w:val="21"/>
                <w:highlight w:val="none"/>
              </w:rPr>
              <w:t xml:space="preserve">合计</w:t>
            </w:r>
            <w:r>
              <w:rPr>
                <w:rFonts w:ascii="宋体" w:hAnsi="宋体" w:cs="宋体"/>
                <w:color w:val="000000"/>
                <w:szCs w:val="21"/>
                <w:highlight w:val="none"/>
              </w:rPr>
            </w:r>
            <w:r/>
          </w:p>
        </w:tc>
        <w:tc>
          <w:tcPr>
            <w:tcW w:w="685" w:type="dxa"/>
            <w:vAlign w:val="center"/>
            <w:textDirection w:val="lrTb"/>
            <w:noWrap/>
          </w:tcPr>
          <w:p>
            <w:pPr>
              <w:pStyle w:val="827"/>
              <w:jc w:val="center"/>
              <w:spacing w:line="240" w:lineRule="auto"/>
              <w:widowControl/>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100</w:t>
            </w:r>
            <w:r>
              <w:rPr>
                <w:rFonts w:ascii="宋体" w:hAnsi="宋体" w:cs="宋体"/>
                <w:b/>
                <w:bCs w:val="0"/>
                <w:color w:val="000000"/>
                <w:szCs w:val="21"/>
                <w:highlight w:val="none"/>
              </w:rPr>
            </w:r>
            <w:r/>
          </w:p>
        </w:tc>
      </w:tr>
    </w:tbl>
    <w:p>
      <w:pPr>
        <w:pStyle w:val="827"/>
        <w:spacing w:line="360" w:lineRule="auto"/>
        <w:rPr>
          <w:rFonts w:hint="eastAsia" w:ascii="宋体" w:hAnsi="宋体" w:cs="宋体"/>
          <w:bCs/>
          <w:szCs w:val="21"/>
        </w:rPr>
      </w:pPr>
      <w:r>
        <w:rPr>
          <w:rFonts w:hint="eastAsia" w:ascii="宋体" w:hAnsi="宋体" w:cs="宋体"/>
          <w:bCs/>
          <w:szCs w:val="21"/>
        </w:rPr>
        <w:t xml:space="preserve">说明：</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1.所有认证、证明和业绩均以有效清晰的证明文件的复印件为依据，原件备查。</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2.小微企业价格扣除</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3.监狱和戒毒企业的价格扣除</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3.1本项目对监狱和戒毒企业，给予10%的价格扣除，用扣除后的价格参与评审。</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3.2监狱企业需提供由省级以上监狱管理局、戒毒管理局（含新疆生产建设兵团）出具的属于监狱企业的证明文件。</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3.3监狱企业标准请参照《关于政府采购支持监狱企业发展有关问题的通知》（财库〔2014〕68号）。</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4.残疾人福利性单位的价格扣除</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4.1本项目对残疾人福利性单位，给予10%的价格扣除，用扣除后的价格参与评审。</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4.2残疾人福利性单位需提供《残疾人福利性单位声明函》。</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4.3残疾人福利性单位标准请参照《关于促进残疾人就业政府采购政策的通知》（财库〔2017〕141号）。</w:t>
      </w:r>
      <w:r>
        <w:rPr>
          <w:rFonts w:hint="eastAsia" w:ascii="宋体" w:hAnsi="宋体" w:cs="宋体"/>
          <w:bCs/>
          <w:szCs w:val="21"/>
        </w:rPr>
      </w:r>
      <w:r/>
    </w:p>
    <w:p>
      <w:pPr>
        <w:pStyle w:val="827"/>
        <w:spacing w:line="360" w:lineRule="auto"/>
        <w:rPr>
          <w:rFonts w:hint="eastAsia" w:ascii="宋体" w:hAnsi="宋体" w:cs="宋体"/>
          <w:bCs/>
          <w:szCs w:val="21"/>
        </w:rPr>
      </w:pPr>
      <w:r>
        <w:rPr>
          <w:rFonts w:hint="eastAsia" w:ascii="宋体" w:hAnsi="宋体" w:cs="宋体"/>
          <w:bCs/>
          <w:szCs w:val="21"/>
        </w:rPr>
        <w:t xml:space="preserve">5.监狱企业、残疾人福利性单位属于小型、微型企业的，不重复享受政策。</w:t>
      </w:r>
      <w:r>
        <w:rPr>
          <w:rFonts w:hint="eastAsia" w:ascii="宋体" w:hAnsi="宋体" w:cs="宋体"/>
          <w:bCs/>
          <w:szCs w:val="21"/>
        </w:rPr>
      </w:r>
      <w:r/>
    </w:p>
    <w:p>
      <w:pPr>
        <w:pStyle w:val="827"/>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6.本国产品的价格扣除</w:t>
      </w:r>
      <w:r>
        <w:rPr>
          <w:rFonts w:hint="eastAsia" w:ascii="宋体" w:hAnsi="宋体" w:eastAsia="宋体" w:cs="宋体"/>
          <w:bCs/>
          <w:sz w:val="21"/>
          <w:szCs w:val="21"/>
          <w:lang w:val="en-US" w:eastAsia="zh-CN" w:bidi="ar-SA"/>
        </w:rPr>
      </w:r>
      <w:r/>
    </w:p>
    <w:p>
      <w:pPr>
        <w:pStyle w:val="827"/>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6.1本国产品标准、本国产品标准的适用范围、对本国产品的支持政策等详见《国务院办公厅关于在政府采购中实施本国产品标准及相关政策的通知》（国办发〔2025〕34号）。</w:t>
      </w:r>
      <w:r>
        <w:rPr>
          <w:rFonts w:hint="eastAsia" w:ascii="宋体" w:hAnsi="宋体" w:eastAsia="宋体" w:cs="宋体"/>
          <w:bCs/>
          <w:sz w:val="21"/>
          <w:szCs w:val="21"/>
          <w:lang w:val="en-US" w:eastAsia="zh-CN" w:bidi="ar-SA"/>
        </w:rPr>
      </w:r>
      <w:r/>
    </w:p>
    <w:p>
      <w:pPr>
        <w:pStyle w:val="827"/>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6.2 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sz w:val="21"/>
          <w:szCs w:val="21"/>
          <w:lang w:val="en-US" w:eastAsia="zh-CN" w:bidi="ar-SA"/>
        </w:rPr>
      </w:r>
      <w:r/>
    </w:p>
    <w:p>
      <w:pPr>
        <w:pStyle w:val="827"/>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Cs/>
          <w:sz w:val="21"/>
          <w:szCs w:val="21"/>
          <w:lang w:val="en-US" w:eastAsia="zh-CN" w:bidi="ar-SA"/>
        </w:rPr>
      </w:r>
      <w:r/>
    </w:p>
    <w:p>
      <w:pPr>
        <w:pStyle w:val="827"/>
        <w:spacing w:line="360" w:lineRule="auto"/>
        <w:rPr>
          <w:rFonts w:hint="eastAsia" w:ascii="宋体" w:hAnsi="宋体" w:cs="宋体"/>
          <w:b/>
          <w:bCs/>
          <w:szCs w:val="21"/>
        </w:rPr>
      </w:pPr>
      <w:r>
        <w:rPr>
          <w:rFonts w:hint="eastAsia" w:ascii="宋体" w:hAnsi="宋体" w:cs="宋体"/>
          <w:szCs w:val="21"/>
        </w:rPr>
        <w:br w:type="page" w:clear="all"/>
      </w:r>
      <w:r>
        <w:rPr>
          <w:rFonts w:hint="eastAsia" w:ascii="宋体" w:hAnsi="宋体" w:cs="宋体"/>
          <w:b/>
          <w:bCs/>
          <w:szCs w:val="21"/>
        </w:rPr>
      </w:r>
      <w:r/>
    </w:p>
    <w:p>
      <w:pPr>
        <w:pStyle w:val="1038"/>
        <w:numPr>
          <w:ilvl w:val="0"/>
          <w:numId w:val="0"/>
        </w:numPr>
        <w:spacing w:line="360" w:lineRule="auto"/>
        <w:rPr>
          <w:rFonts w:hint="eastAsia" w:ascii="宋体" w:hAnsi="宋体" w:cs="宋体"/>
        </w:rPr>
      </w:pPr>
      <w:r/>
      <w:bookmarkStart w:id="13" w:name="_Toc481057147"/>
      <w:r/>
      <w:bookmarkStart w:id="14" w:name="_Toc21966"/>
      <w:r/>
      <w:bookmarkStart w:id="15" w:name="_Toc31739"/>
      <w:r/>
      <w:bookmarkStart w:id="16" w:name="_Hlk96071152"/>
      <w:r>
        <w:rPr>
          <w:rFonts w:hint="eastAsia" w:ascii="宋体" w:hAnsi="宋体" w:cs="宋体"/>
        </w:rPr>
        <w:t xml:space="preserve">第四章 采购需求</w:t>
      </w:r>
      <w:bookmarkEnd w:id="13"/>
      <w:r/>
      <w:bookmarkEnd w:id="14"/>
      <w:r/>
      <w:bookmarkEnd w:id="15"/>
      <w:r/>
      <w:bookmarkEnd w:id="16"/>
      <w:r>
        <w:rPr>
          <w:rFonts w:hint="eastAsia" w:ascii="宋体" w:hAnsi="宋体" w:cs="宋体"/>
        </w:rPr>
      </w:r>
      <w:r/>
    </w:p>
    <w:p>
      <w:pPr>
        <w:pStyle w:val="827"/>
        <w:ind w:firstLine="422"/>
        <w:keepLines w:val="0"/>
        <w:keepNext w:val="0"/>
        <w:pageBreakBefore w:val="0"/>
        <w:spacing w:line="360" w:lineRule="auto"/>
        <w:widowControl w:val="off"/>
        <w:rPr>
          <w:rFonts w:hint="eastAsia" w:ascii="宋体" w:hAnsi="宋体" w:eastAsia="宋体" w:cs="宋体"/>
          <w:b/>
          <w:sz w:val="21"/>
          <w:szCs w:val="21"/>
        </w:rPr>
      </w:pPr>
      <w:r/>
      <w:bookmarkStart w:id="17" w:name="_Toc481604677"/>
      <w:r/>
      <w:bookmarkStart w:id="18" w:name="_Toc28129"/>
      <w:r>
        <w:rPr>
          <w:rFonts w:hint="eastAsia" w:ascii="宋体" w:hAnsi="宋体" w:eastAsia="宋体" w:cs="宋体"/>
          <w:b/>
          <w:sz w:val="21"/>
          <w:szCs w:val="21"/>
          <w:lang w:val="en-US" w:eastAsia="zh-CN"/>
        </w:rPr>
        <w:t xml:space="preserve">一</w:t>
      </w:r>
      <w:r>
        <w:rPr>
          <w:rFonts w:hint="eastAsia" w:ascii="宋体" w:hAnsi="宋体" w:eastAsia="宋体" w:cs="宋体"/>
          <w:b/>
          <w:sz w:val="21"/>
          <w:szCs w:val="21"/>
        </w:rPr>
        <w:t xml:space="preserve">、项目概况</w:t>
      </w:r>
      <w:r>
        <w:rPr>
          <w:rFonts w:hint="eastAsia" w:ascii="宋体" w:hAnsi="宋体" w:eastAsia="宋体" w:cs="宋体"/>
          <w:b/>
          <w:sz w:val="21"/>
          <w:szCs w:val="21"/>
        </w:rPr>
      </w:r>
      <w:r/>
    </w:p>
    <w:p>
      <w:pPr>
        <w:pStyle w:val="827"/>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1．项目实施背景</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项目概况：为建立标准化、规范化的食材采购供应管理体系，加强成本核算，根据</w:t>
      </w:r>
      <w:bookmarkStart w:id="19" w:name="_Hlk183612285"/>
      <w:r>
        <w:rPr>
          <w:rFonts w:hint="eastAsia" w:ascii="宋体" w:hAnsi="宋体" w:eastAsia="宋体" w:cs="宋体"/>
          <w:sz w:val="21"/>
          <w:szCs w:val="21"/>
          <w:highlight w:val="none"/>
        </w:rPr>
        <w:t xml:space="preserve">《中华人民共和国食品安全法</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中华人民共和国食品安全法实施条例》等相关文件要求，</w:t>
      </w:r>
      <w:bookmarkEnd w:id="19"/>
      <w:r>
        <w:rPr>
          <w:rFonts w:hint="eastAsia" w:ascii="宋体" w:hAnsi="宋体" w:eastAsia="宋体" w:cs="宋体"/>
          <w:sz w:val="21"/>
          <w:szCs w:val="21"/>
          <w:highlight w:val="none"/>
        </w:rPr>
        <w:t xml:space="preserve">现通过公开招标的方式确定南京江宁高新技术产业开发区医药健康产业创新服务中心食堂食材</w:t>
      </w:r>
      <w:r>
        <w:rPr>
          <w:rFonts w:hint="eastAsia" w:ascii="宋体" w:hAnsi="宋体" w:eastAsia="宋体" w:cs="宋体"/>
          <w:sz w:val="21"/>
          <w:szCs w:val="21"/>
          <w:highlight w:val="none"/>
          <w:lang w:val="en-US" w:eastAsia="zh-CN"/>
        </w:rPr>
        <w:t xml:space="preserve">采购供应单位</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江宁高新区医药健康产业创新服务中心</w:t>
      </w:r>
      <w:r>
        <w:rPr>
          <w:rFonts w:hint="eastAsia" w:ascii="宋体" w:hAnsi="宋体" w:eastAsia="宋体" w:cs="宋体"/>
          <w:sz w:val="21"/>
          <w:szCs w:val="21"/>
          <w:highlight w:val="none"/>
        </w:rPr>
        <w:t xml:space="preserve">食堂</w:t>
      </w:r>
      <w:r>
        <w:rPr>
          <w:rFonts w:hint="eastAsia" w:ascii="宋体" w:hAnsi="宋体" w:cs="宋体"/>
          <w:sz w:val="21"/>
          <w:szCs w:val="21"/>
          <w:highlight w:val="none"/>
          <w:lang w:val="en-US" w:eastAsia="zh-CN"/>
        </w:rPr>
        <w:t xml:space="preserve">每餐就餐</w:t>
      </w:r>
      <w:r>
        <w:rPr>
          <w:rFonts w:hint="eastAsia" w:ascii="宋体" w:hAnsi="宋体" w:eastAsia="宋体" w:cs="宋体"/>
          <w:sz w:val="21"/>
          <w:szCs w:val="21"/>
          <w:highlight w:val="none"/>
        </w:rPr>
        <w:t xml:space="preserve">人数</w:t>
      </w:r>
      <w:r>
        <w:rPr>
          <w:rFonts w:ascii="宋体" w:hAnsi="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rPr>
        <w:t xml:space="preserve">人左右，提供早餐，午餐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晚餐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27"/>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早餐：每日供应稀饭，主食（面条，米线，馄饨，水饺，胡辣汤，面疙瘩等），两种面点，鸡蛋，豆浆，牛奶</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酸奶</w:t>
      </w:r>
      <w:r>
        <w:rPr>
          <w:rFonts w:hint="eastAsia" w:ascii="宋体" w:hAnsi="宋体" w:eastAsia="宋体" w:cs="宋体"/>
          <w:sz w:val="21"/>
          <w:szCs w:val="21"/>
          <w:highlight w:val="none"/>
        </w:rPr>
        <w:t xml:space="preserve">，杂粮，小菜。</w:t>
      </w:r>
      <w:r>
        <w:rPr>
          <w:rFonts w:hint="eastAsia" w:ascii="宋体" w:hAnsi="宋体" w:eastAsia="宋体" w:cs="宋体"/>
          <w:sz w:val="21"/>
          <w:szCs w:val="21"/>
          <w:highlight w:val="none"/>
        </w:rPr>
      </w:r>
      <w:r/>
    </w:p>
    <w:p>
      <w:pPr>
        <w:pStyle w:val="827"/>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午餐：二大荤，一小荤，二个素菜</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汤、米饭、水果、酸奶等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27"/>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晚餐：</w:t>
      </w:r>
      <w:r>
        <w:rPr>
          <w:rFonts w:hint="eastAsia" w:ascii="宋体" w:hAnsi="宋体" w:cs="宋体"/>
          <w:sz w:val="21"/>
          <w:szCs w:val="21"/>
          <w:highlight w:val="none"/>
          <w:lang w:val="en-US" w:eastAsia="zh-CN"/>
        </w:rPr>
        <w:t xml:space="preserve">一</w:t>
      </w:r>
      <w:r>
        <w:rPr>
          <w:rFonts w:hint="eastAsia" w:ascii="宋体" w:hAnsi="宋体" w:eastAsia="宋体" w:cs="宋体"/>
          <w:sz w:val="21"/>
          <w:szCs w:val="21"/>
          <w:highlight w:val="none"/>
        </w:rPr>
        <w:t xml:space="preserve">大荤，一小荤，</w:t>
      </w:r>
      <w:r>
        <w:rPr>
          <w:rFonts w:hint="eastAsia" w:ascii="宋体" w:hAnsi="宋体" w:cs="宋体"/>
          <w:sz w:val="21"/>
          <w:szCs w:val="21"/>
          <w:highlight w:val="none"/>
          <w:lang w:val="en-US" w:eastAsia="zh-CN"/>
        </w:rPr>
        <w:t xml:space="preserve">一</w:t>
      </w:r>
      <w:r>
        <w:rPr>
          <w:rFonts w:hint="eastAsia" w:ascii="宋体" w:hAnsi="宋体" w:eastAsia="宋体" w:cs="宋体"/>
          <w:sz w:val="21"/>
          <w:szCs w:val="21"/>
          <w:highlight w:val="none"/>
        </w:rPr>
        <w:t xml:space="preserve">个素菜</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汤、米饭、面点等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827"/>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2．项目实施遵循标准</w:t>
      </w:r>
      <w:r>
        <w:rPr>
          <w:rFonts w:hint="eastAsia" w:ascii="宋体" w:hAnsi="宋体" w:eastAsia="宋体" w:cs="宋体"/>
          <w:b/>
          <w:bCs/>
          <w:sz w:val="21"/>
          <w:szCs w:val="21"/>
          <w:highlight w:val="none"/>
        </w:rPr>
      </w:r>
      <w:r/>
    </w:p>
    <w:p>
      <w:pPr>
        <w:pStyle w:val="827"/>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遵循《中华人民共和国食品安全法</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中华人民共和国食品安全法实施条例》等相关文件要求，落实勤俭节约、确保食品卫生安全，提高食堂服务保障水平。</w:t>
      </w:r>
      <w:r>
        <w:rPr>
          <w:rFonts w:hint="eastAsia" w:ascii="宋体" w:hAnsi="宋体" w:eastAsia="宋体" w:cs="宋体"/>
          <w:b/>
          <w:bCs/>
          <w:sz w:val="21"/>
          <w:szCs w:val="21"/>
          <w:highlight w:val="none"/>
        </w:rPr>
      </w:r>
      <w:r/>
    </w:p>
    <w:p>
      <w:pPr>
        <w:pStyle w:val="827"/>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3．项目实施目标</w:t>
      </w:r>
      <w:r>
        <w:rPr>
          <w:rFonts w:hint="eastAsia" w:ascii="宋体" w:hAnsi="宋体" w:eastAsia="宋体" w:cs="宋体"/>
          <w:b/>
          <w:bCs/>
          <w:sz w:val="21"/>
          <w:szCs w:val="21"/>
          <w:highlight w:val="none"/>
        </w:rPr>
      </w:r>
      <w:r/>
    </w:p>
    <w:p>
      <w:pPr>
        <w:pStyle w:val="827"/>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必须严格执行食堂的相关规章制度，各类食材必须符合国家相关法律法规规定的农副产品质量安全标准。严格落实管理制度，定人定岗，杜绝各种事故发生。</w:t>
      </w:r>
      <w:r>
        <w:rPr>
          <w:rFonts w:hint="eastAsia" w:ascii="宋体" w:hAnsi="宋体" w:eastAsia="宋体" w:cs="宋体"/>
          <w:sz w:val="21"/>
          <w:szCs w:val="21"/>
          <w:highlight w:val="none"/>
        </w:rPr>
      </w:r>
      <w:r/>
    </w:p>
    <w:p>
      <w:pPr>
        <w:pStyle w:val="827"/>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二、采购清单及要求</w:t>
      </w:r>
      <w:r>
        <w:rPr>
          <w:rFonts w:hint="eastAsia" w:ascii="宋体" w:hAnsi="宋体" w:eastAsia="宋体" w:cs="宋体"/>
          <w:b/>
          <w:bCs/>
          <w:sz w:val="21"/>
          <w:szCs w:val="21"/>
        </w:rPr>
      </w:r>
      <w:r/>
    </w:p>
    <w:p>
      <w:pPr>
        <w:pStyle w:val="827"/>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lang w:val="en-US" w:eastAsia="zh-CN"/>
        </w:rPr>
        <w:t xml:space="preserve">1. </w:t>
      </w:r>
      <w:r>
        <w:rPr>
          <w:rFonts w:hint="eastAsia" w:ascii="宋体" w:hAnsi="宋体" w:eastAsia="宋体" w:cs="宋体"/>
          <w:sz w:val="21"/>
          <w:szCs w:val="21"/>
        </w:rPr>
        <w:t xml:space="preserve">配送时间：</w:t>
      </w:r>
      <w:r>
        <w:rPr>
          <w:rFonts w:hint="eastAsia" w:ascii="宋体" w:hAnsi="宋体" w:eastAsia="宋体" w:cs="宋体"/>
          <w:sz w:val="21"/>
          <w:szCs w:val="21"/>
          <w:highlight w:val="none"/>
        </w:rPr>
        <w:t xml:space="preserve">每天早晨7：</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0前。</w:t>
      </w:r>
      <w:r>
        <w:rPr>
          <w:rFonts w:hint="eastAsia" w:ascii="宋体" w:hAnsi="宋体" w:eastAsia="宋体" w:cs="宋体"/>
          <w:sz w:val="21"/>
          <w:szCs w:val="21"/>
          <w:highlight w:val="none"/>
        </w:rPr>
      </w:r>
      <w:r/>
    </w:p>
    <w:p>
      <w:pPr>
        <w:pStyle w:val="827"/>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 </w:t>
      </w:r>
      <w:r>
        <w:rPr>
          <w:rFonts w:hint="eastAsia" w:ascii="宋体" w:hAnsi="宋体" w:eastAsia="宋体" w:cs="宋体"/>
          <w:sz w:val="21"/>
          <w:szCs w:val="21"/>
          <w:highlight w:val="none"/>
        </w:rPr>
        <w:t xml:space="preserve">配送地点：南京江宁高新技术产业开发区医药健康产业创新服务中心。</w:t>
      </w:r>
      <w:r>
        <w:rPr>
          <w:rFonts w:hint="eastAsia" w:ascii="宋体" w:hAnsi="宋体" w:eastAsia="宋体" w:cs="宋体"/>
          <w:sz w:val="21"/>
          <w:szCs w:val="21"/>
          <w:highlight w:val="none"/>
        </w:rPr>
      </w:r>
      <w:r/>
    </w:p>
    <w:p>
      <w:pPr>
        <w:pStyle w:val="827"/>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 </w:t>
      </w:r>
      <w:r>
        <w:rPr>
          <w:rFonts w:hint="eastAsia" w:ascii="宋体" w:hAnsi="宋体" w:eastAsia="宋体" w:cs="宋体"/>
          <w:sz w:val="21"/>
          <w:szCs w:val="21"/>
          <w:highlight w:val="none"/>
        </w:rPr>
        <w:t xml:space="preserve">配送清单：</w:t>
      </w:r>
      <w:r>
        <w:rPr>
          <w:rFonts w:hint="eastAsia" w:ascii="宋体" w:hAnsi="宋体" w:eastAsia="宋体" w:cs="宋体"/>
          <w:sz w:val="21"/>
          <w:szCs w:val="21"/>
          <w:highlight w:val="none"/>
        </w:rPr>
      </w:r>
      <w:r/>
    </w:p>
    <w:p>
      <w:pPr>
        <w:pStyle w:val="827"/>
        <w:ind w:firstLine="422"/>
        <w:jc w:val="center"/>
        <w:keepLines w:val="0"/>
        <w:keepNext w:val="0"/>
        <w:pageBreakBefore w:val="0"/>
        <w:spacing w:line="36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肉类（猪肉、牛肉、羊肉、禽类、水产类）</w:t>
      </w:r>
      <w:r>
        <w:rPr>
          <w:rFonts w:hint="eastAsia" w:ascii="宋体" w:hAnsi="宋体" w:cs="宋体"/>
          <w:b/>
          <w:bCs/>
          <w:sz w:val="21"/>
          <w:szCs w:val="21"/>
          <w:highlight w:val="none"/>
          <w:lang w:val="en-US" w:eastAsia="zh-CN"/>
        </w:rPr>
      </w:r>
      <w:r/>
    </w:p>
    <w:p>
      <w:pPr>
        <w:pStyle w:val="827"/>
        <w:numPr>
          <w:ilvl w:val="0"/>
          <w:numId w:val="0"/>
        </w:numPr>
        <w:jc w:val="both"/>
        <w:keepLines w:val="0"/>
        <w:keepNext w:val="0"/>
        <w:pageBreakBefore w:val="0"/>
        <w:spacing w:line="360" w:lineRule="auto"/>
        <w:widowControl w:val="off"/>
        <w:rPr>
          <w:rFonts w:ascii="宋体" w:hAnsi="宋体" w:eastAsia="宋体" w:cs="宋体"/>
          <w:spacing w:val="8"/>
          <w:sz w:val="21"/>
          <w:szCs w:val="21"/>
          <w:highlight w:val="none"/>
        </w:rPr>
      </w:pPr>
      <w:r>
        <w:rPr>
          <w:rFonts w:hint="eastAsia" w:ascii="宋体" w:hAnsi="宋体" w:eastAsia="宋体" w:cs="宋体"/>
          <w:spacing w:val="8"/>
          <w:sz w:val="21"/>
          <w:szCs w:val="21"/>
          <w:highlight w:val="none"/>
          <w:lang w:val="en-US" w:eastAsia="zh-CN" w:bidi="ar-SA"/>
        </w:rPr>
        <w:t xml:space="preserve">（一）</w:t>
      </w:r>
      <w:r>
        <w:rPr>
          <w:rFonts w:ascii="宋体" w:hAnsi="宋体" w:eastAsia="宋体" w:cs="宋体"/>
          <w:b/>
          <w:bCs/>
          <w:spacing w:val="8"/>
          <w:sz w:val="21"/>
          <w:szCs w:val="21"/>
          <w:highlight w:val="none"/>
        </w:rPr>
        <w:t xml:space="preserve">供货报价清单</w:t>
      </w:r>
      <w:r>
        <w:rPr>
          <w:rFonts w:ascii="宋体" w:hAnsi="宋体" w:eastAsia="宋体" w:cs="宋体"/>
          <w:spacing w:val="8"/>
          <w:sz w:val="21"/>
          <w:szCs w:val="21"/>
          <w:highlight w:val="none"/>
        </w:rPr>
        <w:t xml:space="preserve">（实际供货包括但不限于此表品种</w:t>
      </w:r>
      <w:r>
        <w:rPr>
          <w:rFonts w:hint="eastAsia" w:ascii="宋体" w:hAnsi="宋体" w:cs="宋体"/>
          <w:spacing w:val="8"/>
          <w:sz w:val="21"/>
          <w:szCs w:val="21"/>
          <w:highlight w:val="none"/>
          <w:lang w:eastAsia="zh-CN"/>
        </w:rPr>
        <w:t xml:space="preserve">。</w:t>
      </w:r>
      <w:r>
        <w:rPr>
          <w:rFonts w:hint="eastAsia" w:ascii="宋体" w:hAnsi="宋体" w:cs="宋体"/>
          <w:spacing w:val="8"/>
          <w:sz w:val="21"/>
          <w:szCs w:val="21"/>
          <w:highlight w:val="none"/>
          <w:lang w:val="en-US" w:eastAsia="zh-CN"/>
        </w:rPr>
        <w:t xml:space="preserve">此规格为标准规格，实际送货不得低于此规格。</w:t>
      </w:r>
      <w:r>
        <w:rPr>
          <w:rFonts w:ascii="宋体" w:hAnsi="宋体" w:eastAsia="宋体" w:cs="宋体"/>
          <w:spacing w:val="8"/>
          <w:sz w:val="21"/>
          <w:szCs w:val="21"/>
          <w:highlight w:val="none"/>
        </w:rPr>
        <w:t xml:space="preserve">）</w:t>
      </w:r>
      <w:r>
        <w:rPr>
          <w:rFonts w:ascii="宋体" w:hAnsi="宋体" w:eastAsia="宋体" w:cs="宋体"/>
          <w:spacing w:val="8"/>
          <w:sz w:val="21"/>
          <w:szCs w:val="21"/>
          <w:highlight w:val="none"/>
        </w:rPr>
      </w:r>
      <w:r/>
    </w:p>
    <w:p>
      <w:pPr>
        <w:pStyle w:val="827"/>
        <w:numPr>
          <w:ilvl w:val="0"/>
          <w:numId w:val="0"/>
        </w:numPr>
        <w:jc w:val="both"/>
        <w:spacing w:line="240" w:lineRule="auto"/>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r>
      <w:r/>
    </w:p>
    <w:tbl>
      <w:tblPr>
        <w:tblStyle w:val="1234"/>
        <w:tblW w:w="908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70"/>
        <w:gridCol w:w="3563"/>
        <w:gridCol w:w="3650"/>
      </w:tblGrid>
      <w:tr>
        <w:trPr>
          <w:trHeight w:val="369"/>
        </w:trPr>
        <w:tc>
          <w:tcPr>
            <w:gridSpan w:val="3"/>
            <w:tcW w:w="9083" w:type="dxa"/>
            <w:vAlign w:val="top"/>
            <w:textDirection w:val="lrTb"/>
            <w:noWrap w:val="false"/>
          </w:tcPr>
          <w:p>
            <w:pPr>
              <w:pStyle w:val="1233"/>
              <w:ind w:left="3725"/>
              <w:spacing w:before="54" w:line="240" w:lineRule="auto"/>
            </w:pPr>
            <w:r>
              <w:rPr>
                <w:b/>
                <w:bCs/>
                <w:spacing w:val="3"/>
              </w:rPr>
              <w:t xml:space="preserve">肉类（猪牛羊肉）</w:t>
            </w:r>
            <w:r/>
          </w:p>
        </w:tc>
      </w:tr>
      <w:tr>
        <w:trPr>
          <w:trHeight w:val="317"/>
        </w:trPr>
        <w:tc>
          <w:tcPr>
            <w:tcW w:w="1870" w:type="dxa"/>
            <w:vAlign w:val="top"/>
            <w:textDirection w:val="lrTb"/>
            <w:noWrap w:val="false"/>
          </w:tcPr>
          <w:p>
            <w:pPr>
              <w:pStyle w:val="1233"/>
              <w:ind w:left="730"/>
              <w:spacing w:before="53" w:line="240" w:lineRule="auto"/>
            </w:pPr>
            <w:r>
              <w:rPr>
                <w:b/>
                <w:bCs/>
                <w:spacing w:val="4"/>
              </w:rPr>
              <w:t xml:space="preserve">序号</w:t>
            </w:r>
            <w:r/>
          </w:p>
        </w:tc>
        <w:tc>
          <w:tcPr>
            <w:tcW w:w="3563" w:type="dxa"/>
            <w:vAlign w:val="top"/>
            <w:textDirection w:val="lrTb"/>
            <w:noWrap w:val="false"/>
          </w:tcPr>
          <w:p>
            <w:pPr>
              <w:pStyle w:val="1233"/>
              <w:ind w:left="1592"/>
              <w:spacing w:before="53" w:line="240" w:lineRule="auto"/>
            </w:pPr>
            <w:r>
              <w:rPr>
                <w:b/>
                <w:bCs/>
                <w:spacing w:val="-5"/>
              </w:rPr>
              <w:t xml:space="preserve">品名</w:t>
            </w:r>
            <w:r/>
          </w:p>
        </w:tc>
        <w:tc>
          <w:tcPr>
            <w:tcW w:w="3650" w:type="dxa"/>
            <w:vAlign w:val="top"/>
            <w:textDirection w:val="lrTb"/>
            <w:noWrap w:val="false"/>
          </w:tcPr>
          <w:p>
            <w:pPr>
              <w:pStyle w:val="1233"/>
              <w:ind w:left="1620"/>
              <w:spacing w:before="52" w:line="240" w:lineRule="auto"/>
            </w:pPr>
            <w:r>
              <w:rPr>
                <w:b/>
                <w:bCs/>
                <w:spacing w:val="3"/>
              </w:rPr>
              <w:t xml:space="preserve">规格</w:t>
            </w:r>
            <w:r/>
          </w:p>
        </w:tc>
      </w:tr>
      <w:tr>
        <w:trPr>
          <w:trHeight w:val="317"/>
        </w:trPr>
        <w:tc>
          <w:tcPr>
            <w:tcW w:w="1870" w:type="dxa"/>
            <w:vAlign w:val="top"/>
            <w:textDirection w:val="lrTb"/>
            <w:noWrap w:val="false"/>
          </w:tcPr>
          <w:p>
            <w:pPr>
              <w:pStyle w:val="1233"/>
              <w:ind w:left="904"/>
              <w:spacing w:before="52" w:line="240" w:lineRule="auto"/>
            </w:pPr>
            <w:r>
              <w:t xml:space="preserve">1</w:t>
            </w:r>
            <w:r/>
          </w:p>
        </w:tc>
        <w:tc>
          <w:tcPr>
            <w:tcW w:w="3563" w:type="dxa"/>
            <w:vAlign w:val="top"/>
            <w:textDirection w:val="lrTb"/>
            <w:noWrap w:val="false"/>
          </w:tcPr>
          <w:p>
            <w:pPr>
              <w:pStyle w:val="1233"/>
              <w:ind w:left="1472"/>
              <w:spacing w:before="53" w:line="240" w:lineRule="auto"/>
            </w:pPr>
            <w:r>
              <w:rPr>
                <w:spacing w:val="6"/>
              </w:rPr>
              <w:t xml:space="preserve">猪前腿</w:t>
            </w:r>
            <w:r/>
          </w:p>
        </w:tc>
        <w:tc>
          <w:tcPr>
            <w:tcW w:w="3650" w:type="dxa"/>
            <w:vAlign w:val="top"/>
            <w:textDirection w:val="lrTb"/>
            <w:noWrap w:val="false"/>
          </w:tcPr>
          <w:p>
            <w:pPr>
              <w:pStyle w:val="1233"/>
              <w:ind w:left="1416"/>
              <w:spacing w:before="52" w:line="240" w:lineRule="auto"/>
            </w:pPr>
            <w:r>
              <w:rPr>
                <w:spacing w:val="5"/>
              </w:rPr>
              <w:t xml:space="preserve">带皮前腿</w:t>
            </w:r>
            <w:r/>
          </w:p>
        </w:tc>
      </w:tr>
      <w:tr>
        <w:trPr>
          <w:trHeight w:val="317"/>
        </w:trPr>
        <w:tc>
          <w:tcPr>
            <w:tcW w:w="1870" w:type="dxa"/>
            <w:vAlign w:val="top"/>
            <w:textDirection w:val="lrTb"/>
            <w:noWrap w:val="false"/>
          </w:tcPr>
          <w:p>
            <w:pPr>
              <w:pStyle w:val="1233"/>
              <w:ind w:left="891"/>
              <w:spacing w:before="52" w:line="240" w:lineRule="auto"/>
            </w:pPr>
            <w:r>
              <w:t xml:space="preserve">2</w:t>
            </w:r>
            <w:r/>
          </w:p>
        </w:tc>
        <w:tc>
          <w:tcPr>
            <w:tcW w:w="3563" w:type="dxa"/>
            <w:vAlign w:val="top"/>
            <w:textDirection w:val="lrTb"/>
            <w:noWrap w:val="false"/>
          </w:tcPr>
          <w:p>
            <w:pPr>
              <w:pStyle w:val="1233"/>
              <w:ind w:left="1475"/>
              <w:spacing w:before="52" w:line="240" w:lineRule="auto"/>
            </w:pPr>
            <w:r>
              <w:rPr>
                <w:spacing w:val="5"/>
              </w:rPr>
              <w:t xml:space="preserve">五花肉</w:t>
            </w:r>
            <w:r/>
          </w:p>
        </w:tc>
        <w:tc>
          <w:tcPr>
            <w:tcW w:w="3650" w:type="dxa"/>
            <w:vAlign w:val="top"/>
            <w:textDirection w:val="lrTb"/>
            <w:noWrap w:val="false"/>
          </w:tcPr>
          <w:p>
            <w:pPr>
              <w:pStyle w:val="1233"/>
              <w:ind w:left="1308"/>
              <w:spacing w:before="52" w:line="240" w:lineRule="auto"/>
            </w:pPr>
            <w:r>
              <w:rPr>
                <w:spacing w:val="7"/>
              </w:rPr>
              <w:t xml:space="preserve">一级五花肉</w:t>
            </w:r>
            <w:r/>
          </w:p>
        </w:tc>
      </w:tr>
      <w:tr>
        <w:trPr>
          <w:trHeight w:val="316"/>
        </w:trPr>
        <w:tc>
          <w:tcPr>
            <w:tcW w:w="1870" w:type="dxa"/>
            <w:vAlign w:val="top"/>
            <w:textDirection w:val="lrTb"/>
            <w:noWrap w:val="false"/>
          </w:tcPr>
          <w:p>
            <w:pPr>
              <w:pStyle w:val="1233"/>
              <w:ind w:left="893"/>
              <w:spacing w:before="52" w:line="240" w:lineRule="auto"/>
            </w:pPr>
            <w:r>
              <w:t xml:space="preserve">3</w:t>
            </w:r>
            <w:r/>
          </w:p>
        </w:tc>
        <w:tc>
          <w:tcPr>
            <w:tcW w:w="3563" w:type="dxa"/>
            <w:vAlign w:val="top"/>
            <w:textDirection w:val="lrTb"/>
            <w:noWrap w:val="false"/>
          </w:tcPr>
          <w:p>
            <w:pPr>
              <w:pStyle w:val="1233"/>
              <w:ind w:left="1471"/>
              <w:spacing w:before="51" w:line="240" w:lineRule="auto"/>
            </w:pPr>
            <w:r>
              <w:rPr>
                <w:spacing w:val="7"/>
              </w:rPr>
              <w:t xml:space="preserve">梅花肉</w:t>
            </w:r>
            <w:r/>
          </w:p>
        </w:tc>
        <w:tc>
          <w:tcPr>
            <w:tcW w:w="3650" w:type="dxa"/>
            <w:vAlign w:val="top"/>
            <w:textDirection w:val="lrTb"/>
            <w:noWrap w:val="false"/>
          </w:tcPr>
          <w:p>
            <w:pPr>
              <w:pStyle w:val="1233"/>
              <w:ind w:left="1420"/>
              <w:spacing w:before="52" w:line="240" w:lineRule="auto"/>
            </w:pPr>
            <w:r>
              <w:rPr>
                <w:spacing w:val="2"/>
              </w:rPr>
              <w:t xml:space="preserve">（1#肉）</w:t>
            </w:r>
            <w:r/>
          </w:p>
        </w:tc>
      </w:tr>
      <w:tr>
        <w:trPr>
          <w:trHeight w:val="317"/>
        </w:trPr>
        <w:tc>
          <w:tcPr>
            <w:tcW w:w="1870" w:type="dxa"/>
            <w:vAlign w:val="top"/>
            <w:textDirection w:val="lrTb"/>
            <w:noWrap w:val="false"/>
          </w:tcPr>
          <w:p>
            <w:pPr>
              <w:pStyle w:val="1233"/>
              <w:ind w:left="888"/>
              <w:spacing w:before="52" w:line="240" w:lineRule="auto"/>
            </w:pPr>
            <w:r>
              <w:t xml:space="preserve">4</w:t>
            </w:r>
            <w:r/>
          </w:p>
        </w:tc>
        <w:tc>
          <w:tcPr>
            <w:tcW w:w="3563" w:type="dxa"/>
            <w:vAlign w:val="top"/>
            <w:textDirection w:val="lrTb"/>
            <w:noWrap w:val="false"/>
          </w:tcPr>
          <w:p>
            <w:pPr>
              <w:pStyle w:val="1233"/>
              <w:ind w:left="1281"/>
              <w:spacing w:before="53" w:line="240" w:lineRule="auto"/>
            </w:pPr>
            <w:r>
              <w:rPr>
                <w:spacing w:val="4"/>
              </w:rPr>
              <w:t xml:space="preserve">肉丝、肉片</w:t>
            </w:r>
            <w:r/>
          </w:p>
        </w:tc>
        <w:tc>
          <w:tcPr>
            <w:tcW w:w="3650" w:type="dxa"/>
            <w:vAlign w:val="top"/>
            <w:textDirection w:val="lrTb"/>
            <w:noWrap w:val="false"/>
          </w:tcPr>
          <w:p>
            <w:pPr>
              <w:pStyle w:val="1233"/>
              <w:ind w:left="1386"/>
              <w:spacing w:before="52" w:line="240" w:lineRule="auto"/>
            </w:pPr>
            <w:r>
              <w:rPr>
                <w:spacing w:val="-1"/>
              </w:rPr>
              <w:t xml:space="preserve">2：8</w:t>
            </w:r>
            <w:r>
              <w:rPr>
                <w:spacing w:val="-19"/>
              </w:rPr>
              <w:t xml:space="preserve"> </w:t>
            </w:r>
            <w:r>
              <w:rPr>
                <w:spacing w:val="-1"/>
              </w:rPr>
              <w:t xml:space="preserve">肉丝</w:t>
            </w:r>
            <w:r/>
          </w:p>
        </w:tc>
      </w:tr>
      <w:tr>
        <w:trPr>
          <w:trHeight w:val="317"/>
        </w:trPr>
        <w:tc>
          <w:tcPr>
            <w:tcW w:w="1870" w:type="dxa"/>
            <w:vAlign w:val="top"/>
            <w:textDirection w:val="lrTb"/>
            <w:noWrap w:val="false"/>
          </w:tcPr>
          <w:p>
            <w:pPr>
              <w:pStyle w:val="1233"/>
              <w:ind w:left="893"/>
              <w:spacing w:before="52" w:line="240" w:lineRule="auto"/>
            </w:pPr>
            <w:r>
              <w:t xml:space="preserve">5</w:t>
            </w:r>
            <w:r/>
          </w:p>
        </w:tc>
        <w:tc>
          <w:tcPr>
            <w:tcW w:w="3563" w:type="dxa"/>
            <w:vAlign w:val="top"/>
            <w:textDirection w:val="lrTb"/>
            <w:noWrap w:val="false"/>
          </w:tcPr>
          <w:p>
            <w:pPr>
              <w:pStyle w:val="1233"/>
              <w:ind w:left="1577"/>
              <w:spacing w:before="51" w:line="240" w:lineRule="auto"/>
            </w:pPr>
            <w:r>
              <w:rPr>
                <w:spacing w:val="4"/>
              </w:rPr>
              <w:t xml:space="preserve">排骨</w:t>
            </w:r>
            <w:r/>
          </w:p>
        </w:tc>
        <w:tc>
          <w:tcPr>
            <w:tcW w:w="3650" w:type="dxa"/>
            <w:vAlign w:val="top"/>
            <w:textDirection w:val="lrTb"/>
            <w:noWrap w:val="false"/>
          </w:tcPr>
          <w:p>
            <w:pPr>
              <w:pStyle w:val="1233"/>
              <w:ind w:left="1619"/>
              <w:spacing w:before="52" w:line="240" w:lineRule="auto"/>
            </w:pPr>
            <w:r>
              <w:rPr>
                <w:spacing w:val="4"/>
              </w:rPr>
              <w:t xml:space="preserve">仔排</w:t>
            </w:r>
            <w:r/>
          </w:p>
        </w:tc>
      </w:tr>
      <w:tr>
        <w:trPr>
          <w:trHeight w:val="317"/>
        </w:trPr>
        <w:tc>
          <w:tcPr>
            <w:tcW w:w="1870" w:type="dxa"/>
            <w:vAlign w:val="top"/>
            <w:textDirection w:val="lrTb"/>
            <w:noWrap w:val="false"/>
          </w:tcPr>
          <w:p>
            <w:pPr>
              <w:pStyle w:val="1233"/>
              <w:ind w:left="891"/>
              <w:spacing w:before="54" w:line="240" w:lineRule="auto"/>
            </w:pPr>
            <w:r>
              <w:t xml:space="preserve">6</w:t>
            </w:r>
            <w:r/>
          </w:p>
        </w:tc>
        <w:tc>
          <w:tcPr>
            <w:tcW w:w="3563" w:type="dxa"/>
            <w:vAlign w:val="top"/>
            <w:textDirection w:val="lrTb"/>
            <w:noWrap w:val="false"/>
          </w:tcPr>
          <w:p>
            <w:pPr>
              <w:pStyle w:val="1233"/>
              <w:ind w:left="1577"/>
              <w:spacing w:before="53" w:line="240" w:lineRule="auto"/>
            </w:pPr>
            <w:r>
              <w:rPr>
                <w:spacing w:val="4"/>
              </w:rPr>
              <w:t xml:space="preserve">排骨</w:t>
            </w:r>
            <w:r/>
          </w:p>
        </w:tc>
        <w:tc>
          <w:tcPr>
            <w:tcW w:w="3650" w:type="dxa"/>
            <w:vAlign w:val="top"/>
            <w:textDirection w:val="lrTb"/>
            <w:noWrap w:val="false"/>
          </w:tcPr>
          <w:p>
            <w:pPr>
              <w:pStyle w:val="1233"/>
              <w:ind w:left="1625"/>
              <w:spacing w:before="54" w:line="240" w:lineRule="auto"/>
            </w:pPr>
            <w:r>
              <w:rPr>
                <w:spacing w:val="2"/>
              </w:rPr>
              <w:t xml:space="preserve">小排</w:t>
            </w:r>
            <w:r/>
          </w:p>
        </w:tc>
      </w:tr>
      <w:tr>
        <w:trPr>
          <w:trHeight w:val="317"/>
        </w:trPr>
        <w:tc>
          <w:tcPr>
            <w:tcW w:w="1870" w:type="dxa"/>
            <w:vAlign w:val="top"/>
            <w:textDirection w:val="lrTb"/>
            <w:noWrap w:val="false"/>
          </w:tcPr>
          <w:p>
            <w:pPr>
              <w:pStyle w:val="1233"/>
              <w:ind w:left="894"/>
              <w:spacing w:before="53" w:line="240" w:lineRule="auto"/>
            </w:pPr>
            <w:r>
              <w:t xml:space="preserve">7</w:t>
            </w:r>
            <w:r/>
          </w:p>
        </w:tc>
        <w:tc>
          <w:tcPr>
            <w:tcW w:w="3563" w:type="dxa"/>
            <w:vAlign w:val="top"/>
            <w:textDirection w:val="lrTb"/>
            <w:noWrap w:val="false"/>
          </w:tcPr>
          <w:p>
            <w:pPr>
              <w:pStyle w:val="1233"/>
              <w:ind w:left="1581"/>
              <w:spacing w:before="53" w:line="240" w:lineRule="auto"/>
            </w:pPr>
            <w:r>
              <w:rPr>
                <w:spacing w:val="3"/>
              </w:rPr>
              <w:t xml:space="preserve">蹄髈</w:t>
            </w:r>
            <w:r/>
          </w:p>
        </w:tc>
        <w:tc>
          <w:tcPr>
            <w:tcW w:w="3650" w:type="dxa"/>
            <w:vAlign w:val="top"/>
            <w:textDirection w:val="lrTb"/>
            <w:noWrap w:val="false"/>
          </w:tcPr>
          <w:p>
            <w:pPr>
              <w:pStyle w:val="1233"/>
              <w:ind w:left="1416"/>
              <w:spacing w:before="53" w:line="240" w:lineRule="auto"/>
            </w:pPr>
            <w:r>
              <w:rPr>
                <w:spacing w:val="5"/>
              </w:rPr>
              <w:t xml:space="preserve">带皮蹄髈</w:t>
            </w:r>
            <w:r/>
          </w:p>
        </w:tc>
      </w:tr>
      <w:tr>
        <w:trPr>
          <w:trHeight w:val="316"/>
        </w:trPr>
        <w:tc>
          <w:tcPr>
            <w:tcW w:w="1870" w:type="dxa"/>
            <w:vAlign w:val="top"/>
            <w:textDirection w:val="lrTb"/>
            <w:noWrap w:val="false"/>
          </w:tcPr>
          <w:p>
            <w:pPr>
              <w:pStyle w:val="1233"/>
              <w:ind w:left="890"/>
              <w:spacing w:before="53" w:line="240" w:lineRule="auto"/>
            </w:pPr>
            <w:r>
              <w:t xml:space="preserve">8</w:t>
            </w:r>
            <w:r/>
          </w:p>
        </w:tc>
        <w:tc>
          <w:tcPr>
            <w:tcW w:w="3563" w:type="dxa"/>
            <w:vAlign w:val="top"/>
            <w:textDirection w:val="lrTb"/>
            <w:noWrap w:val="false"/>
          </w:tcPr>
          <w:p>
            <w:pPr>
              <w:pStyle w:val="1233"/>
              <w:ind w:left="1581"/>
              <w:spacing w:before="53" w:line="240" w:lineRule="auto"/>
            </w:pPr>
            <w:r>
              <w:rPr>
                <w:spacing w:val="3"/>
              </w:rPr>
              <w:t xml:space="preserve">筒骨</w:t>
            </w:r>
            <w:r/>
          </w:p>
        </w:tc>
        <w:tc>
          <w:tcPr>
            <w:tcW w:w="3650" w:type="dxa"/>
            <w:vAlign w:val="top"/>
            <w:textDirection w:val="lrTb"/>
            <w:noWrap w:val="false"/>
          </w:tcPr>
          <w:p>
            <w:pPr>
              <w:pStyle w:val="1233"/>
              <w:ind w:left="1516"/>
              <w:spacing w:before="53" w:line="240" w:lineRule="auto"/>
            </w:pPr>
            <w:r>
              <w:rPr>
                <w:spacing w:val="6"/>
              </w:rPr>
              <w:t xml:space="preserve">大棒骨</w:t>
            </w:r>
            <w:r/>
          </w:p>
        </w:tc>
      </w:tr>
      <w:tr>
        <w:trPr>
          <w:trHeight w:val="317"/>
        </w:trPr>
        <w:tc>
          <w:tcPr>
            <w:tcW w:w="1870" w:type="dxa"/>
            <w:vAlign w:val="top"/>
            <w:textDirection w:val="lrTb"/>
            <w:noWrap w:val="false"/>
          </w:tcPr>
          <w:p>
            <w:pPr>
              <w:pStyle w:val="1233"/>
              <w:ind w:left="890"/>
              <w:spacing w:before="54" w:line="240" w:lineRule="auto"/>
            </w:pPr>
            <w:r>
              <w:t xml:space="preserve">9</w:t>
            </w:r>
            <w:r/>
          </w:p>
        </w:tc>
        <w:tc>
          <w:tcPr>
            <w:tcW w:w="3563" w:type="dxa"/>
            <w:vAlign w:val="top"/>
            <w:textDirection w:val="lrTb"/>
            <w:noWrap w:val="false"/>
          </w:tcPr>
          <w:p>
            <w:pPr>
              <w:pStyle w:val="1233"/>
              <w:ind w:left="1577"/>
              <w:spacing w:before="54" w:line="240" w:lineRule="auto"/>
            </w:pPr>
            <w:r>
              <w:rPr>
                <w:spacing w:val="4"/>
              </w:rPr>
              <w:t xml:space="preserve">猪爪</w:t>
            </w:r>
            <w:r/>
          </w:p>
        </w:tc>
        <w:tc>
          <w:tcPr>
            <w:tcW w:w="3650" w:type="dxa"/>
            <w:vAlign w:val="top"/>
            <w:textDirection w:val="lrTb"/>
            <w:noWrap w:val="false"/>
          </w:tcPr>
          <w:p>
            <w:pPr>
              <w:pStyle w:val="1233"/>
              <w:ind w:left="1416"/>
              <w:spacing w:before="53" w:line="240" w:lineRule="auto"/>
            </w:pPr>
            <w:r>
              <w:rPr>
                <w:spacing w:val="5"/>
              </w:rPr>
              <w:t xml:space="preserve">带筋猪爪</w:t>
            </w:r>
            <w:r/>
          </w:p>
        </w:tc>
      </w:tr>
      <w:tr>
        <w:trPr>
          <w:trHeight w:val="316"/>
        </w:trPr>
        <w:tc>
          <w:tcPr>
            <w:tcW w:w="1870" w:type="dxa"/>
            <w:vAlign w:val="top"/>
            <w:textDirection w:val="lrTb"/>
            <w:noWrap w:val="false"/>
          </w:tcPr>
          <w:p>
            <w:pPr>
              <w:pStyle w:val="1233"/>
              <w:ind w:left="852"/>
              <w:spacing w:before="53" w:line="240" w:lineRule="auto"/>
            </w:pPr>
            <w:r>
              <w:rPr>
                <w:spacing w:val="-7"/>
              </w:rPr>
              <w:t xml:space="preserve">10</w:t>
            </w:r>
            <w:r/>
          </w:p>
        </w:tc>
        <w:tc>
          <w:tcPr>
            <w:tcW w:w="3563" w:type="dxa"/>
            <w:vAlign w:val="top"/>
            <w:textDirection w:val="lrTb"/>
            <w:noWrap w:val="false"/>
          </w:tcPr>
          <w:p>
            <w:pPr>
              <w:pStyle w:val="1233"/>
              <w:ind w:left="1577"/>
              <w:spacing w:before="54" w:line="240" w:lineRule="auto"/>
            </w:pPr>
            <w:r>
              <w:rPr>
                <w:spacing w:val="4"/>
              </w:rPr>
              <w:t xml:space="preserve">猪油</w:t>
            </w:r>
            <w:r/>
          </w:p>
        </w:tc>
        <w:tc>
          <w:tcPr>
            <w:tcW w:w="3650" w:type="dxa"/>
            <w:vAlign w:val="top"/>
            <w:textDirection w:val="lrTb"/>
            <w:noWrap w:val="false"/>
          </w:tcPr>
          <w:p>
            <w:pPr>
              <w:pStyle w:val="1233"/>
              <w:ind w:left="1620"/>
              <w:spacing w:before="53" w:line="240" w:lineRule="auto"/>
            </w:pPr>
            <w:r>
              <w:rPr>
                <w:spacing w:val="4"/>
              </w:rPr>
              <w:t xml:space="preserve">板油</w:t>
            </w:r>
            <w:r/>
          </w:p>
        </w:tc>
      </w:tr>
      <w:tr>
        <w:trPr>
          <w:trHeight w:val="316"/>
        </w:trPr>
        <w:tc>
          <w:tcPr>
            <w:tcW w:w="1870" w:type="dxa"/>
            <w:vAlign w:val="top"/>
            <w:textDirection w:val="lrTb"/>
            <w:noWrap w:val="false"/>
          </w:tcPr>
          <w:p>
            <w:pPr>
              <w:pStyle w:val="1233"/>
              <w:ind w:left="852"/>
              <w:spacing w:before="54" w:line="240" w:lineRule="auto"/>
            </w:pPr>
            <w:r>
              <w:rPr>
                <w:spacing w:val="-7"/>
              </w:rPr>
              <w:t xml:space="preserve">11</w:t>
            </w:r>
            <w:r/>
          </w:p>
        </w:tc>
        <w:tc>
          <w:tcPr>
            <w:tcW w:w="3563" w:type="dxa"/>
            <w:vAlign w:val="top"/>
            <w:textDirection w:val="lrTb"/>
            <w:noWrap w:val="false"/>
          </w:tcPr>
          <w:p>
            <w:pPr>
              <w:pStyle w:val="1233"/>
              <w:ind w:left="1577"/>
              <w:spacing w:before="54" w:line="240" w:lineRule="auto"/>
            </w:pPr>
            <w:r>
              <w:rPr>
                <w:spacing w:val="4"/>
              </w:rPr>
              <w:t xml:space="preserve">猪尾</w:t>
            </w:r>
            <w:r/>
          </w:p>
        </w:tc>
        <w:tc>
          <w:tcPr>
            <w:tcW w:w="3650" w:type="dxa"/>
            <w:vAlign w:val="top"/>
            <w:textDirection w:val="lrTb"/>
            <w:noWrap w:val="false"/>
          </w:tcPr>
          <w:p>
            <w:pPr>
              <w:pStyle w:val="1233"/>
              <w:ind w:left="1414"/>
              <w:spacing w:before="54" w:line="240" w:lineRule="auto"/>
            </w:pPr>
            <w:r>
              <w:rPr>
                <w:spacing w:val="6"/>
              </w:rPr>
              <w:t xml:space="preserve">一级猪尾</w:t>
            </w:r>
            <w:r/>
          </w:p>
        </w:tc>
      </w:tr>
      <w:tr>
        <w:trPr>
          <w:trHeight w:val="317"/>
        </w:trPr>
        <w:tc>
          <w:tcPr>
            <w:tcW w:w="1870" w:type="dxa"/>
            <w:vAlign w:val="top"/>
            <w:textDirection w:val="lrTb"/>
            <w:noWrap w:val="false"/>
          </w:tcPr>
          <w:p>
            <w:pPr>
              <w:pStyle w:val="1233"/>
              <w:ind w:left="852"/>
              <w:spacing w:before="56" w:line="240" w:lineRule="auto"/>
            </w:pPr>
            <w:r>
              <w:rPr>
                <w:spacing w:val="-7"/>
              </w:rPr>
              <w:t xml:space="preserve">12</w:t>
            </w:r>
            <w:r/>
          </w:p>
        </w:tc>
        <w:tc>
          <w:tcPr>
            <w:tcW w:w="3563" w:type="dxa"/>
            <w:vAlign w:val="top"/>
            <w:textDirection w:val="lrTb"/>
            <w:noWrap w:val="false"/>
          </w:tcPr>
          <w:p>
            <w:pPr>
              <w:pStyle w:val="1233"/>
              <w:ind w:left="1582"/>
              <w:spacing w:before="57" w:line="240" w:lineRule="auto"/>
            </w:pPr>
            <w:r>
              <w:rPr>
                <w:spacing w:val="2"/>
              </w:rPr>
              <w:t xml:space="preserve">牛腩</w:t>
            </w:r>
            <w:r/>
          </w:p>
        </w:tc>
        <w:tc>
          <w:tcPr>
            <w:tcW w:w="3650" w:type="dxa"/>
            <w:vAlign w:val="top"/>
            <w:textDirection w:val="lrTb"/>
            <w:noWrap w:val="false"/>
          </w:tcPr>
          <w:p>
            <w:pPr>
              <w:pStyle w:val="1233"/>
              <w:ind w:left="1513"/>
              <w:spacing w:before="57" w:line="240" w:lineRule="auto"/>
            </w:pPr>
            <w:r>
              <w:rPr>
                <w:spacing w:val="6"/>
              </w:rPr>
              <w:t xml:space="preserve">鲜牛腩</w:t>
            </w:r>
            <w:r/>
          </w:p>
        </w:tc>
      </w:tr>
      <w:tr>
        <w:trPr>
          <w:trHeight w:val="317"/>
        </w:trPr>
        <w:tc>
          <w:tcPr>
            <w:tcW w:w="1870" w:type="dxa"/>
            <w:vAlign w:val="top"/>
            <w:textDirection w:val="lrTb"/>
            <w:noWrap w:val="false"/>
          </w:tcPr>
          <w:p>
            <w:pPr>
              <w:pStyle w:val="1233"/>
              <w:ind w:left="852"/>
              <w:spacing w:before="56" w:line="240" w:lineRule="auto"/>
            </w:pPr>
            <w:r>
              <w:rPr>
                <w:spacing w:val="-7"/>
              </w:rPr>
              <w:t xml:space="preserve">13</w:t>
            </w:r>
            <w:r/>
          </w:p>
        </w:tc>
        <w:tc>
          <w:tcPr>
            <w:tcW w:w="3563" w:type="dxa"/>
            <w:vAlign w:val="top"/>
            <w:textDirection w:val="lrTb"/>
            <w:noWrap w:val="false"/>
          </w:tcPr>
          <w:p>
            <w:pPr>
              <w:pStyle w:val="1233"/>
              <w:ind w:left="1477"/>
              <w:spacing w:before="57" w:line="240" w:lineRule="auto"/>
            </w:pPr>
            <w:r>
              <w:rPr>
                <w:spacing w:val="5"/>
              </w:rPr>
              <w:t xml:space="preserve">牛肋排</w:t>
            </w:r>
            <w:r/>
          </w:p>
        </w:tc>
        <w:tc>
          <w:tcPr>
            <w:tcW w:w="3650" w:type="dxa"/>
            <w:vAlign w:val="top"/>
            <w:textDirection w:val="lrTb"/>
            <w:noWrap w:val="false"/>
          </w:tcPr>
          <w:p>
            <w:pPr>
              <w:pStyle w:val="1233"/>
              <w:ind w:left="1513"/>
              <w:spacing w:before="57" w:line="240" w:lineRule="auto"/>
            </w:pPr>
            <w:r>
              <w:rPr>
                <w:spacing w:val="6"/>
              </w:rPr>
              <w:t xml:space="preserve">鲜肋排</w:t>
            </w:r>
            <w:r/>
          </w:p>
        </w:tc>
      </w:tr>
      <w:tr>
        <w:trPr>
          <w:trHeight w:val="317"/>
        </w:trPr>
        <w:tc>
          <w:tcPr>
            <w:tcW w:w="1870" w:type="dxa"/>
            <w:vAlign w:val="top"/>
            <w:textDirection w:val="lrTb"/>
            <w:noWrap w:val="false"/>
          </w:tcPr>
          <w:p>
            <w:pPr>
              <w:pStyle w:val="1233"/>
              <w:ind w:left="852"/>
              <w:spacing w:before="56" w:line="240" w:lineRule="auto"/>
            </w:pPr>
            <w:r>
              <w:rPr>
                <w:spacing w:val="-7"/>
              </w:rPr>
              <w:t xml:space="preserve">14</w:t>
            </w:r>
            <w:r/>
          </w:p>
        </w:tc>
        <w:tc>
          <w:tcPr>
            <w:tcW w:w="3563" w:type="dxa"/>
            <w:vAlign w:val="top"/>
            <w:textDirection w:val="lrTb"/>
            <w:noWrap w:val="false"/>
          </w:tcPr>
          <w:p>
            <w:pPr>
              <w:pStyle w:val="1233"/>
              <w:ind w:left="1472"/>
              <w:spacing w:before="56" w:line="240" w:lineRule="auto"/>
            </w:pPr>
            <w:r>
              <w:rPr>
                <w:spacing w:val="6"/>
              </w:rPr>
              <w:t xml:space="preserve">鲜牛肉</w:t>
            </w:r>
            <w:r/>
          </w:p>
        </w:tc>
        <w:tc>
          <w:tcPr>
            <w:tcW w:w="3650" w:type="dxa"/>
            <w:vAlign w:val="top"/>
            <w:textDirection w:val="lrTb"/>
            <w:noWrap w:val="false"/>
          </w:tcPr>
          <w:p>
            <w:pPr>
              <w:pStyle w:val="1233"/>
              <w:ind w:left="1415"/>
              <w:spacing w:before="56" w:line="240" w:lineRule="auto"/>
            </w:pPr>
            <w:r>
              <w:rPr>
                <w:spacing w:val="6"/>
              </w:rPr>
              <w:t xml:space="preserve">牛前腿肉</w:t>
            </w:r>
            <w:r/>
          </w:p>
        </w:tc>
      </w:tr>
      <w:tr>
        <w:trPr>
          <w:trHeight w:val="317"/>
        </w:trPr>
        <w:tc>
          <w:tcPr>
            <w:tcW w:w="1870" w:type="dxa"/>
            <w:vAlign w:val="top"/>
            <w:textDirection w:val="lrTb"/>
            <w:noWrap w:val="false"/>
          </w:tcPr>
          <w:p>
            <w:pPr>
              <w:pStyle w:val="1233"/>
              <w:ind w:left="852"/>
              <w:spacing w:before="55" w:line="240" w:lineRule="auto"/>
            </w:pPr>
            <w:r>
              <w:rPr>
                <w:spacing w:val="-7"/>
              </w:rPr>
              <w:t xml:space="preserve">15</w:t>
            </w:r>
            <w:r/>
          </w:p>
        </w:tc>
        <w:tc>
          <w:tcPr>
            <w:tcW w:w="3563" w:type="dxa"/>
            <w:vAlign w:val="top"/>
            <w:textDirection w:val="lrTb"/>
            <w:noWrap w:val="false"/>
          </w:tcPr>
          <w:p>
            <w:pPr>
              <w:pStyle w:val="1233"/>
              <w:ind w:left="1477"/>
              <w:spacing w:before="56" w:line="240" w:lineRule="auto"/>
            </w:pPr>
            <w:r>
              <w:rPr>
                <w:spacing w:val="5"/>
              </w:rPr>
              <w:t xml:space="preserve">牛腱肉</w:t>
            </w:r>
            <w:r/>
          </w:p>
        </w:tc>
        <w:tc>
          <w:tcPr>
            <w:tcW w:w="3650" w:type="dxa"/>
            <w:vAlign w:val="top"/>
            <w:textDirection w:val="lrTb"/>
            <w:noWrap w:val="false"/>
          </w:tcPr>
          <w:p>
            <w:pPr>
              <w:pStyle w:val="1233"/>
              <w:ind w:left="1413"/>
              <w:spacing w:before="56" w:line="240" w:lineRule="auto"/>
            </w:pPr>
            <w:r>
              <w:rPr>
                <w:spacing w:val="6"/>
              </w:rPr>
              <w:t xml:space="preserve">大牛腱肉</w:t>
            </w:r>
            <w:r/>
          </w:p>
        </w:tc>
      </w:tr>
      <w:tr>
        <w:trPr>
          <w:trHeight w:val="317"/>
        </w:trPr>
        <w:tc>
          <w:tcPr>
            <w:tcW w:w="1870" w:type="dxa"/>
            <w:vAlign w:val="top"/>
            <w:textDirection w:val="lrTb"/>
            <w:noWrap w:val="false"/>
          </w:tcPr>
          <w:p>
            <w:pPr>
              <w:pStyle w:val="1233"/>
              <w:ind w:left="852"/>
              <w:spacing w:before="55" w:line="240" w:lineRule="auto"/>
            </w:pPr>
            <w:r>
              <w:rPr>
                <w:spacing w:val="-7"/>
              </w:rPr>
              <w:t xml:space="preserve">16</w:t>
            </w:r>
            <w:r/>
          </w:p>
        </w:tc>
        <w:tc>
          <w:tcPr>
            <w:tcW w:w="3563" w:type="dxa"/>
            <w:vAlign w:val="top"/>
            <w:textDirection w:val="lrTb"/>
            <w:noWrap w:val="false"/>
          </w:tcPr>
          <w:p>
            <w:pPr>
              <w:pStyle w:val="1233"/>
              <w:ind w:left="1473"/>
              <w:spacing w:before="56" w:line="240" w:lineRule="auto"/>
            </w:pPr>
            <w:r>
              <w:rPr>
                <w:spacing w:val="6"/>
              </w:rPr>
              <w:t xml:space="preserve">金钱腱</w:t>
            </w:r>
            <w:r/>
          </w:p>
        </w:tc>
        <w:tc>
          <w:tcPr>
            <w:tcW w:w="3650" w:type="dxa"/>
            <w:vAlign w:val="top"/>
            <w:textDirection w:val="lrTb"/>
            <w:noWrap w:val="false"/>
          </w:tcPr>
          <w:p>
            <w:pPr>
              <w:pStyle w:val="1233"/>
              <w:ind w:left="1416"/>
              <w:spacing w:before="56" w:line="240" w:lineRule="auto"/>
            </w:pPr>
            <w:r>
              <w:rPr>
                <w:spacing w:val="5"/>
              </w:rPr>
              <w:t xml:space="preserve">小金钱腱</w:t>
            </w:r>
            <w:r/>
          </w:p>
        </w:tc>
      </w:tr>
      <w:tr>
        <w:trPr>
          <w:trHeight w:val="317"/>
        </w:trPr>
        <w:tc>
          <w:tcPr>
            <w:tcW w:w="1870" w:type="dxa"/>
            <w:vAlign w:val="top"/>
            <w:textDirection w:val="lrTb"/>
            <w:noWrap w:val="false"/>
          </w:tcPr>
          <w:p>
            <w:pPr>
              <w:pStyle w:val="1233"/>
              <w:ind w:left="852"/>
              <w:spacing w:before="55" w:line="240" w:lineRule="auto"/>
            </w:pPr>
            <w:r>
              <w:rPr>
                <w:spacing w:val="-7"/>
              </w:rPr>
              <w:t xml:space="preserve">17</w:t>
            </w:r>
            <w:r/>
          </w:p>
        </w:tc>
        <w:tc>
          <w:tcPr>
            <w:tcW w:w="3563" w:type="dxa"/>
            <w:vAlign w:val="top"/>
            <w:textDirection w:val="lrTb"/>
            <w:noWrap w:val="false"/>
          </w:tcPr>
          <w:p>
            <w:pPr>
              <w:pStyle w:val="1233"/>
              <w:ind w:left="1584"/>
              <w:spacing w:before="55" w:line="240" w:lineRule="auto"/>
            </w:pPr>
            <w:r>
              <w:rPr>
                <w:spacing w:val="1"/>
              </w:rPr>
              <w:t xml:space="preserve">羊排</w:t>
            </w:r>
            <w:r/>
          </w:p>
        </w:tc>
        <w:tc>
          <w:tcPr>
            <w:tcW w:w="3650" w:type="dxa"/>
            <w:vAlign w:val="top"/>
            <w:textDirection w:val="lrTb"/>
            <w:noWrap w:val="false"/>
          </w:tcPr>
          <w:p>
            <w:pPr>
              <w:pStyle w:val="1233"/>
              <w:ind w:left="1436"/>
              <w:spacing w:before="54" w:line="240" w:lineRule="auto"/>
            </w:pPr>
            <w:r>
              <w:rPr>
                <w:spacing w:val="1"/>
              </w:rPr>
              <w:t xml:space="preserve">内蒙羊排</w:t>
            </w:r>
            <w:r/>
          </w:p>
        </w:tc>
      </w:tr>
      <w:tr>
        <w:trPr>
          <w:trHeight w:val="317"/>
        </w:trPr>
        <w:tc>
          <w:tcPr>
            <w:gridSpan w:val="3"/>
            <w:tcW w:w="9083" w:type="dxa"/>
            <w:vAlign w:val="top"/>
            <w:textDirection w:val="lrTb"/>
            <w:noWrap w:val="false"/>
          </w:tcPr>
          <w:p>
            <w:pPr>
              <w:pStyle w:val="1233"/>
              <w:ind w:left="3936"/>
              <w:spacing w:before="55" w:line="240" w:lineRule="auto"/>
            </w:pPr>
            <w:r>
              <w:rPr>
                <w:b/>
                <w:bCs/>
                <w:spacing w:val="1"/>
              </w:rPr>
              <w:t xml:space="preserve">肉类（禽蛋）</w:t>
            </w:r>
            <w:r/>
          </w:p>
        </w:tc>
      </w:tr>
      <w:tr>
        <w:trPr>
          <w:trHeight w:val="317"/>
        </w:trPr>
        <w:tc>
          <w:tcPr>
            <w:tcW w:w="1870" w:type="dxa"/>
            <w:vAlign w:val="top"/>
            <w:textDirection w:val="lrTb"/>
            <w:noWrap w:val="false"/>
          </w:tcPr>
          <w:p>
            <w:pPr>
              <w:pStyle w:val="1233"/>
              <w:ind w:left="730"/>
              <w:spacing w:before="55" w:line="240" w:lineRule="auto"/>
              <w:rPr>
                <w:b/>
                <w:bCs/>
              </w:rPr>
            </w:pPr>
            <w:r>
              <w:rPr>
                <w:b/>
                <w:bCs/>
                <w:spacing w:val="5"/>
              </w:rPr>
              <w:t xml:space="preserve">序号</w:t>
            </w:r>
            <w:r>
              <w:rPr>
                <w:b/>
                <w:bCs/>
              </w:rPr>
            </w:r>
            <w:r/>
          </w:p>
        </w:tc>
        <w:tc>
          <w:tcPr>
            <w:tcW w:w="3563" w:type="dxa"/>
            <w:vAlign w:val="top"/>
            <w:textDirection w:val="lrTb"/>
            <w:noWrap w:val="false"/>
          </w:tcPr>
          <w:p>
            <w:pPr>
              <w:pStyle w:val="1233"/>
              <w:ind w:left="1594"/>
              <w:spacing w:before="55" w:line="240" w:lineRule="auto"/>
              <w:rPr>
                <w:b/>
                <w:bCs/>
              </w:rPr>
            </w:pPr>
            <w:r>
              <w:rPr>
                <w:b/>
                <w:bCs/>
                <w:spacing w:val="-4"/>
              </w:rPr>
              <w:t xml:space="preserve">品名</w:t>
            </w:r>
            <w:r>
              <w:rPr>
                <w:b/>
                <w:bCs/>
              </w:rPr>
            </w:r>
            <w:r/>
          </w:p>
        </w:tc>
        <w:tc>
          <w:tcPr>
            <w:tcW w:w="3650" w:type="dxa"/>
            <w:vAlign w:val="top"/>
            <w:textDirection w:val="lrTb"/>
            <w:noWrap w:val="false"/>
          </w:tcPr>
          <w:p>
            <w:pPr>
              <w:pStyle w:val="1233"/>
              <w:ind w:left="1620"/>
              <w:spacing w:before="55" w:line="240" w:lineRule="auto"/>
              <w:rPr>
                <w:b/>
                <w:bCs/>
              </w:rPr>
            </w:pPr>
            <w:r>
              <w:rPr>
                <w:b/>
                <w:bCs/>
                <w:spacing w:val="4"/>
              </w:rPr>
              <w:t xml:space="preserve">规格</w:t>
            </w:r>
            <w:r>
              <w:rPr>
                <w:b/>
                <w:bCs/>
              </w:rPr>
            </w:r>
            <w:r/>
          </w:p>
        </w:tc>
      </w:tr>
      <w:tr>
        <w:trPr>
          <w:trHeight w:val="317"/>
        </w:trPr>
        <w:tc>
          <w:tcPr>
            <w:tcW w:w="1870" w:type="dxa"/>
            <w:vAlign w:val="top"/>
            <w:textDirection w:val="lrTb"/>
            <w:noWrap w:val="false"/>
          </w:tcPr>
          <w:p>
            <w:pPr>
              <w:pStyle w:val="1233"/>
              <w:ind w:left="904"/>
              <w:spacing w:before="55" w:line="240" w:lineRule="auto"/>
            </w:pPr>
            <w:r>
              <w:t xml:space="preserve">1</w:t>
            </w:r>
            <w:r/>
          </w:p>
        </w:tc>
        <w:tc>
          <w:tcPr>
            <w:tcW w:w="3563" w:type="dxa"/>
            <w:vAlign w:val="top"/>
            <w:textDirection w:val="lrTb"/>
            <w:noWrap w:val="false"/>
          </w:tcPr>
          <w:p>
            <w:pPr>
              <w:pStyle w:val="1233"/>
              <w:ind w:left="1262"/>
              <w:spacing w:before="54" w:line="240" w:lineRule="auto"/>
            </w:pPr>
            <w:r>
              <w:rPr>
                <w:spacing w:val="5"/>
              </w:rPr>
              <w:t xml:space="preserve">光鸭（鲜）</w:t>
            </w:r>
            <w:r/>
          </w:p>
        </w:tc>
        <w:tc>
          <w:tcPr>
            <w:tcW w:w="3650" w:type="dxa"/>
            <w:vAlign w:val="top"/>
            <w:textDirection w:val="lrTb"/>
            <w:noWrap w:val="false"/>
          </w:tcPr>
          <w:p>
            <w:pPr>
              <w:pStyle w:val="1233"/>
              <w:ind w:left="1494"/>
              <w:spacing w:before="54" w:line="240" w:lineRule="auto"/>
            </w:pPr>
            <w:r>
              <w:t xml:space="preserve">3</w:t>
            </w:r>
            <w:r>
              <w:rPr>
                <w:spacing w:val="-34"/>
              </w:rPr>
              <w:t xml:space="preserve"> </w:t>
            </w:r>
            <w:r>
              <w:t xml:space="preserve">斤/只</w:t>
            </w:r>
            <w:r/>
          </w:p>
        </w:tc>
      </w:tr>
      <w:tr>
        <w:trPr>
          <w:trHeight w:val="317"/>
        </w:trPr>
        <w:tc>
          <w:tcPr>
            <w:tcW w:w="1870" w:type="dxa"/>
            <w:vAlign w:val="top"/>
            <w:textDirection w:val="lrTb"/>
            <w:noWrap w:val="false"/>
          </w:tcPr>
          <w:p>
            <w:pPr>
              <w:pStyle w:val="1233"/>
              <w:ind w:left="891"/>
              <w:spacing w:before="56" w:line="240" w:lineRule="auto"/>
            </w:pPr>
            <w:r>
              <w:t xml:space="preserve">2</w:t>
            </w:r>
            <w:r/>
          </w:p>
        </w:tc>
        <w:tc>
          <w:tcPr>
            <w:tcW w:w="3563" w:type="dxa"/>
            <w:vAlign w:val="top"/>
            <w:textDirection w:val="lrTb"/>
            <w:noWrap w:val="false"/>
          </w:tcPr>
          <w:p>
            <w:pPr>
              <w:pStyle w:val="1233"/>
              <w:ind w:left="1260"/>
              <w:spacing w:before="57" w:line="240" w:lineRule="auto"/>
            </w:pPr>
            <w:r>
              <w:rPr>
                <w:spacing w:val="6"/>
              </w:rPr>
              <w:t xml:space="preserve">鸡腿（鲜）</w:t>
            </w:r>
            <w:r/>
          </w:p>
        </w:tc>
        <w:tc>
          <w:tcPr>
            <w:tcW w:w="3650" w:type="dxa"/>
            <w:vAlign w:val="top"/>
            <w:textDirection w:val="lrTb"/>
            <w:noWrap w:val="false"/>
          </w:tcPr>
          <w:p>
            <w:pPr>
              <w:pStyle w:val="1233"/>
              <w:ind w:left="1148"/>
              <w:spacing w:before="57" w:line="240" w:lineRule="auto"/>
            </w:pPr>
            <w:r>
              <w:rPr>
                <w:spacing w:val="5"/>
              </w:rPr>
              <w:t xml:space="preserve">60/箱（10</w:t>
            </w:r>
            <w:r>
              <w:t xml:space="preserve">KG</w:t>
            </w:r>
            <w:r>
              <w:rPr>
                <w:spacing w:val="5"/>
              </w:rPr>
              <w:t xml:space="preserve">）</w:t>
            </w:r>
            <w:r/>
          </w:p>
        </w:tc>
      </w:tr>
      <w:tr>
        <w:trPr>
          <w:trHeight w:val="319"/>
        </w:trPr>
        <w:tc>
          <w:tcPr>
            <w:tcW w:w="1870" w:type="dxa"/>
            <w:vAlign w:val="top"/>
            <w:textDirection w:val="lrTb"/>
            <w:noWrap w:val="false"/>
          </w:tcPr>
          <w:p>
            <w:pPr>
              <w:pStyle w:val="1233"/>
              <w:ind w:left="893"/>
              <w:spacing w:before="56" w:line="240" w:lineRule="auto"/>
            </w:pPr>
            <w:r>
              <w:t xml:space="preserve">3</w:t>
            </w:r>
            <w:r/>
          </w:p>
        </w:tc>
        <w:tc>
          <w:tcPr>
            <w:tcW w:w="3563" w:type="dxa"/>
            <w:vAlign w:val="top"/>
            <w:textDirection w:val="lrTb"/>
            <w:noWrap w:val="false"/>
          </w:tcPr>
          <w:p>
            <w:pPr>
              <w:pStyle w:val="1233"/>
              <w:ind w:left="1161"/>
              <w:spacing w:before="57" w:line="240" w:lineRule="auto"/>
            </w:pPr>
            <w:r>
              <w:rPr>
                <w:spacing w:val="6"/>
              </w:rPr>
              <w:t xml:space="preserve">老母鸡（鲜）</w:t>
            </w:r>
            <w:r/>
          </w:p>
        </w:tc>
        <w:tc>
          <w:tcPr>
            <w:tcW w:w="3650" w:type="dxa"/>
            <w:vAlign w:val="top"/>
            <w:textDirection w:val="lrTb"/>
            <w:noWrap w:val="false"/>
          </w:tcPr>
          <w:p>
            <w:pPr>
              <w:pStyle w:val="1233"/>
              <w:ind w:left="1494"/>
              <w:spacing w:before="56" w:line="240" w:lineRule="auto"/>
            </w:pPr>
            <w:r>
              <w:t xml:space="preserve">3</w:t>
            </w:r>
            <w:r>
              <w:rPr>
                <w:spacing w:val="-34"/>
              </w:rPr>
              <w:t xml:space="preserve"> </w:t>
            </w:r>
            <w:r>
              <w:t xml:space="preserve">斤/只</w:t>
            </w:r>
            <w:r/>
          </w:p>
        </w:tc>
      </w:tr>
      <w:tr>
        <w:trPr>
          <w:trHeight w:val="319"/>
        </w:trPr>
        <w:tc>
          <w:tcPr>
            <w:tcW w:w="1870" w:type="dxa"/>
            <w:vAlign w:val="top"/>
            <w:textDirection w:val="lrTb"/>
            <w:noWrap w:val="false"/>
          </w:tcPr>
          <w:p>
            <w:pPr>
              <w:pStyle w:val="1233"/>
              <w:ind w:left="888"/>
              <w:spacing w:before="56" w:line="240" w:lineRule="auto"/>
            </w:pPr>
            <w:r>
              <w:t xml:space="preserve">4</w:t>
            </w:r>
            <w:r/>
          </w:p>
        </w:tc>
        <w:tc>
          <w:tcPr>
            <w:tcW w:w="3563" w:type="dxa"/>
            <w:vAlign w:val="top"/>
            <w:textDirection w:val="lrTb"/>
            <w:noWrap w:val="false"/>
          </w:tcPr>
          <w:p>
            <w:pPr>
              <w:pStyle w:val="1233"/>
              <w:ind w:left="1157"/>
              <w:spacing w:before="56" w:line="240" w:lineRule="auto"/>
              <w:rPr>
                <w:spacing w:val="6"/>
              </w:rPr>
            </w:pPr>
            <w:r>
              <w:rPr>
                <w:spacing w:val="6"/>
              </w:rPr>
              <w:t xml:space="preserve">鲜翅中（鲜）</w:t>
            </w:r>
            <w:r>
              <w:rPr>
                <w:spacing w:val="6"/>
              </w:rPr>
            </w:r>
            <w:r/>
          </w:p>
        </w:tc>
        <w:tc>
          <w:tcPr>
            <w:tcW w:w="3650" w:type="dxa"/>
            <w:vAlign w:val="top"/>
            <w:textDirection w:val="lrTb"/>
            <w:noWrap w:val="false"/>
          </w:tcPr>
          <w:p>
            <w:pPr>
              <w:pStyle w:val="1233"/>
              <w:ind w:left="966"/>
              <w:spacing w:before="56" w:line="240" w:lineRule="auto"/>
            </w:pPr>
            <w:r>
              <w:rPr>
                <w:spacing w:val="5"/>
              </w:rPr>
              <w:t xml:space="preserve">210</w:t>
            </w:r>
            <w:r>
              <w:rPr>
                <w:spacing w:val="-39"/>
              </w:rPr>
              <w:t xml:space="preserve"> </w:t>
            </w:r>
            <w:r>
              <w:rPr>
                <w:spacing w:val="5"/>
              </w:rPr>
              <w:t xml:space="preserve">个/箱（10</w:t>
            </w:r>
            <w:r>
              <w:t xml:space="preserve">KG</w:t>
            </w:r>
            <w:r>
              <w:rPr>
                <w:spacing w:val="5"/>
              </w:rPr>
              <w:t xml:space="preserve">）</w:t>
            </w:r>
            <w:r/>
          </w:p>
        </w:tc>
      </w:tr>
      <w:tr>
        <w:trPr>
          <w:trHeight w:val="319"/>
        </w:trPr>
        <w:tc>
          <w:tcPr>
            <w:tcW w:w="1870" w:type="dxa"/>
            <w:vAlign w:val="top"/>
            <w:textDirection w:val="lrTb"/>
            <w:noWrap w:val="false"/>
          </w:tcPr>
          <w:p>
            <w:pPr>
              <w:pStyle w:val="1233"/>
              <w:ind w:left="893"/>
              <w:spacing w:before="52" w:line="240" w:lineRule="auto"/>
            </w:pPr>
            <w:r>
              <w:t xml:space="preserve">5</w:t>
            </w:r>
            <w:r/>
          </w:p>
        </w:tc>
        <w:tc>
          <w:tcPr>
            <w:tcW w:w="3563" w:type="dxa"/>
            <w:vAlign w:val="top"/>
            <w:textDirection w:val="lrTb"/>
            <w:noWrap w:val="false"/>
          </w:tcPr>
          <w:p>
            <w:pPr>
              <w:pStyle w:val="1233"/>
              <w:ind w:left="1262"/>
              <w:spacing w:before="51" w:line="240" w:lineRule="auto"/>
              <w:rPr>
                <w:spacing w:val="6"/>
              </w:rPr>
            </w:pPr>
            <w:r>
              <w:rPr>
                <w:spacing w:val="5"/>
              </w:rPr>
              <w:t xml:space="preserve">乳鸽（鲜）</w:t>
            </w:r>
            <w:r>
              <w:rPr>
                <w:spacing w:val="6"/>
              </w:rPr>
            </w:r>
            <w:r/>
          </w:p>
        </w:tc>
        <w:tc>
          <w:tcPr>
            <w:tcW w:w="3650" w:type="dxa"/>
            <w:vAlign w:val="top"/>
            <w:textDirection w:val="lrTb"/>
            <w:noWrap w:val="false"/>
          </w:tcPr>
          <w:p>
            <w:pPr>
              <w:pStyle w:val="1233"/>
              <w:ind w:left="1737"/>
              <w:spacing w:before="51" w:line="240" w:lineRule="auto"/>
            </w:pPr>
            <w:r>
              <w:t xml:space="preserve">只</w:t>
            </w:r>
            <w:r/>
          </w:p>
        </w:tc>
      </w:tr>
      <w:tr>
        <w:trPr>
          <w:trHeight w:val="319"/>
        </w:trPr>
        <w:tc>
          <w:tcPr>
            <w:tcW w:w="1870" w:type="dxa"/>
            <w:vAlign w:val="top"/>
            <w:textDirection w:val="lrTb"/>
            <w:noWrap w:val="false"/>
          </w:tcPr>
          <w:p>
            <w:pPr>
              <w:pStyle w:val="1233"/>
              <w:ind w:left="891"/>
              <w:spacing w:before="51" w:line="240" w:lineRule="auto"/>
            </w:pPr>
            <w:r>
              <w:t xml:space="preserve">6</w:t>
            </w:r>
            <w:r/>
          </w:p>
        </w:tc>
        <w:tc>
          <w:tcPr>
            <w:tcW w:w="3563" w:type="dxa"/>
            <w:vAlign w:val="top"/>
            <w:textDirection w:val="lrTb"/>
            <w:noWrap w:val="false"/>
          </w:tcPr>
          <w:p>
            <w:pPr>
              <w:pStyle w:val="1233"/>
              <w:ind w:left="1260"/>
              <w:spacing w:before="52" w:line="240" w:lineRule="auto"/>
              <w:rPr>
                <w:spacing w:val="6"/>
              </w:rPr>
            </w:pPr>
            <w:r>
              <w:rPr>
                <w:spacing w:val="5"/>
              </w:rPr>
              <w:t xml:space="preserve">仔鹅（鲜）</w:t>
            </w:r>
            <w:r>
              <w:rPr>
                <w:spacing w:val="6"/>
              </w:rPr>
            </w:r>
            <w:r/>
          </w:p>
        </w:tc>
        <w:tc>
          <w:tcPr>
            <w:tcW w:w="3650" w:type="dxa"/>
            <w:vAlign w:val="top"/>
            <w:textDirection w:val="lrTb"/>
            <w:noWrap w:val="false"/>
          </w:tcPr>
          <w:p>
            <w:pPr>
              <w:pStyle w:val="1233"/>
              <w:ind w:left="1494"/>
              <w:spacing w:before="51" w:line="240" w:lineRule="auto"/>
            </w:pPr>
            <w:r>
              <w:t xml:space="preserve">5</w:t>
            </w:r>
            <w:r>
              <w:rPr>
                <w:spacing w:val="-34"/>
              </w:rPr>
              <w:t xml:space="preserve"> </w:t>
            </w:r>
            <w:r>
              <w:t xml:space="preserve">斤/只</w:t>
            </w:r>
            <w:r/>
          </w:p>
        </w:tc>
      </w:tr>
      <w:tr>
        <w:trPr>
          <w:trHeight w:val="319"/>
        </w:trPr>
        <w:tc>
          <w:tcPr>
            <w:tcW w:w="1870" w:type="dxa"/>
            <w:vAlign w:val="top"/>
            <w:textDirection w:val="lrTb"/>
            <w:noWrap w:val="false"/>
          </w:tcPr>
          <w:p>
            <w:pPr>
              <w:pStyle w:val="1233"/>
              <w:ind w:left="894"/>
              <w:spacing w:before="51" w:line="240" w:lineRule="auto"/>
            </w:pPr>
            <w:r>
              <w:t xml:space="preserve">7</w:t>
            </w:r>
            <w:r/>
          </w:p>
        </w:tc>
        <w:tc>
          <w:tcPr>
            <w:tcW w:w="3563" w:type="dxa"/>
            <w:vAlign w:val="top"/>
            <w:textDirection w:val="lrTb"/>
            <w:noWrap w:val="false"/>
          </w:tcPr>
          <w:p>
            <w:pPr>
              <w:pStyle w:val="1233"/>
              <w:ind w:left="1159"/>
              <w:spacing w:before="50" w:line="240" w:lineRule="auto"/>
              <w:rPr>
                <w:spacing w:val="6"/>
              </w:rPr>
            </w:pPr>
            <w:r>
              <w:rPr>
                <w:spacing w:val="6"/>
              </w:rPr>
              <w:t xml:space="preserve">草仔鸡（鲜）</w:t>
            </w:r>
            <w:r>
              <w:rPr>
                <w:spacing w:val="6"/>
              </w:rPr>
            </w:r>
            <w:r/>
          </w:p>
        </w:tc>
        <w:tc>
          <w:tcPr>
            <w:tcW w:w="3650" w:type="dxa"/>
            <w:vAlign w:val="top"/>
            <w:textDirection w:val="lrTb"/>
            <w:noWrap w:val="false"/>
          </w:tcPr>
          <w:p>
            <w:pPr>
              <w:pStyle w:val="1233"/>
              <w:ind w:left="1737"/>
              <w:spacing w:before="50" w:line="240" w:lineRule="auto"/>
            </w:pPr>
            <w:r>
              <w:t xml:space="preserve">只</w:t>
            </w:r>
            <w:r/>
          </w:p>
        </w:tc>
      </w:tr>
      <w:tr>
        <w:trPr>
          <w:trHeight w:val="319"/>
        </w:trPr>
        <w:tc>
          <w:tcPr>
            <w:tcW w:w="1870" w:type="dxa"/>
            <w:vAlign w:val="top"/>
            <w:textDirection w:val="lrTb"/>
            <w:noWrap w:val="false"/>
          </w:tcPr>
          <w:p>
            <w:pPr>
              <w:pStyle w:val="1233"/>
              <w:ind w:left="890"/>
              <w:spacing w:before="54" w:line="240" w:lineRule="auto"/>
            </w:pPr>
            <w:r>
              <w:t xml:space="preserve">8</w:t>
            </w:r>
            <w:r/>
          </w:p>
        </w:tc>
        <w:tc>
          <w:tcPr>
            <w:tcW w:w="3563" w:type="dxa"/>
            <w:vAlign w:val="top"/>
            <w:textDirection w:val="lrTb"/>
            <w:noWrap w:val="false"/>
          </w:tcPr>
          <w:p>
            <w:pPr>
              <w:pStyle w:val="1233"/>
              <w:ind w:left="1261"/>
              <w:spacing w:before="54" w:line="240" w:lineRule="auto"/>
              <w:rPr>
                <w:spacing w:val="6"/>
              </w:rPr>
            </w:pPr>
            <w:r>
              <w:rPr>
                <w:spacing w:val="5"/>
              </w:rPr>
              <w:t xml:space="preserve">麻鸭（鲜）</w:t>
            </w:r>
            <w:r>
              <w:rPr>
                <w:spacing w:val="6"/>
              </w:rPr>
            </w:r>
            <w:r/>
          </w:p>
        </w:tc>
        <w:tc>
          <w:tcPr>
            <w:tcW w:w="3650" w:type="dxa"/>
            <w:vAlign w:val="top"/>
            <w:textDirection w:val="lrTb"/>
            <w:noWrap w:val="false"/>
          </w:tcPr>
          <w:p>
            <w:pPr>
              <w:pStyle w:val="1233"/>
              <w:ind w:left="1737"/>
              <w:spacing w:before="53" w:line="240" w:lineRule="auto"/>
            </w:pPr>
            <w:r>
              <w:t xml:space="preserve">只</w:t>
            </w:r>
            <w:r/>
          </w:p>
        </w:tc>
      </w:tr>
      <w:tr>
        <w:trPr>
          <w:trHeight w:val="319"/>
        </w:trPr>
        <w:tc>
          <w:tcPr>
            <w:tcW w:w="1870" w:type="dxa"/>
            <w:vAlign w:val="top"/>
            <w:textDirection w:val="lrTb"/>
            <w:noWrap w:val="false"/>
          </w:tcPr>
          <w:p>
            <w:pPr>
              <w:pStyle w:val="1233"/>
              <w:ind w:left="890"/>
              <w:spacing w:before="54" w:line="240" w:lineRule="auto"/>
            </w:pPr>
            <w:r>
              <w:t xml:space="preserve">9</w:t>
            </w:r>
            <w:r/>
          </w:p>
        </w:tc>
        <w:tc>
          <w:tcPr>
            <w:tcW w:w="3563" w:type="dxa"/>
            <w:vAlign w:val="top"/>
            <w:textDirection w:val="lrTb"/>
            <w:noWrap w:val="false"/>
          </w:tcPr>
          <w:p>
            <w:pPr>
              <w:pStyle w:val="1233"/>
              <w:ind w:left="1267"/>
              <w:spacing w:before="55" w:line="240" w:lineRule="auto"/>
              <w:rPr>
                <w:spacing w:val="6"/>
              </w:rPr>
            </w:pPr>
            <w:r>
              <w:rPr>
                <w:spacing w:val="6"/>
              </w:rPr>
              <w:t xml:space="preserve">奥尔良翅中</w:t>
            </w:r>
            <w:r>
              <w:rPr>
                <w:spacing w:val="6"/>
              </w:rPr>
            </w:r>
            <w:r/>
          </w:p>
        </w:tc>
        <w:tc>
          <w:tcPr>
            <w:tcW w:w="3650" w:type="dxa"/>
            <w:vAlign w:val="top"/>
            <w:textDirection w:val="lrTb"/>
            <w:noWrap w:val="false"/>
          </w:tcPr>
          <w:p>
            <w:pPr>
              <w:pStyle w:val="1233"/>
              <w:ind w:left="1386"/>
              <w:spacing w:before="54" w:line="240" w:lineRule="auto"/>
            </w:pPr>
            <w:r>
              <w:rPr>
                <w:spacing w:val="3"/>
              </w:rPr>
              <w:t xml:space="preserve">200</w:t>
            </w:r>
            <w:r>
              <w:rPr>
                <w:spacing w:val="-40"/>
              </w:rPr>
              <w:t xml:space="preserve"> </w:t>
            </w:r>
            <w:r>
              <w:rPr>
                <w:spacing w:val="3"/>
              </w:rPr>
              <w:t xml:space="preserve">个/箱</w:t>
            </w:r>
            <w:r/>
          </w:p>
        </w:tc>
      </w:tr>
      <w:tr>
        <w:trPr>
          <w:trHeight w:val="319"/>
        </w:trPr>
        <w:tc>
          <w:tcPr>
            <w:tcW w:w="1870" w:type="dxa"/>
            <w:vAlign w:val="top"/>
            <w:textDirection w:val="lrTb"/>
            <w:noWrap w:val="false"/>
          </w:tcPr>
          <w:p>
            <w:pPr>
              <w:pStyle w:val="1233"/>
              <w:ind w:left="852"/>
              <w:spacing w:before="55" w:line="240" w:lineRule="auto"/>
            </w:pPr>
            <w:r>
              <w:rPr>
                <w:spacing w:val="-7"/>
              </w:rPr>
              <w:t xml:space="preserve">10</w:t>
            </w:r>
            <w:r/>
          </w:p>
        </w:tc>
        <w:tc>
          <w:tcPr>
            <w:tcW w:w="3563" w:type="dxa"/>
            <w:vAlign w:val="top"/>
            <w:textDirection w:val="lrTb"/>
            <w:noWrap w:val="false"/>
          </w:tcPr>
          <w:p>
            <w:pPr>
              <w:pStyle w:val="1233"/>
              <w:ind w:left="1472"/>
              <w:spacing w:before="55" w:line="240" w:lineRule="auto"/>
              <w:rPr>
                <w:spacing w:val="6"/>
              </w:rPr>
            </w:pPr>
            <w:r>
              <w:rPr>
                <w:spacing w:val="6"/>
              </w:rPr>
              <w:t xml:space="preserve">洋鸡蛋</w:t>
            </w:r>
            <w:r>
              <w:rPr>
                <w:spacing w:val="6"/>
              </w:rPr>
            </w:r>
            <w:r/>
          </w:p>
        </w:tc>
        <w:tc>
          <w:tcPr>
            <w:tcW w:w="3650" w:type="dxa"/>
            <w:vAlign w:val="top"/>
            <w:textDirection w:val="lrTb"/>
            <w:noWrap w:val="false"/>
          </w:tcPr>
          <w:p>
            <w:pPr>
              <w:pStyle w:val="1233"/>
              <w:ind w:left="1732"/>
              <w:spacing w:before="55" w:line="240" w:lineRule="auto"/>
            </w:pPr>
            <w:r>
              <w:t xml:space="preserve">斤</w:t>
            </w:r>
            <w:r/>
          </w:p>
        </w:tc>
      </w:tr>
      <w:tr>
        <w:trPr>
          <w:trHeight w:val="319"/>
        </w:trPr>
        <w:tc>
          <w:tcPr>
            <w:tcW w:w="1870" w:type="dxa"/>
            <w:vAlign w:val="top"/>
            <w:textDirection w:val="lrTb"/>
            <w:noWrap w:val="false"/>
          </w:tcPr>
          <w:p>
            <w:pPr>
              <w:pStyle w:val="1233"/>
              <w:ind w:left="852"/>
              <w:spacing w:before="56" w:line="240" w:lineRule="auto"/>
            </w:pPr>
            <w:r>
              <w:rPr>
                <w:spacing w:val="-7"/>
              </w:rPr>
              <w:t xml:space="preserve">11</w:t>
            </w:r>
            <w:r/>
          </w:p>
        </w:tc>
        <w:tc>
          <w:tcPr>
            <w:tcW w:w="3563" w:type="dxa"/>
            <w:vAlign w:val="top"/>
            <w:textDirection w:val="lrTb"/>
            <w:noWrap w:val="false"/>
          </w:tcPr>
          <w:p>
            <w:pPr>
              <w:pStyle w:val="1233"/>
              <w:ind w:left="1473"/>
              <w:spacing w:before="55" w:line="240" w:lineRule="auto"/>
              <w:rPr>
                <w:spacing w:val="6"/>
              </w:rPr>
            </w:pPr>
            <w:r>
              <w:rPr>
                <w:spacing w:val="6"/>
              </w:rPr>
              <w:t xml:space="preserve">草鸡蛋</w:t>
            </w:r>
            <w:r>
              <w:rPr>
                <w:spacing w:val="6"/>
              </w:rPr>
            </w:r>
            <w:r/>
          </w:p>
        </w:tc>
        <w:tc>
          <w:tcPr>
            <w:tcW w:w="3650" w:type="dxa"/>
            <w:vAlign w:val="top"/>
            <w:textDirection w:val="lrTb"/>
            <w:noWrap w:val="false"/>
          </w:tcPr>
          <w:p>
            <w:pPr>
              <w:pStyle w:val="1233"/>
              <w:ind w:left="1433"/>
              <w:spacing w:before="55" w:line="240" w:lineRule="auto"/>
            </w:pPr>
            <w:r>
              <w:rPr>
                <w:spacing w:val="3"/>
              </w:rPr>
              <w:t xml:space="preserve">45</w:t>
            </w:r>
            <w:r>
              <w:rPr>
                <w:spacing w:val="-36"/>
              </w:rPr>
              <w:t xml:space="preserve"> </w:t>
            </w:r>
            <w:r>
              <w:rPr>
                <w:spacing w:val="3"/>
              </w:rPr>
              <w:t xml:space="preserve">个/箱</w:t>
            </w:r>
            <w:r/>
          </w:p>
        </w:tc>
      </w:tr>
      <w:tr>
        <w:trPr>
          <w:trHeight w:val="319"/>
        </w:trPr>
        <w:tc>
          <w:tcPr>
            <w:gridSpan w:val="3"/>
            <w:tcW w:w="9083" w:type="dxa"/>
            <w:vAlign w:val="top"/>
            <w:textDirection w:val="lrTb"/>
            <w:noWrap w:val="false"/>
          </w:tcPr>
          <w:p>
            <w:pPr>
              <w:pStyle w:val="1233"/>
              <w:jc w:val="center"/>
              <w:spacing w:before="55" w:line="240" w:lineRule="auto"/>
              <w:rPr>
                <w:rFonts w:hint="eastAsia" w:eastAsia="宋体"/>
                <w:spacing w:val="3"/>
                <w:lang w:eastAsia="zh-CN"/>
              </w:rPr>
            </w:pPr>
            <w:r>
              <w:rPr>
                <w:rFonts w:hint="eastAsia"/>
                <w:b/>
                <w:bCs/>
                <w:spacing w:val="1"/>
                <w:lang w:val="en-US" w:eastAsia="zh-CN"/>
              </w:rPr>
              <w:t xml:space="preserve">水产类</w:t>
            </w:r>
            <w:r>
              <w:rPr>
                <w:rFonts w:hint="eastAsia" w:eastAsia="宋体"/>
                <w:spacing w:val="3"/>
                <w:lang w:eastAsia="zh-CN"/>
              </w:rPr>
            </w:r>
            <w:r/>
          </w:p>
        </w:tc>
      </w:tr>
      <w:tr>
        <w:trPr>
          <w:trHeight w:val="319"/>
        </w:trPr>
        <w:tc>
          <w:tcPr>
            <w:tcW w:w="1870" w:type="dxa"/>
            <w:vAlign w:val="top"/>
            <w:textDirection w:val="lrTb"/>
            <w:noWrap w:val="false"/>
          </w:tcPr>
          <w:p>
            <w:pPr>
              <w:pStyle w:val="1233"/>
              <w:ind w:left="730"/>
              <w:spacing w:before="55" w:line="240" w:lineRule="auto"/>
              <w:rPr>
                <w:spacing w:val="-7"/>
              </w:rPr>
            </w:pPr>
            <w:r>
              <w:rPr>
                <w:b/>
                <w:bCs/>
                <w:spacing w:val="5"/>
              </w:rPr>
              <w:t xml:space="preserve">序号</w:t>
            </w:r>
            <w:r>
              <w:rPr>
                <w:spacing w:val="-7"/>
              </w:rPr>
            </w:r>
            <w:r/>
          </w:p>
        </w:tc>
        <w:tc>
          <w:tcPr>
            <w:tcW w:w="3563" w:type="dxa"/>
            <w:vAlign w:val="top"/>
            <w:textDirection w:val="lrTb"/>
            <w:noWrap w:val="false"/>
          </w:tcPr>
          <w:p>
            <w:pPr>
              <w:pStyle w:val="1233"/>
              <w:ind w:left="1594"/>
              <w:spacing w:before="55" w:line="240" w:lineRule="auto"/>
              <w:rPr>
                <w:spacing w:val="6"/>
              </w:rPr>
            </w:pPr>
            <w:r>
              <w:rPr>
                <w:b/>
                <w:bCs/>
                <w:spacing w:val="-4"/>
              </w:rPr>
              <w:t xml:space="preserve">品名</w:t>
            </w:r>
            <w:r>
              <w:rPr>
                <w:spacing w:val="6"/>
              </w:rPr>
            </w:r>
            <w:r/>
          </w:p>
        </w:tc>
        <w:tc>
          <w:tcPr>
            <w:tcW w:w="3650" w:type="dxa"/>
            <w:vAlign w:val="top"/>
            <w:textDirection w:val="lrTb"/>
            <w:noWrap w:val="false"/>
          </w:tcPr>
          <w:p>
            <w:pPr>
              <w:pStyle w:val="1233"/>
              <w:ind w:left="1620"/>
              <w:spacing w:before="55" w:line="240" w:lineRule="auto"/>
              <w:rPr>
                <w:spacing w:val="3"/>
              </w:rPr>
            </w:pPr>
            <w:r>
              <w:rPr>
                <w:b/>
                <w:bCs/>
                <w:spacing w:val="4"/>
              </w:rPr>
              <w:t xml:space="preserve">规格</w:t>
            </w:r>
            <w:r>
              <w:rPr>
                <w:spacing w:val="3"/>
              </w:rPr>
            </w:r>
            <w:r/>
          </w:p>
        </w:tc>
      </w:tr>
      <w:tr>
        <w:trPr>
          <w:trHeight w:val="319"/>
        </w:trPr>
        <w:tc>
          <w:tcPr>
            <w:tcW w:w="1870" w:type="dxa"/>
            <w:vAlign w:val="top"/>
            <w:textDirection w:val="lrTb"/>
            <w:noWrap w:val="false"/>
          </w:tcPr>
          <w:p>
            <w:pPr>
              <w:pStyle w:val="1233"/>
              <w:ind w:left="863"/>
              <w:spacing w:before="51" w:line="235" w:lineRule="auto"/>
              <w:rPr>
                <w:spacing w:val="-7"/>
                <w:sz w:val="21"/>
                <w:szCs w:val="21"/>
              </w:rPr>
            </w:pPr>
            <w:r>
              <w:t xml:space="preserve">1</w:t>
            </w:r>
            <w:r>
              <w:rPr>
                <w:spacing w:val="-7"/>
                <w:sz w:val="21"/>
                <w:szCs w:val="21"/>
              </w:rPr>
            </w:r>
            <w:r/>
          </w:p>
        </w:tc>
        <w:tc>
          <w:tcPr>
            <w:tcW w:w="3563" w:type="dxa"/>
            <w:vAlign w:val="top"/>
            <w:textDirection w:val="lrTb"/>
            <w:noWrap w:val="false"/>
          </w:tcPr>
          <w:p>
            <w:pPr>
              <w:pStyle w:val="1233"/>
              <w:ind w:left="1399"/>
              <w:spacing w:before="52" w:line="228" w:lineRule="auto"/>
              <w:rPr>
                <w:spacing w:val="6"/>
              </w:rPr>
            </w:pPr>
            <w:r>
              <w:rPr>
                <w:spacing w:val="6"/>
              </w:rPr>
              <w:t xml:space="preserve">长鱼片</w:t>
            </w:r>
            <w:r>
              <w:rPr>
                <w:spacing w:val="6"/>
              </w:rPr>
            </w:r>
            <w:r/>
          </w:p>
        </w:tc>
        <w:tc>
          <w:tcPr>
            <w:tcW w:w="3650" w:type="dxa"/>
            <w:vAlign w:val="top"/>
            <w:textDirection w:val="lrTb"/>
            <w:noWrap w:val="false"/>
          </w:tcPr>
          <w:p>
            <w:pPr>
              <w:pStyle w:val="1233"/>
              <w:ind w:left="905"/>
              <w:spacing w:before="51" w:line="228" w:lineRule="auto"/>
              <w:rPr>
                <w:spacing w:val="3"/>
              </w:rPr>
            </w:pPr>
            <w:r>
              <w:rPr>
                <w:spacing w:val="5"/>
              </w:rPr>
              <w:t xml:space="preserve">鲜活、每条</w:t>
            </w:r>
            <w:r>
              <w:rPr>
                <w:spacing w:val="-37"/>
              </w:rPr>
              <w:t xml:space="preserve"> </w:t>
            </w:r>
            <w:r>
              <w:rPr>
                <w:spacing w:val="5"/>
              </w:rPr>
              <w:t xml:space="preserve">0.2</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50"/>
              <w:spacing w:before="52" w:line="234" w:lineRule="auto"/>
              <w:rPr>
                <w:spacing w:val="-7"/>
                <w:sz w:val="21"/>
                <w:szCs w:val="21"/>
              </w:rPr>
            </w:pPr>
            <w:r>
              <w:t xml:space="preserve">2</w:t>
            </w:r>
            <w:r>
              <w:rPr>
                <w:spacing w:val="-7"/>
                <w:sz w:val="21"/>
                <w:szCs w:val="21"/>
              </w:rPr>
            </w:r>
            <w:r/>
          </w:p>
        </w:tc>
        <w:tc>
          <w:tcPr>
            <w:tcW w:w="3563" w:type="dxa"/>
            <w:vAlign w:val="top"/>
            <w:textDirection w:val="lrTb"/>
            <w:noWrap w:val="false"/>
          </w:tcPr>
          <w:p>
            <w:pPr>
              <w:pStyle w:val="1233"/>
              <w:ind w:left="1401"/>
              <w:spacing w:before="52" w:line="228" w:lineRule="auto"/>
              <w:rPr>
                <w:spacing w:val="6"/>
              </w:rPr>
            </w:pPr>
            <w:r>
              <w:rPr>
                <w:spacing w:val="5"/>
              </w:rPr>
              <w:t xml:space="preserve">八爪鱼</w:t>
            </w:r>
            <w:r>
              <w:rPr>
                <w:spacing w:val="6"/>
              </w:rPr>
            </w:r>
            <w:r/>
          </w:p>
        </w:tc>
        <w:tc>
          <w:tcPr>
            <w:tcW w:w="3650" w:type="dxa"/>
            <w:vAlign w:val="top"/>
            <w:textDirection w:val="lrTb"/>
            <w:noWrap w:val="false"/>
          </w:tcPr>
          <w:p>
            <w:pPr>
              <w:pStyle w:val="1233"/>
              <w:ind w:left="905"/>
              <w:spacing w:before="51" w:line="228" w:lineRule="auto"/>
              <w:rPr>
                <w:spacing w:val="3"/>
              </w:rPr>
            </w:pPr>
            <w:r>
              <w:rPr>
                <w:spacing w:val="5"/>
              </w:rPr>
              <w:t xml:space="preserve">冰鲜、每条</w:t>
            </w:r>
            <w:r>
              <w:rPr>
                <w:spacing w:val="-37"/>
              </w:rPr>
              <w:t xml:space="preserve"> </w:t>
            </w:r>
            <w:r>
              <w:rPr>
                <w:spacing w:val="5"/>
              </w:rPr>
              <w:t xml:space="preserve">0.3</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51"/>
              <w:spacing w:before="55" w:line="232" w:lineRule="auto"/>
              <w:rPr>
                <w:spacing w:val="-7"/>
                <w:sz w:val="21"/>
                <w:szCs w:val="21"/>
              </w:rPr>
            </w:pPr>
            <w:r>
              <w:t xml:space="preserve">3</w:t>
            </w:r>
            <w:r>
              <w:rPr>
                <w:spacing w:val="-7"/>
                <w:sz w:val="21"/>
                <w:szCs w:val="21"/>
              </w:rPr>
            </w:r>
            <w:r/>
          </w:p>
        </w:tc>
        <w:tc>
          <w:tcPr>
            <w:tcW w:w="3563" w:type="dxa"/>
            <w:vAlign w:val="top"/>
            <w:textDirection w:val="lrTb"/>
            <w:noWrap w:val="false"/>
          </w:tcPr>
          <w:p>
            <w:pPr>
              <w:pStyle w:val="1233"/>
              <w:ind w:left="1503"/>
              <w:spacing w:before="55" w:line="228" w:lineRule="auto"/>
              <w:rPr>
                <w:spacing w:val="6"/>
              </w:rPr>
            </w:pPr>
            <w:r>
              <w:rPr>
                <w:spacing w:val="5"/>
              </w:rPr>
              <w:t xml:space="preserve">鳊鱼</w:t>
            </w:r>
            <w:r>
              <w:rPr>
                <w:spacing w:val="6"/>
              </w:rPr>
            </w:r>
            <w:r/>
          </w:p>
        </w:tc>
        <w:tc>
          <w:tcPr>
            <w:tcW w:w="3650" w:type="dxa"/>
            <w:vAlign w:val="top"/>
            <w:textDirection w:val="lrTb"/>
            <w:noWrap w:val="false"/>
          </w:tcPr>
          <w:p>
            <w:pPr>
              <w:pStyle w:val="1233"/>
              <w:ind w:left="696"/>
              <w:spacing w:before="54" w:line="228" w:lineRule="auto"/>
              <w:rPr>
                <w:spacing w:val="3"/>
              </w:rPr>
            </w:pPr>
            <w:r>
              <w:rPr>
                <w:spacing w:val="4"/>
              </w:rPr>
              <w:t xml:space="preserve">鲜活、每条</w:t>
            </w:r>
            <w:r>
              <w:rPr>
                <w:spacing w:val="-24"/>
              </w:rPr>
              <w:t xml:space="preserve"> </w:t>
            </w:r>
            <w:r>
              <w:rPr>
                <w:spacing w:val="4"/>
              </w:rPr>
              <w:t xml:space="preserve">1.2-1.5</w:t>
            </w:r>
            <w:r>
              <w:rPr>
                <w:spacing w:val="-33"/>
              </w:rPr>
              <w:t xml:space="preserve"> </w:t>
            </w:r>
            <w:r>
              <w:rPr>
                <w:spacing w:val="4"/>
              </w:rPr>
              <w:t xml:space="preserve">斤</w:t>
            </w:r>
            <w:r>
              <w:rPr>
                <w:spacing w:val="3"/>
              </w:rPr>
            </w:r>
            <w:r/>
          </w:p>
        </w:tc>
      </w:tr>
      <w:tr>
        <w:trPr>
          <w:trHeight w:val="319"/>
        </w:trPr>
        <w:tc>
          <w:tcPr>
            <w:tcW w:w="1870" w:type="dxa"/>
            <w:vAlign w:val="top"/>
            <w:textDirection w:val="lrTb"/>
            <w:noWrap w:val="false"/>
          </w:tcPr>
          <w:p>
            <w:pPr>
              <w:pStyle w:val="1233"/>
              <w:ind w:left="846"/>
              <w:spacing w:before="54" w:line="233" w:lineRule="auto"/>
              <w:rPr>
                <w:spacing w:val="-7"/>
                <w:sz w:val="21"/>
                <w:szCs w:val="21"/>
              </w:rPr>
            </w:pPr>
            <w:r>
              <w:t xml:space="preserve">4</w:t>
            </w:r>
            <w:r>
              <w:rPr>
                <w:spacing w:val="-7"/>
                <w:sz w:val="21"/>
                <w:szCs w:val="21"/>
              </w:rPr>
            </w:r>
            <w:r/>
          </w:p>
        </w:tc>
        <w:tc>
          <w:tcPr>
            <w:tcW w:w="3563" w:type="dxa"/>
            <w:vAlign w:val="top"/>
            <w:textDirection w:val="lrTb"/>
            <w:noWrap w:val="false"/>
          </w:tcPr>
          <w:p>
            <w:pPr>
              <w:pStyle w:val="1233"/>
              <w:ind w:left="1398"/>
              <w:spacing w:before="55" w:line="228" w:lineRule="auto"/>
              <w:rPr>
                <w:spacing w:val="6"/>
              </w:rPr>
            </w:pPr>
            <w:r>
              <w:rPr>
                <w:spacing w:val="6"/>
              </w:rPr>
              <w:t xml:space="preserve">鱿鱼须</w:t>
            </w:r>
            <w:r>
              <w:rPr>
                <w:spacing w:val="6"/>
              </w:rPr>
            </w:r>
            <w:r/>
          </w:p>
        </w:tc>
        <w:tc>
          <w:tcPr>
            <w:tcW w:w="3650" w:type="dxa"/>
            <w:vAlign w:val="top"/>
            <w:textDirection w:val="lrTb"/>
            <w:noWrap w:val="false"/>
          </w:tcPr>
          <w:p>
            <w:pPr>
              <w:pStyle w:val="1233"/>
              <w:ind w:left="905"/>
              <w:spacing w:before="54" w:line="228" w:lineRule="auto"/>
              <w:rPr>
                <w:spacing w:val="3"/>
              </w:rPr>
            </w:pPr>
            <w:r>
              <w:rPr>
                <w:spacing w:val="5"/>
              </w:rPr>
              <w:t xml:space="preserve">冰鲜、每条</w:t>
            </w:r>
            <w:r>
              <w:rPr>
                <w:spacing w:val="-37"/>
              </w:rPr>
              <w:t xml:space="preserve"> </w:t>
            </w:r>
            <w:r>
              <w:rPr>
                <w:spacing w:val="5"/>
              </w:rPr>
              <w:t xml:space="preserve">0.1</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51"/>
              <w:spacing w:before="54" w:line="233" w:lineRule="auto"/>
              <w:rPr>
                <w:spacing w:val="-7"/>
                <w:sz w:val="21"/>
                <w:szCs w:val="21"/>
              </w:rPr>
            </w:pPr>
            <w:r>
              <w:t xml:space="preserve">5</w:t>
            </w:r>
            <w:r>
              <w:rPr>
                <w:spacing w:val="-7"/>
                <w:sz w:val="21"/>
                <w:szCs w:val="21"/>
              </w:rPr>
            </w:r>
            <w:r/>
          </w:p>
        </w:tc>
        <w:tc>
          <w:tcPr>
            <w:tcW w:w="3563" w:type="dxa"/>
            <w:vAlign w:val="top"/>
            <w:textDirection w:val="lrTb"/>
            <w:noWrap w:val="false"/>
          </w:tcPr>
          <w:p>
            <w:pPr>
              <w:pStyle w:val="1233"/>
              <w:ind w:left="1503"/>
              <w:spacing w:before="54" w:line="228" w:lineRule="auto"/>
              <w:rPr>
                <w:spacing w:val="6"/>
              </w:rPr>
            </w:pPr>
            <w:r>
              <w:rPr>
                <w:spacing w:val="4"/>
              </w:rPr>
              <w:t xml:space="preserve">鲈鱼</w:t>
            </w:r>
            <w:r>
              <w:rPr>
                <w:spacing w:val="6"/>
              </w:rPr>
            </w:r>
            <w:r/>
          </w:p>
        </w:tc>
        <w:tc>
          <w:tcPr>
            <w:tcW w:w="3650" w:type="dxa"/>
            <w:vAlign w:val="top"/>
            <w:textDirection w:val="lrTb"/>
            <w:noWrap w:val="false"/>
          </w:tcPr>
          <w:p>
            <w:pPr>
              <w:pStyle w:val="1233"/>
              <w:ind w:left="905"/>
              <w:spacing w:before="54" w:line="228" w:lineRule="auto"/>
              <w:rPr>
                <w:spacing w:val="3"/>
              </w:rPr>
            </w:pPr>
            <w:r>
              <w:rPr>
                <w:spacing w:val="3"/>
              </w:rPr>
              <w:t xml:space="preserve">鲜活、每条</w:t>
            </w:r>
            <w:r>
              <w:rPr>
                <w:spacing w:val="-19"/>
              </w:rPr>
              <w:t xml:space="preserve"> </w:t>
            </w:r>
            <w:r>
              <w:rPr>
                <w:spacing w:val="3"/>
              </w:rPr>
              <w:t xml:space="preserve">1.2</w:t>
            </w:r>
            <w:r>
              <w:rPr>
                <w:spacing w:val="-31"/>
              </w:rPr>
              <w:t xml:space="preserve"> </w:t>
            </w:r>
            <w:r>
              <w:rPr>
                <w:spacing w:val="3"/>
              </w:rPr>
              <w:t xml:space="preserve">斤</w:t>
            </w:r>
            <w:r>
              <w:rPr>
                <w:spacing w:val="3"/>
              </w:rPr>
            </w:r>
            <w:r/>
          </w:p>
        </w:tc>
      </w:tr>
      <w:tr>
        <w:trPr>
          <w:trHeight w:val="319"/>
        </w:trPr>
        <w:tc>
          <w:tcPr>
            <w:tcW w:w="1870" w:type="dxa"/>
            <w:vAlign w:val="top"/>
            <w:textDirection w:val="lrTb"/>
            <w:noWrap w:val="false"/>
          </w:tcPr>
          <w:p>
            <w:pPr>
              <w:pStyle w:val="1233"/>
              <w:ind w:left="849"/>
              <w:spacing w:before="54" w:line="233" w:lineRule="auto"/>
              <w:rPr>
                <w:spacing w:val="-7"/>
                <w:sz w:val="21"/>
                <w:szCs w:val="21"/>
              </w:rPr>
            </w:pPr>
            <w:r>
              <w:t xml:space="preserve">6</w:t>
            </w:r>
            <w:r>
              <w:rPr>
                <w:spacing w:val="-7"/>
                <w:sz w:val="21"/>
                <w:szCs w:val="21"/>
              </w:rPr>
            </w:r>
            <w:r/>
          </w:p>
        </w:tc>
        <w:tc>
          <w:tcPr>
            <w:tcW w:w="3563" w:type="dxa"/>
            <w:vAlign w:val="top"/>
            <w:textDirection w:val="lrTb"/>
            <w:noWrap w:val="false"/>
          </w:tcPr>
          <w:p>
            <w:pPr>
              <w:pStyle w:val="1233"/>
              <w:ind w:left="1503"/>
              <w:spacing w:before="54" w:line="228" w:lineRule="auto"/>
              <w:rPr>
                <w:spacing w:val="6"/>
              </w:rPr>
            </w:pPr>
            <w:r>
              <w:rPr>
                <w:spacing w:val="4"/>
              </w:rPr>
              <w:t xml:space="preserve">鲫鱼</w:t>
            </w:r>
            <w:r>
              <w:rPr>
                <w:spacing w:val="6"/>
              </w:rPr>
            </w:r>
            <w:r/>
          </w:p>
        </w:tc>
        <w:tc>
          <w:tcPr>
            <w:tcW w:w="3650" w:type="dxa"/>
            <w:vAlign w:val="top"/>
            <w:textDirection w:val="lrTb"/>
            <w:noWrap w:val="false"/>
          </w:tcPr>
          <w:p>
            <w:pPr>
              <w:pStyle w:val="1233"/>
              <w:ind w:left="931"/>
              <w:spacing w:before="53" w:line="228" w:lineRule="auto"/>
              <w:rPr>
                <w:spacing w:val="3"/>
              </w:rPr>
            </w:pPr>
            <w:r>
              <w:rPr>
                <w:spacing w:val="5"/>
              </w:rPr>
              <w:t xml:space="preserve">鲜活、0.3-0.4</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52"/>
              <w:spacing w:before="53" w:line="234" w:lineRule="auto"/>
              <w:rPr>
                <w:spacing w:val="-7"/>
                <w:sz w:val="21"/>
                <w:szCs w:val="21"/>
              </w:rPr>
            </w:pPr>
            <w:r>
              <w:t xml:space="preserve">7</w:t>
            </w:r>
            <w:r>
              <w:rPr>
                <w:spacing w:val="-7"/>
                <w:sz w:val="21"/>
                <w:szCs w:val="21"/>
              </w:rPr>
            </w:r>
            <w:r/>
          </w:p>
        </w:tc>
        <w:tc>
          <w:tcPr>
            <w:tcW w:w="3563" w:type="dxa"/>
            <w:vAlign w:val="top"/>
            <w:textDirection w:val="lrTb"/>
            <w:noWrap w:val="false"/>
          </w:tcPr>
          <w:p>
            <w:pPr>
              <w:pStyle w:val="1233"/>
              <w:ind w:left="1403"/>
              <w:spacing w:before="53" w:line="228" w:lineRule="auto"/>
              <w:rPr>
                <w:spacing w:val="6"/>
              </w:rPr>
            </w:pPr>
            <w:r>
              <w:rPr>
                <w:spacing w:val="5"/>
              </w:rPr>
              <w:t xml:space="preserve">小黄鱼</w:t>
            </w:r>
            <w:r>
              <w:rPr>
                <w:spacing w:val="6"/>
              </w:rPr>
            </w:r>
            <w:r/>
          </w:p>
        </w:tc>
        <w:tc>
          <w:tcPr>
            <w:tcW w:w="3650" w:type="dxa"/>
            <w:vAlign w:val="top"/>
            <w:textDirection w:val="lrTb"/>
            <w:noWrap w:val="false"/>
          </w:tcPr>
          <w:p>
            <w:pPr>
              <w:pStyle w:val="1233"/>
              <w:ind w:left="905"/>
              <w:spacing w:before="53" w:line="228" w:lineRule="auto"/>
              <w:rPr>
                <w:spacing w:val="3"/>
              </w:rPr>
            </w:pPr>
            <w:r>
              <w:rPr>
                <w:spacing w:val="5"/>
              </w:rPr>
              <w:t xml:space="preserve">冰鲜、每条</w:t>
            </w:r>
            <w:r>
              <w:rPr>
                <w:spacing w:val="-37"/>
              </w:rPr>
              <w:t xml:space="preserve"> </w:t>
            </w:r>
            <w:r>
              <w:rPr>
                <w:spacing w:val="5"/>
              </w:rPr>
              <w:t xml:space="preserve">0.3</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48"/>
              <w:spacing w:before="53" w:line="233" w:lineRule="auto"/>
              <w:rPr>
                <w:spacing w:val="-7"/>
                <w:sz w:val="21"/>
                <w:szCs w:val="21"/>
              </w:rPr>
            </w:pPr>
            <w:r>
              <w:t xml:space="preserve">8</w:t>
            </w:r>
            <w:r>
              <w:rPr>
                <w:spacing w:val="-7"/>
                <w:sz w:val="21"/>
                <w:szCs w:val="21"/>
              </w:rPr>
            </w:r>
            <w:r/>
          </w:p>
        </w:tc>
        <w:tc>
          <w:tcPr>
            <w:tcW w:w="3563" w:type="dxa"/>
            <w:vAlign w:val="top"/>
            <w:textDirection w:val="lrTb"/>
            <w:noWrap w:val="false"/>
          </w:tcPr>
          <w:p>
            <w:pPr>
              <w:pStyle w:val="1233"/>
              <w:ind w:left="1293"/>
              <w:spacing w:before="52" w:line="228" w:lineRule="auto"/>
              <w:rPr>
                <w:spacing w:val="6"/>
              </w:rPr>
            </w:pPr>
            <w:r>
              <w:rPr>
                <w:spacing w:val="7"/>
              </w:rPr>
              <w:t xml:space="preserve">花鲢鱼头</w:t>
            </w:r>
            <w:r>
              <w:rPr>
                <w:spacing w:val="6"/>
              </w:rPr>
            </w:r>
            <w:r/>
          </w:p>
        </w:tc>
        <w:tc>
          <w:tcPr>
            <w:tcW w:w="3650" w:type="dxa"/>
            <w:vAlign w:val="top"/>
            <w:textDirection w:val="lrTb"/>
            <w:noWrap w:val="false"/>
          </w:tcPr>
          <w:p>
            <w:pPr>
              <w:pStyle w:val="1233"/>
              <w:ind w:left="696"/>
              <w:spacing w:before="52" w:line="228" w:lineRule="auto"/>
              <w:rPr>
                <w:spacing w:val="3"/>
              </w:rPr>
            </w:pPr>
            <w:r>
              <w:rPr>
                <w:spacing w:val="5"/>
              </w:rPr>
              <w:t xml:space="preserve">鲜活、每条</w:t>
            </w:r>
            <w:r>
              <w:rPr>
                <w:spacing w:val="-37"/>
              </w:rPr>
              <w:t xml:space="preserve"> </w:t>
            </w:r>
            <w:r>
              <w:rPr>
                <w:spacing w:val="5"/>
              </w:rPr>
              <w:t xml:space="preserve">2.0-2.5</w:t>
            </w:r>
            <w:r>
              <w:rPr>
                <w:spacing w:val="-33"/>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48"/>
              <w:spacing w:before="56" w:line="231" w:lineRule="auto"/>
              <w:rPr>
                <w:spacing w:val="-7"/>
                <w:sz w:val="21"/>
                <w:szCs w:val="21"/>
              </w:rPr>
            </w:pPr>
            <w:r>
              <w:t xml:space="preserve">9</w:t>
            </w:r>
            <w:r>
              <w:rPr>
                <w:spacing w:val="-7"/>
                <w:sz w:val="21"/>
                <w:szCs w:val="21"/>
              </w:rPr>
            </w:r>
            <w:r/>
          </w:p>
        </w:tc>
        <w:tc>
          <w:tcPr>
            <w:tcW w:w="3563" w:type="dxa"/>
            <w:vAlign w:val="top"/>
            <w:textDirection w:val="lrTb"/>
            <w:noWrap w:val="false"/>
          </w:tcPr>
          <w:p>
            <w:pPr>
              <w:pStyle w:val="1233"/>
              <w:ind w:left="1399"/>
              <w:spacing w:before="56" w:line="227" w:lineRule="auto"/>
              <w:rPr>
                <w:spacing w:val="6"/>
              </w:rPr>
            </w:pPr>
            <w:r>
              <w:rPr>
                <w:spacing w:val="6"/>
              </w:rPr>
              <w:t xml:space="preserve">本带鱼</w:t>
            </w:r>
            <w:r>
              <w:rPr>
                <w:spacing w:val="6"/>
              </w:rPr>
            </w:r>
            <w:r/>
          </w:p>
        </w:tc>
        <w:tc>
          <w:tcPr>
            <w:tcW w:w="3650" w:type="dxa"/>
            <w:vAlign w:val="top"/>
            <w:textDirection w:val="lrTb"/>
            <w:noWrap w:val="false"/>
          </w:tcPr>
          <w:p>
            <w:pPr>
              <w:pStyle w:val="1233"/>
              <w:ind w:left="1038"/>
              <w:spacing w:before="56" w:line="228" w:lineRule="auto"/>
              <w:rPr>
                <w:spacing w:val="3"/>
              </w:rPr>
            </w:pPr>
            <w:r>
              <w:rPr>
                <w:spacing w:val="4"/>
              </w:rPr>
              <w:t xml:space="preserve">冷冻、10-12</w:t>
            </w:r>
            <w:r>
              <w:rPr>
                <w:spacing w:val="-27"/>
              </w:rPr>
              <w:t xml:space="preserve"> </w:t>
            </w:r>
            <w:r>
              <w:rPr>
                <w:spacing w:val="4"/>
              </w:rPr>
              <w:t xml:space="preserve">号</w:t>
            </w:r>
            <w:r>
              <w:rPr>
                <w:spacing w:val="3"/>
              </w:rPr>
            </w:r>
            <w:r/>
          </w:p>
        </w:tc>
      </w:tr>
      <w:tr>
        <w:trPr>
          <w:trHeight w:val="319"/>
        </w:trPr>
        <w:tc>
          <w:tcPr>
            <w:tcW w:w="1870" w:type="dxa"/>
            <w:vAlign w:val="top"/>
            <w:textDirection w:val="lrTb"/>
            <w:noWrap w:val="false"/>
          </w:tcPr>
          <w:p>
            <w:pPr>
              <w:pStyle w:val="1233"/>
              <w:ind w:left="810"/>
              <w:spacing w:before="55" w:line="232" w:lineRule="auto"/>
              <w:rPr>
                <w:spacing w:val="-7"/>
                <w:sz w:val="21"/>
                <w:szCs w:val="21"/>
              </w:rPr>
            </w:pPr>
            <w:r>
              <w:rPr>
                <w:spacing w:val="-7"/>
              </w:rPr>
              <w:t xml:space="preserve">10</w:t>
            </w:r>
            <w:r>
              <w:rPr>
                <w:spacing w:val="-7"/>
                <w:sz w:val="21"/>
                <w:szCs w:val="21"/>
              </w:rPr>
            </w:r>
            <w:r/>
          </w:p>
        </w:tc>
        <w:tc>
          <w:tcPr>
            <w:tcW w:w="3563" w:type="dxa"/>
            <w:vAlign w:val="top"/>
            <w:textDirection w:val="lrTb"/>
            <w:noWrap w:val="false"/>
          </w:tcPr>
          <w:p>
            <w:pPr>
              <w:pStyle w:val="1233"/>
              <w:ind w:left="1400"/>
              <w:spacing w:before="55" w:line="228" w:lineRule="auto"/>
              <w:rPr>
                <w:spacing w:val="6"/>
              </w:rPr>
            </w:pPr>
            <w:r>
              <w:rPr>
                <w:spacing w:val="6"/>
              </w:rPr>
              <w:t xml:space="preserve">龙利鱼</w:t>
            </w:r>
            <w:r>
              <w:rPr>
                <w:spacing w:val="6"/>
              </w:rPr>
            </w:r>
            <w:r/>
          </w:p>
        </w:tc>
        <w:tc>
          <w:tcPr>
            <w:tcW w:w="3650" w:type="dxa"/>
            <w:vAlign w:val="top"/>
            <w:textDirection w:val="lrTb"/>
            <w:noWrap w:val="false"/>
          </w:tcPr>
          <w:p>
            <w:pPr>
              <w:pStyle w:val="1233"/>
              <w:ind w:left="1225"/>
              <w:spacing w:before="55" w:line="228" w:lineRule="auto"/>
              <w:rPr>
                <w:spacing w:val="3"/>
              </w:rPr>
            </w:pPr>
            <w:r>
              <w:rPr>
                <w:spacing w:val="7"/>
              </w:rPr>
              <w:t xml:space="preserve">去皮、无骨</w:t>
            </w:r>
            <w:r>
              <w:rPr>
                <w:spacing w:val="3"/>
              </w:rPr>
            </w:r>
            <w:r/>
          </w:p>
        </w:tc>
      </w:tr>
      <w:tr>
        <w:trPr>
          <w:trHeight w:val="319"/>
        </w:trPr>
        <w:tc>
          <w:tcPr>
            <w:tcW w:w="1870" w:type="dxa"/>
            <w:vAlign w:val="top"/>
            <w:textDirection w:val="lrTb"/>
            <w:noWrap w:val="false"/>
          </w:tcPr>
          <w:p>
            <w:pPr>
              <w:pStyle w:val="1233"/>
              <w:ind w:left="810"/>
              <w:spacing w:before="55" w:line="232" w:lineRule="auto"/>
              <w:rPr>
                <w:spacing w:val="-7"/>
                <w:sz w:val="21"/>
                <w:szCs w:val="21"/>
              </w:rPr>
            </w:pPr>
            <w:r>
              <w:rPr>
                <w:spacing w:val="-7"/>
              </w:rPr>
              <w:t xml:space="preserve">11</w:t>
            </w:r>
            <w:r>
              <w:rPr>
                <w:spacing w:val="-7"/>
                <w:sz w:val="21"/>
                <w:szCs w:val="21"/>
              </w:rPr>
            </w:r>
            <w:r/>
          </w:p>
        </w:tc>
        <w:tc>
          <w:tcPr>
            <w:tcW w:w="3563" w:type="dxa"/>
            <w:vAlign w:val="top"/>
            <w:textDirection w:val="lrTb"/>
            <w:noWrap w:val="false"/>
          </w:tcPr>
          <w:p>
            <w:pPr>
              <w:pStyle w:val="1233"/>
              <w:ind w:left="1438"/>
              <w:spacing w:before="55" w:line="228" w:lineRule="auto"/>
              <w:rPr>
                <w:spacing w:val="6"/>
              </w:rPr>
            </w:pPr>
            <w:r>
              <w:rPr>
                <w:spacing w:val="-7"/>
              </w:rPr>
              <w:t xml:space="preserve">目鱼仔</w:t>
            </w:r>
            <w:r>
              <w:rPr>
                <w:spacing w:val="6"/>
              </w:rPr>
            </w:r>
            <w:r/>
          </w:p>
        </w:tc>
        <w:tc>
          <w:tcPr>
            <w:tcW w:w="3650" w:type="dxa"/>
            <w:vAlign w:val="top"/>
            <w:textDirection w:val="lrTb"/>
            <w:noWrap w:val="false"/>
          </w:tcPr>
          <w:p>
            <w:pPr>
              <w:pStyle w:val="1233"/>
              <w:ind w:left="1536"/>
              <w:spacing w:before="55" w:line="228" w:lineRule="auto"/>
              <w:rPr>
                <w:spacing w:val="3"/>
              </w:rPr>
            </w:pPr>
            <w:r>
              <w:rPr>
                <w:spacing w:val="4"/>
              </w:rPr>
              <w:t xml:space="preserve">冰鲜</w:t>
            </w:r>
            <w:r>
              <w:rPr>
                <w:spacing w:val="3"/>
              </w:rPr>
            </w:r>
            <w:r/>
          </w:p>
        </w:tc>
      </w:tr>
      <w:tr>
        <w:trPr>
          <w:trHeight w:val="319"/>
        </w:trPr>
        <w:tc>
          <w:tcPr>
            <w:tcW w:w="1870" w:type="dxa"/>
            <w:vAlign w:val="top"/>
            <w:textDirection w:val="lrTb"/>
            <w:noWrap w:val="false"/>
          </w:tcPr>
          <w:p>
            <w:pPr>
              <w:pStyle w:val="1233"/>
              <w:ind w:left="810"/>
              <w:spacing w:before="54" w:line="233" w:lineRule="auto"/>
              <w:rPr>
                <w:spacing w:val="-7"/>
                <w:sz w:val="21"/>
                <w:szCs w:val="21"/>
              </w:rPr>
            </w:pPr>
            <w:r>
              <w:rPr>
                <w:spacing w:val="-7"/>
              </w:rPr>
              <w:t xml:space="preserve">12</w:t>
            </w:r>
            <w:r>
              <w:rPr>
                <w:spacing w:val="-7"/>
                <w:sz w:val="21"/>
                <w:szCs w:val="21"/>
              </w:rPr>
            </w:r>
            <w:r/>
          </w:p>
        </w:tc>
        <w:tc>
          <w:tcPr>
            <w:tcW w:w="3563" w:type="dxa"/>
            <w:vAlign w:val="top"/>
            <w:textDirection w:val="lrTb"/>
            <w:noWrap w:val="false"/>
          </w:tcPr>
          <w:p>
            <w:pPr>
              <w:pStyle w:val="1233"/>
              <w:ind w:left="1398"/>
              <w:spacing w:before="55" w:line="228" w:lineRule="auto"/>
              <w:rPr>
                <w:spacing w:val="6"/>
              </w:rPr>
            </w:pPr>
            <w:r>
              <w:rPr>
                <w:spacing w:val="6"/>
              </w:rPr>
              <w:t xml:space="preserve">鲜鲳鱼</w:t>
            </w:r>
            <w:r>
              <w:rPr>
                <w:spacing w:val="6"/>
              </w:rPr>
            </w:r>
            <w:r/>
          </w:p>
        </w:tc>
        <w:tc>
          <w:tcPr>
            <w:tcW w:w="3650" w:type="dxa"/>
            <w:vAlign w:val="top"/>
            <w:textDirection w:val="lrTb"/>
            <w:noWrap w:val="false"/>
          </w:tcPr>
          <w:p>
            <w:pPr>
              <w:pStyle w:val="1233"/>
              <w:ind w:left="643"/>
              <w:spacing w:before="54" w:line="228" w:lineRule="auto"/>
              <w:rPr>
                <w:spacing w:val="3"/>
              </w:rPr>
            </w:pPr>
            <w:r>
              <w:rPr>
                <w:spacing w:val="5"/>
              </w:rPr>
              <w:t xml:space="preserve">冰鲜、每条</w:t>
            </w:r>
            <w:r>
              <w:rPr>
                <w:spacing w:val="-37"/>
              </w:rPr>
              <w:t xml:space="preserve"> </w:t>
            </w:r>
            <w:r>
              <w:rPr>
                <w:spacing w:val="5"/>
              </w:rPr>
              <w:t xml:space="preserve">0.35-0.4</w:t>
            </w:r>
            <w:r>
              <w:rPr>
                <w:spacing w:val="-33"/>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10"/>
              <w:spacing w:before="54" w:line="232" w:lineRule="auto"/>
              <w:rPr>
                <w:spacing w:val="-7"/>
                <w:sz w:val="21"/>
                <w:szCs w:val="21"/>
              </w:rPr>
            </w:pPr>
            <w:r>
              <w:rPr>
                <w:spacing w:val="-7"/>
              </w:rPr>
              <w:t xml:space="preserve">13</w:t>
            </w:r>
            <w:r>
              <w:rPr>
                <w:spacing w:val="-7"/>
                <w:sz w:val="21"/>
                <w:szCs w:val="21"/>
              </w:rPr>
            </w:r>
            <w:r/>
          </w:p>
        </w:tc>
        <w:tc>
          <w:tcPr>
            <w:tcW w:w="3563" w:type="dxa"/>
            <w:vAlign w:val="top"/>
            <w:textDirection w:val="lrTb"/>
            <w:noWrap w:val="false"/>
          </w:tcPr>
          <w:p>
            <w:pPr>
              <w:pStyle w:val="1233"/>
              <w:ind w:left="1399"/>
              <w:spacing w:before="54" w:line="229" w:lineRule="auto"/>
              <w:rPr>
                <w:spacing w:val="6"/>
              </w:rPr>
            </w:pPr>
            <w:r>
              <w:rPr>
                <w:spacing w:val="6"/>
              </w:rPr>
              <w:t xml:space="preserve">花鲢鱼</w:t>
            </w:r>
            <w:r>
              <w:rPr>
                <w:spacing w:val="6"/>
              </w:rPr>
            </w:r>
            <w:r/>
          </w:p>
        </w:tc>
        <w:tc>
          <w:tcPr>
            <w:tcW w:w="3650" w:type="dxa"/>
            <w:vAlign w:val="top"/>
            <w:textDirection w:val="lrTb"/>
            <w:noWrap w:val="false"/>
          </w:tcPr>
          <w:p>
            <w:pPr>
              <w:pStyle w:val="1233"/>
              <w:ind w:left="801"/>
              <w:spacing w:before="54" w:line="228" w:lineRule="auto"/>
              <w:rPr>
                <w:spacing w:val="3"/>
              </w:rPr>
            </w:pPr>
            <w:r>
              <w:rPr>
                <w:spacing w:val="5"/>
              </w:rPr>
              <w:t xml:space="preserve">鲜活、每条</w:t>
            </w:r>
            <w:r>
              <w:rPr>
                <w:spacing w:val="-35"/>
              </w:rPr>
              <w:t xml:space="preserve"> </w:t>
            </w:r>
            <w:r>
              <w:rPr>
                <w:spacing w:val="5"/>
              </w:rPr>
              <w:t xml:space="preserve">3</w:t>
            </w:r>
            <w:r>
              <w:rPr>
                <w:spacing w:val="-31"/>
              </w:rPr>
              <w:t xml:space="preserve"> </w:t>
            </w:r>
            <w:r>
              <w:rPr>
                <w:spacing w:val="5"/>
              </w:rPr>
              <w:t xml:space="preserve">斤左右</w:t>
            </w:r>
            <w:r>
              <w:rPr>
                <w:spacing w:val="3"/>
              </w:rPr>
            </w:r>
            <w:r/>
          </w:p>
        </w:tc>
      </w:tr>
      <w:tr>
        <w:trPr>
          <w:trHeight w:val="319"/>
        </w:trPr>
        <w:tc>
          <w:tcPr>
            <w:tcW w:w="1870" w:type="dxa"/>
            <w:vAlign w:val="top"/>
            <w:textDirection w:val="lrTb"/>
            <w:noWrap w:val="false"/>
          </w:tcPr>
          <w:p>
            <w:pPr>
              <w:pStyle w:val="1233"/>
              <w:ind w:left="810"/>
              <w:spacing w:before="55" w:line="232" w:lineRule="auto"/>
              <w:rPr>
                <w:spacing w:val="-7"/>
                <w:sz w:val="21"/>
                <w:szCs w:val="21"/>
              </w:rPr>
            </w:pPr>
            <w:r>
              <w:rPr>
                <w:spacing w:val="-7"/>
              </w:rPr>
              <w:t xml:space="preserve">14</w:t>
            </w:r>
            <w:r>
              <w:rPr>
                <w:spacing w:val="-7"/>
                <w:sz w:val="21"/>
                <w:szCs w:val="21"/>
              </w:rPr>
            </w:r>
            <w:r/>
          </w:p>
        </w:tc>
        <w:tc>
          <w:tcPr>
            <w:tcW w:w="3563" w:type="dxa"/>
            <w:vAlign w:val="top"/>
            <w:textDirection w:val="lrTb"/>
            <w:noWrap w:val="false"/>
          </w:tcPr>
          <w:p>
            <w:pPr>
              <w:pStyle w:val="1233"/>
              <w:ind w:left="1509"/>
              <w:spacing w:before="56" w:line="231" w:lineRule="auto"/>
              <w:rPr>
                <w:spacing w:val="6"/>
              </w:rPr>
            </w:pPr>
            <w:r>
              <w:rPr>
                <w:spacing w:val="2"/>
              </w:rPr>
              <w:t xml:space="preserve">黑鱼</w:t>
            </w:r>
            <w:r>
              <w:rPr>
                <w:spacing w:val="6"/>
              </w:rPr>
            </w:r>
            <w:r/>
          </w:p>
        </w:tc>
        <w:tc>
          <w:tcPr>
            <w:tcW w:w="3650" w:type="dxa"/>
            <w:vAlign w:val="top"/>
            <w:textDirection w:val="lrTb"/>
            <w:noWrap w:val="false"/>
          </w:tcPr>
          <w:p>
            <w:pPr>
              <w:pStyle w:val="1233"/>
              <w:ind w:left="905"/>
              <w:spacing w:before="56" w:line="228" w:lineRule="auto"/>
              <w:rPr>
                <w:spacing w:val="3"/>
              </w:rPr>
            </w:pPr>
            <w:r>
              <w:rPr>
                <w:spacing w:val="3"/>
              </w:rPr>
              <w:t xml:space="preserve">鲜活、每条</w:t>
            </w:r>
            <w:r>
              <w:rPr>
                <w:spacing w:val="-19"/>
              </w:rPr>
              <w:t xml:space="preserve"> </w:t>
            </w:r>
            <w:r>
              <w:rPr>
                <w:spacing w:val="3"/>
              </w:rPr>
              <w:t xml:space="preserve">1.5</w:t>
            </w:r>
            <w:r>
              <w:rPr>
                <w:spacing w:val="-31"/>
              </w:rPr>
              <w:t xml:space="preserve"> </w:t>
            </w:r>
            <w:r>
              <w:rPr>
                <w:spacing w:val="3"/>
              </w:rPr>
              <w:t xml:space="preserve">斤</w:t>
            </w:r>
            <w:r>
              <w:rPr>
                <w:spacing w:val="3"/>
              </w:rPr>
            </w:r>
            <w:r/>
          </w:p>
        </w:tc>
      </w:tr>
      <w:tr>
        <w:trPr>
          <w:trHeight w:val="319"/>
        </w:trPr>
        <w:tc>
          <w:tcPr>
            <w:tcW w:w="1870" w:type="dxa"/>
            <w:vAlign w:val="top"/>
            <w:textDirection w:val="lrTb"/>
            <w:noWrap w:val="false"/>
          </w:tcPr>
          <w:p>
            <w:pPr>
              <w:pStyle w:val="1233"/>
              <w:ind w:left="810"/>
              <w:spacing w:before="56" w:line="231" w:lineRule="auto"/>
              <w:rPr>
                <w:spacing w:val="-7"/>
                <w:sz w:val="21"/>
                <w:szCs w:val="21"/>
              </w:rPr>
            </w:pPr>
            <w:r>
              <w:rPr>
                <w:spacing w:val="-7"/>
              </w:rPr>
              <w:t xml:space="preserve">15</w:t>
            </w:r>
            <w:r>
              <w:rPr>
                <w:spacing w:val="-7"/>
                <w:sz w:val="21"/>
                <w:szCs w:val="21"/>
              </w:rPr>
            </w:r>
            <w:r/>
          </w:p>
        </w:tc>
        <w:tc>
          <w:tcPr>
            <w:tcW w:w="3563" w:type="dxa"/>
            <w:vAlign w:val="top"/>
            <w:textDirection w:val="lrTb"/>
            <w:noWrap w:val="false"/>
          </w:tcPr>
          <w:p>
            <w:pPr>
              <w:pStyle w:val="1233"/>
              <w:ind w:left="1505"/>
              <w:spacing w:before="57" w:line="228" w:lineRule="auto"/>
              <w:rPr>
                <w:spacing w:val="6"/>
              </w:rPr>
            </w:pPr>
            <w:r>
              <w:rPr>
                <w:spacing w:val="3"/>
              </w:rPr>
              <w:t xml:space="preserve">沙虾</w:t>
            </w:r>
            <w:r>
              <w:rPr>
                <w:spacing w:val="6"/>
              </w:rPr>
            </w:r>
            <w:r/>
          </w:p>
        </w:tc>
        <w:tc>
          <w:tcPr>
            <w:tcW w:w="3650" w:type="dxa"/>
            <w:vAlign w:val="top"/>
            <w:textDirection w:val="lrTb"/>
            <w:noWrap w:val="false"/>
          </w:tcPr>
          <w:p>
            <w:pPr>
              <w:pStyle w:val="1233"/>
              <w:ind w:left="957"/>
              <w:spacing w:before="56" w:line="228" w:lineRule="auto"/>
              <w:rPr>
                <w:spacing w:val="3"/>
              </w:rPr>
            </w:pPr>
            <w:r>
              <w:rPr>
                <w:spacing w:val="5"/>
              </w:rPr>
              <w:t xml:space="preserve">鲜活、每斤</w:t>
            </w:r>
            <w:r>
              <w:rPr>
                <w:spacing w:val="-36"/>
              </w:rPr>
              <w:t xml:space="preserve"> </w:t>
            </w:r>
            <w:r>
              <w:rPr>
                <w:spacing w:val="5"/>
              </w:rPr>
              <w:t xml:space="preserve">40</w:t>
            </w:r>
            <w:r>
              <w:rPr>
                <w:spacing w:val="-37"/>
              </w:rPr>
              <w:t xml:space="preserve"> </w:t>
            </w:r>
            <w:r>
              <w:rPr>
                <w:spacing w:val="5"/>
              </w:rPr>
              <w:t xml:space="preserve">头</w:t>
            </w:r>
            <w:r>
              <w:rPr>
                <w:spacing w:val="3"/>
              </w:rPr>
            </w:r>
            <w:r/>
          </w:p>
        </w:tc>
      </w:tr>
      <w:tr>
        <w:trPr>
          <w:trHeight w:val="319"/>
        </w:trPr>
        <w:tc>
          <w:tcPr>
            <w:tcW w:w="1870" w:type="dxa"/>
            <w:vAlign w:val="top"/>
            <w:textDirection w:val="lrTb"/>
            <w:noWrap w:val="false"/>
          </w:tcPr>
          <w:p>
            <w:pPr>
              <w:pStyle w:val="1233"/>
              <w:ind w:left="810"/>
              <w:spacing w:before="56" w:line="231" w:lineRule="auto"/>
              <w:rPr>
                <w:spacing w:val="-7"/>
                <w:sz w:val="21"/>
                <w:szCs w:val="21"/>
              </w:rPr>
            </w:pPr>
            <w:r>
              <w:rPr>
                <w:spacing w:val="-7"/>
              </w:rPr>
              <w:t xml:space="preserve">16</w:t>
            </w:r>
            <w:r>
              <w:rPr>
                <w:spacing w:val="-7"/>
                <w:sz w:val="21"/>
                <w:szCs w:val="21"/>
              </w:rPr>
            </w:r>
            <w:r/>
          </w:p>
        </w:tc>
        <w:tc>
          <w:tcPr>
            <w:tcW w:w="3563" w:type="dxa"/>
            <w:vAlign w:val="top"/>
            <w:textDirection w:val="lrTb"/>
            <w:noWrap w:val="false"/>
          </w:tcPr>
          <w:p>
            <w:pPr>
              <w:pStyle w:val="1233"/>
              <w:ind w:left="1503"/>
              <w:spacing w:before="56" w:line="228" w:lineRule="auto"/>
              <w:rPr>
                <w:spacing w:val="6"/>
              </w:rPr>
            </w:pPr>
            <w:r>
              <w:rPr>
                <w:spacing w:val="5"/>
              </w:rPr>
              <w:t xml:space="preserve">河虾</w:t>
            </w:r>
            <w:r>
              <w:rPr>
                <w:spacing w:val="6"/>
              </w:rPr>
            </w:r>
            <w:r/>
          </w:p>
        </w:tc>
        <w:tc>
          <w:tcPr>
            <w:tcW w:w="3650" w:type="dxa"/>
            <w:vAlign w:val="top"/>
            <w:textDirection w:val="lrTb"/>
            <w:noWrap w:val="false"/>
          </w:tcPr>
          <w:p>
            <w:pPr>
              <w:pStyle w:val="1233"/>
              <w:ind w:left="696"/>
              <w:spacing w:before="56" w:line="228" w:lineRule="auto"/>
              <w:rPr>
                <w:spacing w:val="3"/>
              </w:rPr>
            </w:pPr>
            <w:r>
              <w:rPr>
                <w:spacing w:val="4"/>
              </w:rPr>
              <w:t xml:space="preserve">鲜活、每斤</w:t>
            </w:r>
            <w:r>
              <w:rPr>
                <w:spacing w:val="-24"/>
              </w:rPr>
              <w:t xml:space="preserve"> </w:t>
            </w:r>
            <w:r>
              <w:rPr>
                <w:spacing w:val="4"/>
              </w:rPr>
              <w:t xml:space="preserve">100-120</w:t>
            </w:r>
            <w:r>
              <w:rPr>
                <w:spacing w:val="-37"/>
              </w:rPr>
              <w:t xml:space="preserve"> </w:t>
            </w:r>
            <w:r>
              <w:rPr>
                <w:spacing w:val="4"/>
              </w:rPr>
              <w:t xml:space="preserve">头</w:t>
            </w:r>
            <w:r>
              <w:rPr>
                <w:spacing w:val="3"/>
              </w:rPr>
            </w:r>
            <w:r/>
          </w:p>
        </w:tc>
      </w:tr>
      <w:tr>
        <w:trPr>
          <w:trHeight w:val="319"/>
        </w:trPr>
        <w:tc>
          <w:tcPr>
            <w:tcW w:w="1870" w:type="dxa"/>
            <w:vAlign w:val="top"/>
            <w:textDirection w:val="lrTb"/>
            <w:noWrap w:val="false"/>
          </w:tcPr>
          <w:p>
            <w:pPr>
              <w:pStyle w:val="1233"/>
              <w:ind w:left="810"/>
              <w:spacing w:before="56" w:line="231" w:lineRule="auto"/>
              <w:rPr>
                <w:spacing w:val="-7"/>
                <w:sz w:val="21"/>
                <w:szCs w:val="21"/>
              </w:rPr>
            </w:pPr>
            <w:r>
              <w:rPr>
                <w:spacing w:val="-7"/>
              </w:rPr>
              <w:t xml:space="preserve">17</w:t>
            </w:r>
            <w:r>
              <w:rPr>
                <w:spacing w:val="-7"/>
                <w:sz w:val="21"/>
                <w:szCs w:val="21"/>
              </w:rPr>
            </w:r>
            <w:r/>
          </w:p>
        </w:tc>
        <w:tc>
          <w:tcPr>
            <w:tcW w:w="3563" w:type="dxa"/>
            <w:vAlign w:val="top"/>
            <w:textDirection w:val="lrTb"/>
            <w:noWrap w:val="false"/>
          </w:tcPr>
          <w:p>
            <w:pPr>
              <w:pStyle w:val="1233"/>
              <w:ind w:left="1505"/>
              <w:spacing w:before="55" w:line="230" w:lineRule="auto"/>
              <w:rPr>
                <w:spacing w:val="6"/>
              </w:rPr>
            </w:pPr>
            <w:r>
              <w:rPr>
                <w:spacing w:val="3"/>
              </w:rPr>
              <w:t xml:space="preserve">文哈</w:t>
            </w:r>
            <w:r>
              <w:rPr>
                <w:spacing w:val="6"/>
              </w:rPr>
            </w:r>
            <w:r/>
          </w:p>
        </w:tc>
        <w:tc>
          <w:tcPr>
            <w:tcW w:w="3650" w:type="dxa"/>
            <w:vAlign w:val="top"/>
            <w:textDirection w:val="lrTb"/>
            <w:noWrap w:val="false"/>
          </w:tcPr>
          <w:p>
            <w:pPr>
              <w:pStyle w:val="1233"/>
              <w:ind w:left="1649"/>
              <w:spacing w:before="55" w:line="228" w:lineRule="auto"/>
              <w:rPr>
                <w:spacing w:val="3"/>
              </w:rPr>
            </w:pPr>
            <w:r>
              <w:t xml:space="preserve">斤</w:t>
            </w:r>
            <w:r>
              <w:rPr>
                <w:spacing w:val="3"/>
              </w:rPr>
            </w:r>
            <w:r/>
          </w:p>
        </w:tc>
      </w:tr>
      <w:tr>
        <w:trPr>
          <w:trHeight w:val="319"/>
        </w:trPr>
        <w:tc>
          <w:tcPr>
            <w:tcW w:w="1870" w:type="dxa"/>
            <w:vAlign w:val="top"/>
            <w:textDirection w:val="lrTb"/>
            <w:noWrap w:val="false"/>
          </w:tcPr>
          <w:p>
            <w:pPr>
              <w:pStyle w:val="1233"/>
              <w:ind w:left="810"/>
              <w:spacing w:before="55" w:line="232" w:lineRule="auto"/>
              <w:rPr>
                <w:spacing w:val="-7"/>
                <w:sz w:val="21"/>
                <w:szCs w:val="21"/>
              </w:rPr>
            </w:pPr>
            <w:r>
              <w:rPr>
                <w:spacing w:val="-7"/>
              </w:rPr>
              <w:t xml:space="preserve">18</w:t>
            </w:r>
            <w:r>
              <w:rPr>
                <w:spacing w:val="-7"/>
                <w:sz w:val="21"/>
                <w:szCs w:val="21"/>
              </w:rPr>
            </w:r>
            <w:r/>
          </w:p>
        </w:tc>
        <w:tc>
          <w:tcPr>
            <w:tcW w:w="3563" w:type="dxa"/>
            <w:vAlign w:val="top"/>
            <w:textDirection w:val="lrTb"/>
            <w:noWrap w:val="false"/>
          </w:tcPr>
          <w:p>
            <w:pPr>
              <w:pStyle w:val="1233"/>
              <w:ind w:left="1503"/>
              <w:spacing w:before="55" w:line="228" w:lineRule="auto"/>
              <w:rPr>
                <w:spacing w:val="6"/>
              </w:rPr>
            </w:pPr>
            <w:r>
              <w:rPr>
                <w:spacing w:val="5"/>
              </w:rPr>
              <w:t xml:space="preserve">河蚌</w:t>
            </w:r>
            <w:r>
              <w:rPr>
                <w:spacing w:val="6"/>
              </w:rPr>
            </w:r>
            <w:r/>
          </w:p>
        </w:tc>
        <w:tc>
          <w:tcPr>
            <w:tcW w:w="3650" w:type="dxa"/>
            <w:vAlign w:val="top"/>
            <w:textDirection w:val="lrTb"/>
            <w:noWrap w:val="false"/>
          </w:tcPr>
          <w:p>
            <w:pPr>
              <w:pStyle w:val="1233"/>
              <w:ind w:left="1649"/>
              <w:spacing w:before="55" w:line="228" w:lineRule="auto"/>
              <w:rPr>
                <w:spacing w:val="3"/>
              </w:rPr>
            </w:pPr>
            <w:r>
              <w:t xml:space="preserve">斤</w:t>
            </w:r>
            <w:r>
              <w:rPr>
                <w:spacing w:val="3"/>
              </w:rPr>
            </w:r>
            <w:r/>
          </w:p>
        </w:tc>
      </w:tr>
      <w:tr>
        <w:trPr>
          <w:trHeight w:val="319"/>
        </w:trPr>
        <w:tc>
          <w:tcPr>
            <w:tcW w:w="1870" w:type="dxa"/>
            <w:vAlign w:val="top"/>
            <w:textDirection w:val="lrTb"/>
            <w:noWrap w:val="false"/>
          </w:tcPr>
          <w:p>
            <w:pPr>
              <w:pStyle w:val="1233"/>
              <w:ind w:left="810"/>
              <w:spacing w:before="55" w:line="232" w:lineRule="auto"/>
              <w:rPr>
                <w:spacing w:val="-7"/>
                <w:sz w:val="21"/>
                <w:szCs w:val="21"/>
              </w:rPr>
            </w:pPr>
            <w:r>
              <w:rPr>
                <w:spacing w:val="-7"/>
              </w:rPr>
              <w:t xml:space="preserve">19</w:t>
            </w:r>
            <w:r>
              <w:rPr>
                <w:spacing w:val="-7"/>
                <w:sz w:val="21"/>
                <w:szCs w:val="21"/>
              </w:rPr>
            </w:r>
            <w:r/>
          </w:p>
        </w:tc>
        <w:tc>
          <w:tcPr>
            <w:tcW w:w="3563" w:type="dxa"/>
            <w:vAlign w:val="top"/>
            <w:textDirection w:val="lrTb"/>
            <w:noWrap w:val="false"/>
          </w:tcPr>
          <w:p>
            <w:pPr>
              <w:pStyle w:val="1233"/>
              <w:ind w:left="1408"/>
              <w:spacing w:before="55" w:line="228" w:lineRule="auto"/>
              <w:rPr>
                <w:spacing w:val="6"/>
              </w:rPr>
            </w:pPr>
            <w:r>
              <w:rPr>
                <w:spacing w:val="3"/>
              </w:rPr>
              <w:t xml:space="preserve">多春鱼</w:t>
            </w:r>
            <w:r>
              <w:rPr>
                <w:spacing w:val="6"/>
              </w:rPr>
            </w:r>
            <w:r/>
          </w:p>
        </w:tc>
        <w:tc>
          <w:tcPr>
            <w:tcW w:w="3650" w:type="dxa"/>
            <w:vAlign w:val="top"/>
            <w:textDirection w:val="lrTb"/>
            <w:noWrap w:val="false"/>
          </w:tcPr>
          <w:p>
            <w:pPr>
              <w:pStyle w:val="1233"/>
              <w:ind w:left="1536"/>
              <w:spacing w:before="55" w:line="228" w:lineRule="auto"/>
              <w:rPr>
                <w:spacing w:val="3"/>
              </w:rPr>
            </w:pPr>
            <w:r>
              <w:rPr>
                <w:spacing w:val="4"/>
              </w:rPr>
              <w:t xml:space="preserve">冰鲜</w:t>
            </w:r>
            <w:r>
              <w:rPr>
                <w:spacing w:val="3"/>
              </w:rPr>
            </w:r>
            <w:r/>
          </w:p>
        </w:tc>
      </w:tr>
      <w:tr>
        <w:trPr>
          <w:trHeight w:val="319"/>
        </w:trPr>
        <w:tc>
          <w:tcPr>
            <w:tcW w:w="1870" w:type="dxa"/>
            <w:vAlign w:val="top"/>
            <w:textDirection w:val="lrTb"/>
            <w:noWrap w:val="false"/>
          </w:tcPr>
          <w:p>
            <w:pPr>
              <w:pStyle w:val="1233"/>
              <w:ind w:left="797"/>
              <w:spacing w:before="55" w:line="232" w:lineRule="auto"/>
              <w:rPr>
                <w:spacing w:val="-7"/>
                <w:sz w:val="21"/>
                <w:szCs w:val="21"/>
              </w:rPr>
            </w:pPr>
            <w:r>
              <w:rPr>
                <w:spacing w:val="-1"/>
              </w:rPr>
              <w:t xml:space="preserve">20</w:t>
            </w:r>
            <w:r>
              <w:rPr>
                <w:spacing w:val="-7"/>
                <w:sz w:val="21"/>
                <w:szCs w:val="21"/>
              </w:rPr>
            </w:r>
            <w:r/>
          </w:p>
        </w:tc>
        <w:tc>
          <w:tcPr>
            <w:tcW w:w="3563" w:type="dxa"/>
            <w:vAlign w:val="top"/>
            <w:textDirection w:val="lrTb"/>
            <w:noWrap w:val="false"/>
          </w:tcPr>
          <w:p>
            <w:pPr>
              <w:pStyle w:val="1233"/>
              <w:ind w:left="1293"/>
              <w:spacing w:before="57" w:line="228" w:lineRule="auto"/>
              <w:rPr>
                <w:spacing w:val="6"/>
              </w:rPr>
            </w:pPr>
            <w:r>
              <w:rPr>
                <w:spacing w:val="7"/>
              </w:rPr>
              <w:t xml:space="preserve">凤尾虾仁</w:t>
            </w:r>
            <w:r>
              <w:rPr>
                <w:spacing w:val="6"/>
              </w:rPr>
            </w:r>
            <w:r/>
          </w:p>
        </w:tc>
        <w:tc>
          <w:tcPr>
            <w:tcW w:w="3650" w:type="dxa"/>
            <w:vAlign w:val="top"/>
            <w:textDirection w:val="lrTb"/>
            <w:noWrap w:val="false"/>
          </w:tcPr>
          <w:p>
            <w:pPr>
              <w:pStyle w:val="1233"/>
              <w:ind w:left="1536"/>
              <w:spacing w:before="57" w:line="228" w:lineRule="auto"/>
              <w:rPr>
                <w:spacing w:val="3"/>
              </w:rPr>
            </w:pPr>
            <w:r>
              <w:rPr>
                <w:spacing w:val="4"/>
              </w:rPr>
              <w:t xml:space="preserve">冰鲜</w:t>
            </w:r>
            <w:r>
              <w:rPr>
                <w:spacing w:val="3"/>
              </w:rPr>
            </w:r>
            <w:r/>
          </w:p>
        </w:tc>
      </w:tr>
      <w:tr>
        <w:trPr>
          <w:trHeight w:val="319"/>
        </w:trPr>
        <w:tc>
          <w:tcPr>
            <w:tcW w:w="1870" w:type="dxa"/>
            <w:vAlign w:val="top"/>
            <w:textDirection w:val="lrTb"/>
            <w:noWrap w:val="false"/>
          </w:tcPr>
          <w:p>
            <w:pPr>
              <w:pStyle w:val="1233"/>
              <w:ind w:left="797"/>
              <w:spacing w:before="56" w:line="231" w:lineRule="auto"/>
              <w:rPr>
                <w:spacing w:val="-7"/>
                <w:sz w:val="21"/>
                <w:szCs w:val="21"/>
              </w:rPr>
            </w:pPr>
            <w:r>
              <w:rPr>
                <w:spacing w:val="-1"/>
              </w:rPr>
              <w:t xml:space="preserve">21</w:t>
            </w:r>
            <w:r>
              <w:rPr>
                <w:spacing w:val="-7"/>
                <w:sz w:val="21"/>
                <w:szCs w:val="21"/>
              </w:rPr>
            </w:r>
            <w:r/>
          </w:p>
        </w:tc>
        <w:tc>
          <w:tcPr>
            <w:tcW w:w="3563" w:type="dxa"/>
            <w:vAlign w:val="top"/>
            <w:textDirection w:val="lrTb"/>
            <w:noWrap w:val="false"/>
          </w:tcPr>
          <w:p>
            <w:pPr>
              <w:pStyle w:val="1233"/>
              <w:ind w:left="1503"/>
              <w:spacing w:before="56" w:line="231" w:lineRule="auto"/>
              <w:rPr>
                <w:spacing w:val="6"/>
              </w:rPr>
            </w:pPr>
            <w:r>
              <w:rPr>
                <w:spacing w:val="5"/>
              </w:rPr>
              <w:t xml:space="preserve">鮰鱼</w:t>
            </w:r>
            <w:r>
              <w:rPr>
                <w:spacing w:val="6"/>
              </w:rPr>
            </w:r>
            <w:r/>
          </w:p>
        </w:tc>
        <w:tc>
          <w:tcPr>
            <w:tcW w:w="3650" w:type="dxa"/>
            <w:vAlign w:val="top"/>
            <w:textDirection w:val="lrTb"/>
            <w:noWrap w:val="false"/>
          </w:tcPr>
          <w:p>
            <w:pPr>
              <w:pStyle w:val="1233"/>
              <w:ind w:left="905"/>
              <w:spacing w:before="56" w:line="228" w:lineRule="auto"/>
              <w:rPr>
                <w:spacing w:val="3"/>
              </w:rPr>
            </w:pPr>
            <w:r>
              <w:rPr>
                <w:spacing w:val="5"/>
              </w:rPr>
              <w:t xml:space="preserve">鲜活、每条</w:t>
            </w:r>
            <w:r>
              <w:rPr>
                <w:spacing w:val="-37"/>
              </w:rPr>
              <w:t xml:space="preserve"> </w:t>
            </w:r>
            <w:r>
              <w:rPr>
                <w:spacing w:val="5"/>
              </w:rPr>
              <w:t xml:space="preserve">0.4</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797"/>
              <w:spacing w:before="56" w:line="231" w:lineRule="auto"/>
              <w:rPr>
                <w:spacing w:val="-7"/>
                <w:sz w:val="21"/>
                <w:szCs w:val="21"/>
              </w:rPr>
            </w:pPr>
            <w:r>
              <w:rPr>
                <w:spacing w:val="-1"/>
              </w:rPr>
              <w:t xml:space="preserve">22</w:t>
            </w:r>
            <w:r>
              <w:rPr>
                <w:spacing w:val="-7"/>
                <w:sz w:val="21"/>
                <w:szCs w:val="21"/>
              </w:rPr>
            </w:r>
            <w:r/>
          </w:p>
        </w:tc>
        <w:tc>
          <w:tcPr>
            <w:tcW w:w="3563" w:type="dxa"/>
            <w:vAlign w:val="top"/>
            <w:textDirection w:val="lrTb"/>
            <w:noWrap w:val="false"/>
          </w:tcPr>
          <w:p>
            <w:pPr>
              <w:pStyle w:val="1233"/>
              <w:ind w:left="1398"/>
              <w:spacing w:before="56" w:line="227" w:lineRule="auto"/>
              <w:rPr>
                <w:spacing w:val="6"/>
              </w:rPr>
            </w:pPr>
            <w:r>
              <w:rPr>
                <w:spacing w:val="6"/>
              </w:rPr>
              <w:t xml:space="preserve">青虾仁</w:t>
            </w:r>
            <w:r>
              <w:rPr>
                <w:spacing w:val="6"/>
              </w:rPr>
            </w:r>
            <w:r/>
          </w:p>
        </w:tc>
        <w:tc>
          <w:tcPr>
            <w:tcW w:w="3650" w:type="dxa"/>
            <w:vAlign w:val="top"/>
            <w:textDirection w:val="lrTb"/>
            <w:noWrap w:val="false"/>
          </w:tcPr>
          <w:p>
            <w:pPr>
              <w:pStyle w:val="1233"/>
              <w:ind w:left="1012"/>
              <w:spacing w:before="56" w:line="228" w:lineRule="auto"/>
              <w:rPr>
                <w:spacing w:val="3"/>
              </w:rPr>
            </w:pPr>
            <w:r>
              <w:rPr>
                <w:spacing w:val="4"/>
              </w:rPr>
              <w:t xml:space="preserve">冷冻、每袋</w:t>
            </w:r>
            <w:r>
              <w:rPr>
                <w:spacing w:val="-33"/>
              </w:rPr>
              <w:t xml:space="preserve"> </w:t>
            </w:r>
            <w:r>
              <w:rPr>
                <w:spacing w:val="4"/>
              </w:rPr>
              <w:t xml:space="preserve">5</w:t>
            </w:r>
            <w:r>
              <w:rPr>
                <w:spacing w:val="-31"/>
              </w:rPr>
              <w:t xml:space="preserve"> </w:t>
            </w:r>
            <w:r>
              <w:rPr>
                <w:spacing w:val="4"/>
              </w:rPr>
              <w:t xml:space="preserve">斤</w:t>
            </w:r>
            <w:r>
              <w:rPr>
                <w:spacing w:val="3"/>
              </w:rPr>
            </w:r>
            <w:r/>
          </w:p>
        </w:tc>
      </w:tr>
    </w:tbl>
    <w:p>
      <w:pPr>
        <w:pStyle w:val="827"/>
        <w:ind w:left="438"/>
        <w:spacing w:before="129" w:line="360"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tbl>
      <w:tblPr>
        <w:tblStyle w:val="1234"/>
        <w:tblW w:w="909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38"/>
        <w:gridCol w:w="2592"/>
        <w:gridCol w:w="5066"/>
      </w:tblGrid>
      <w:tr>
        <w:trPr>
          <w:trHeight w:val="529"/>
        </w:trPr>
        <w:tc>
          <w:tcPr>
            <w:tcW w:w="1438" w:type="dxa"/>
            <w:vAlign w:val="top"/>
            <w:textDirection w:val="lrTb"/>
            <w:noWrap w:val="false"/>
          </w:tcPr>
          <w:p>
            <w:pPr>
              <w:pStyle w:val="1233"/>
              <w:ind w:left="283"/>
              <w:spacing w:before="160" w:line="240" w:lineRule="auto"/>
              <w:rPr>
                <w:b/>
                <w:bCs/>
                <w:highlight w:val="none"/>
              </w:rPr>
            </w:pPr>
            <w:r>
              <w:rPr>
                <w:b/>
                <w:bCs/>
                <w:spacing w:val="3"/>
                <w:highlight w:val="none"/>
              </w:rPr>
              <w:t xml:space="preserve">品类名称</w:t>
            </w:r>
            <w:r>
              <w:rPr>
                <w:b/>
                <w:bCs/>
                <w:highlight w:val="none"/>
              </w:rPr>
            </w:r>
            <w:r/>
          </w:p>
        </w:tc>
        <w:tc>
          <w:tcPr>
            <w:tcW w:w="2592" w:type="dxa"/>
            <w:vAlign w:val="top"/>
            <w:textDirection w:val="lrTb"/>
            <w:noWrap w:val="false"/>
          </w:tcPr>
          <w:p>
            <w:pPr>
              <w:pStyle w:val="1233"/>
              <w:ind w:left="285"/>
              <w:spacing w:before="160" w:line="240" w:lineRule="auto"/>
              <w:rPr>
                <w:b/>
                <w:bCs/>
                <w:highlight w:val="none"/>
              </w:rPr>
            </w:pPr>
            <w:r>
              <w:rPr>
                <w:b/>
                <w:bCs/>
                <w:spacing w:val="8"/>
                <w:highlight w:val="none"/>
              </w:rPr>
              <w:t xml:space="preserve">产品标准或技术参数</w:t>
            </w:r>
            <w:r>
              <w:rPr>
                <w:b/>
                <w:bCs/>
                <w:highlight w:val="none"/>
              </w:rPr>
            </w:r>
            <w:r/>
          </w:p>
        </w:tc>
        <w:tc>
          <w:tcPr>
            <w:tcW w:w="5066" w:type="dxa"/>
            <w:vAlign w:val="top"/>
            <w:textDirection w:val="lrTb"/>
            <w:noWrap w:val="false"/>
          </w:tcPr>
          <w:p>
            <w:pPr>
              <w:pStyle w:val="1233"/>
              <w:ind w:left="1744"/>
              <w:spacing w:before="160" w:line="240" w:lineRule="auto"/>
              <w:rPr>
                <w:b/>
                <w:bCs/>
                <w:highlight w:val="none"/>
              </w:rPr>
            </w:pPr>
            <w:r>
              <w:rPr>
                <w:b/>
                <w:bCs/>
                <w:spacing w:val="8"/>
                <w:highlight w:val="none"/>
              </w:rPr>
              <w:t xml:space="preserve">通行使用标准</w:t>
            </w:r>
            <w:r>
              <w:rPr>
                <w:b/>
                <w:bCs/>
                <w:highlight w:val="none"/>
              </w:rPr>
            </w:r>
            <w:r/>
          </w:p>
        </w:tc>
      </w:tr>
      <w:tr>
        <w:trPr>
          <w:trHeight w:val="1303"/>
        </w:trPr>
        <w:tc>
          <w:tcPr>
            <w:tcW w:w="1438" w:type="dxa"/>
            <w:vAlign w:val="top"/>
            <w:textDirection w:val="lrTb"/>
            <w:noWrap w:val="false"/>
          </w:tcPr>
          <w:p>
            <w:pPr>
              <w:pStyle w:val="827"/>
              <w:spacing w:line="240" w:lineRule="auto"/>
              <w:rPr>
                <w:rFonts w:ascii="Arial"/>
                <w:b/>
                <w:bCs/>
                <w:sz w:val="21"/>
                <w:highlight w:val="none"/>
              </w:rPr>
            </w:pPr>
            <w:r>
              <w:rPr>
                <w:rFonts w:ascii="Arial"/>
                <w:b/>
                <w:bCs/>
                <w:sz w:val="21"/>
                <w:highlight w:val="none"/>
              </w:rPr>
            </w:r>
            <w:r/>
          </w:p>
          <w:p>
            <w:pPr>
              <w:pStyle w:val="827"/>
              <w:spacing w:line="240" w:lineRule="auto"/>
              <w:rPr>
                <w:rFonts w:ascii="Arial"/>
                <w:b/>
                <w:bCs/>
                <w:sz w:val="21"/>
                <w:highlight w:val="none"/>
              </w:rPr>
            </w:pPr>
            <w:r>
              <w:rPr>
                <w:rFonts w:ascii="Arial"/>
                <w:b/>
                <w:bCs/>
                <w:sz w:val="21"/>
                <w:highlight w:val="none"/>
              </w:rPr>
            </w:r>
            <w:r/>
          </w:p>
          <w:p>
            <w:pPr>
              <w:pStyle w:val="827"/>
              <w:spacing w:line="240" w:lineRule="auto"/>
              <w:rPr>
                <w:rFonts w:ascii="Arial"/>
                <w:b/>
                <w:bCs/>
                <w:sz w:val="21"/>
                <w:highlight w:val="none"/>
              </w:rPr>
            </w:pPr>
            <w:r>
              <w:rPr>
                <w:rFonts w:ascii="Arial"/>
                <w:b/>
                <w:bCs/>
                <w:sz w:val="21"/>
                <w:highlight w:val="none"/>
              </w:rPr>
            </w:r>
            <w:r/>
          </w:p>
          <w:p>
            <w:pPr>
              <w:pStyle w:val="1233"/>
              <w:ind w:left="369"/>
              <w:spacing w:before="65" w:line="240" w:lineRule="auto"/>
              <w:rPr>
                <w:b/>
                <w:bCs/>
                <w:highlight w:val="none"/>
              </w:rPr>
            </w:pPr>
            <w:r>
              <w:rPr>
                <w:b/>
                <w:bCs/>
                <w:spacing w:val="6"/>
                <w:highlight w:val="none"/>
              </w:rPr>
              <w:t xml:space="preserve">猪肉类</w:t>
            </w:r>
            <w:r>
              <w:rPr>
                <w:b/>
                <w:bCs/>
                <w:highlight w:val="none"/>
              </w:rPr>
            </w:r>
            <w:r/>
          </w:p>
        </w:tc>
        <w:tc>
          <w:tcPr>
            <w:tcW w:w="2592" w:type="dxa"/>
            <w:vAlign w:val="top"/>
            <w:textDirection w:val="lrTb"/>
            <w:noWrap w:val="false"/>
          </w:tcPr>
          <w:p>
            <w:pPr>
              <w:pStyle w:val="1233"/>
              <w:ind w:left="112"/>
              <w:spacing w:before="51" w:line="240" w:lineRule="auto"/>
              <w:rPr>
                <w:highlight w:val="none"/>
              </w:rPr>
            </w:pPr>
            <w:r>
              <w:rPr>
                <w:spacing w:val="8"/>
                <w:highlight w:val="none"/>
              </w:rPr>
              <w:t xml:space="preserve">猪肉类产品标准符合</w:t>
            </w:r>
            <w:r>
              <w:rPr>
                <w:highlight w:val="none"/>
              </w:rPr>
            </w:r>
            <w:r/>
          </w:p>
          <w:p>
            <w:pPr>
              <w:pStyle w:val="1233"/>
              <w:ind w:left="112" w:right="139" w:hanging="2"/>
              <w:spacing w:before="65" w:line="240" w:lineRule="auto"/>
              <w:rPr>
                <w:highlight w:val="none"/>
              </w:rPr>
            </w:pPr>
            <w:r>
              <w:rPr>
                <w:highlight w:val="none"/>
              </w:rPr>
              <w:t xml:space="preserve">GB</w:t>
            </w:r>
            <w:r>
              <w:rPr>
                <w:spacing w:val="6"/>
                <w:highlight w:val="none"/>
              </w:rPr>
              <w:t xml:space="preserve">/T9959.2-2008《分割</w:t>
            </w:r>
            <w:r>
              <w:rPr>
                <w:highlight w:val="none"/>
              </w:rPr>
              <w:t xml:space="preserve"> </w:t>
            </w:r>
            <w:r>
              <w:rPr>
                <w:spacing w:val="6"/>
                <w:highlight w:val="none"/>
              </w:rPr>
              <w:t xml:space="preserve">鲜、冻猪瘦肉》</w:t>
            </w:r>
            <w:r>
              <w:rPr>
                <w:rFonts w:hint="eastAsia"/>
                <w:highlight w:val="none"/>
                <w:lang w:eastAsia="zh-CN"/>
              </w:rPr>
              <w:t xml:space="preserve">（2026年9月1日</w:t>
            </w:r>
            <w:r>
              <w:rPr>
                <w:rFonts w:hint="eastAsia"/>
                <w:highlight w:val="none"/>
                <w:lang w:val="en-US" w:eastAsia="zh-CN"/>
              </w:rPr>
              <w:t xml:space="preserve">后按</w:t>
            </w:r>
            <w:r>
              <w:rPr>
                <w:rFonts w:hint="eastAsia"/>
                <w:highlight w:val="none"/>
                <w:lang w:eastAsia="zh-CN"/>
              </w:rPr>
              <w:t xml:space="preserve">新标准 GB/T 9959.2-2026 实施）</w:t>
            </w:r>
            <w:r>
              <w:rPr>
                <w:spacing w:val="6"/>
                <w:highlight w:val="none"/>
              </w:rPr>
              <w:t xml:space="preserve">、</w:t>
            </w:r>
            <w:r>
              <w:rPr>
                <w:highlight w:val="none"/>
              </w:rPr>
            </w:r>
            <w:r/>
          </w:p>
          <w:p>
            <w:pPr>
              <w:pStyle w:val="1233"/>
              <w:ind w:left="132" w:right="139" w:hanging="22"/>
              <w:spacing w:before="1" w:line="240" w:lineRule="auto"/>
              <w:rPr>
                <w:highlight w:val="none"/>
              </w:rPr>
            </w:pPr>
            <w:r>
              <w:rPr>
                <w:highlight w:val="none"/>
              </w:rPr>
              <w:t xml:space="preserve">GB</w:t>
            </w:r>
            <w:r>
              <w:rPr>
                <w:spacing w:val="6"/>
                <w:highlight w:val="none"/>
              </w:rPr>
              <w:t xml:space="preserve">2707-2016《鲜(冻)畜 </w:t>
            </w:r>
            <w:r>
              <w:rPr>
                <w:spacing w:val="3"/>
                <w:highlight w:val="none"/>
              </w:rPr>
              <w:t xml:space="preserve">肉卫生标准》</w:t>
            </w:r>
            <w:r>
              <w:rPr>
                <w:highlight w:val="none"/>
              </w:rPr>
            </w:r>
            <w:r/>
          </w:p>
        </w:tc>
        <w:tc>
          <w:tcPr>
            <w:tcW w:w="5066" w:type="dxa"/>
            <w:vAlign w:val="top"/>
            <w:textDirection w:val="lrTb"/>
            <w:noWrap w:val="false"/>
          </w:tcPr>
          <w:p>
            <w:pPr>
              <w:pStyle w:val="1233"/>
              <w:ind w:left="112" w:right="45"/>
              <w:jc w:val="both"/>
              <w:spacing w:before="51" w:line="240" w:lineRule="auto"/>
              <w:rPr>
                <w:highlight w:val="none"/>
              </w:rPr>
            </w:pPr>
            <w:r>
              <w:rPr>
                <w:spacing w:val="5"/>
                <w:highlight w:val="none"/>
              </w:rPr>
              <w:t xml:space="preserve">保证供应食材通过相关政府部门卫生检疫，并出具</w:t>
            </w:r>
            <w:r>
              <w:rPr>
                <w:spacing w:val="1"/>
                <w:highlight w:val="none"/>
              </w:rPr>
              <w:t xml:space="preserve"> </w:t>
            </w:r>
            <w:r>
              <w:rPr>
                <w:spacing w:val="8"/>
                <w:highlight w:val="none"/>
              </w:rPr>
              <w:t xml:space="preserve">检疫证明资料，畜肉品须色泽鲜亮、无任何异味、</w:t>
            </w:r>
            <w:r>
              <w:rPr>
                <w:highlight w:val="none"/>
              </w:rPr>
              <w:t xml:space="preserve"> </w:t>
            </w:r>
            <w:r>
              <w:rPr>
                <w:spacing w:val="5"/>
                <w:highlight w:val="none"/>
              </w:rPr>
              <w:t xml:space="preserve">无毛、按压无水迹；肉呈均匀的红色，有光泽，肉</w:t>
            </w:r>
            <w:r>
              <w:rPr>
                <w:spacing w:val="2"/>
                <w:highlight w:val="none"/>
              </w:rPr>
              <w:t xml:space="preserve"> </w:t>
            </w:r>
            <w:r>
              <w:rPr>
                <w:spacing w:val="5"/>
                <w:highlight w:val="none"/>
              </w:rPr>
              <w:t xml:space="preserve">质紧密，有坚实感，肉的表面及切面微湿润，不粘</w:t>
            </w:r>
            <w:r>
              <w:rPr>
                <w:spacing w:val="2"/>
                <w:highlight w:val="none"/>
              </w:rPr>
              <w:t xml:space="preserve"> </w:t>
            </w:r>
            <w:r>
              <w:rPr>
                <w:spacing w:val="5"/>
                <w:highlight w:val="none"/>
              </w:rPr>
              <w:t xml:space="preserve">手，脂肪洁白；禽肉类制品须肉面干净、无任何异</w:t>
            </w:r>
            <w:r>
              <w:rPr>
                <w:spacing w:val="2"/>
                <w:highlight w:val="none"/>
              </w:rPr>
              <w:t xml:space="preserve"> </w:t>
            </w:r>
            <w:r>
              <w:rPr>
                <w:spacing w:val="8"/>
                <w:highlight w:val="none"/>
              </w:rPr>
              <w:t xml:space="preserve">味、无毛发、表皮处理清洁，码放整齐。</w:t>
            </w:r>
            <w:r>
              <w:rPr>
                <w:highlight w:val="none"/>
              </w:rPr>
            </w:r>
            <w:r/>
          </w:p>
        </w:tc>
      </w:tr>
      <w:tr>
        <w:trPr>
          <w:trHeight w:val="90"/>
        </w:trPr>
        <w:tc>
          <w:tcPr>
            <w:tcW w:w="1438" w:type="dxa"/>
            <w:vAlign w:val="top"/>
            <w:textDirection w:val="lrTb"/>
            <w:noWrap w:val="false"/>
          </w:tcPr>
          <w:p>
            <w:pPr>
              <w:pStyle w:val="827"/>
              <w:spacing w:line="240" w:lineRule="auto"/>
              <w:rPr>
                <w:rFonts w:ascii="Arial"/>
                <w:b/>
                <w:bCs/>
                <w:sz w:val="21"/>
                <w:highlight w:val="none"/>
              </w:rPr>
            </w:pPr>
            <w:r>
              <w:rPr>
                <w:rFonts w:ascii="Arial"/>
                <w:b/>
                <w:bCs/>
                <w:sz w:val="21"/>
                <w:highlight w:val="none"/>
              </w:rPr>
            </w:r>
            <w:r/>
          </w:p>
          <w:p>
            <w:pPr>
              <w:pStyle w:val="827"/>
              <w:spacing w:line="240" w:lineRule="auto"/>
              <w:rPr>
                <w:rFonts w:ascii="Arial"/>
                <w:b/>
                <w:bCs/>
                <w:sz w:val="21"/>
                <w:highlight w:val="none"/>
              </w:rPr>
            </w:pPr>
            <w:r>
              <w:rPr>
                <w:rFonts w:ascii="Arial"/>
                <w:b/>
                <w:bCs/>
                <w:sz w:val="21"/>
                <w:highlight w:val="none"/>
              </w:rPr>
            </w:r>
            <w:r/>
          </w:p>
          <w:p>
            <w:pPr>
              <w:pStyle w:val="827"/>
              <w:spacing w:line="240" w:lineRule="auto"/>
              <w:rPr>
                <w:rFonts w:ascii="Arial"/>
                <w:b/>
                <w:bCs/>
                <w:sz w:val="21"/>
                <w:highlight w:val="none"/>
              </w:rPr>
            </w:pPr>
            <w:r>
              <w:rPr>
                <w:rFonts w:ascii="Arial"/>
                <w:b/>
                <w:bCs/>
                <w:sz w:val="21"/>
                <w:highlight w:val="none"/>
              </w:rPr>
            </w:r>
            <w:r/>
          </w:p>
          <w:p>
            <w:pPr>
              <w:pStyle w:val="1233"/>
              <w:ind w:left="374"/>
              <w:spacing w:before="65" w:line="240" w:lineRule="auto"/>
              <w:rPr>
                <w:rFonts w:hint="eastAsia" w:eastAsia="宋体"/>
                <w:b/>
                <w:bCs/>
                <w:highlight w:val="none"/>
                <w:lang w:val="en-US" w:eastAsia="zh-CN"/>
              </w:rPr>
            </w:pPr>
            <w:r>
              <w:rPr>
                <w:b/>
                <w:bCs/>
                <w:spacing w:val="5"/>
                <w:highlight w:val="none"/>
              </w:rPr>
              <w:t xml:space="preserve">牛羊肉</w:t>
            </w:r>
            <w:r>
              <w:rPr>
                <w:rFonts w:hint="eastAsia"/>
                <w:b/>
                <w:bCs/>
                <w:spacing w:val="5"/>
                <w:highlight w:val="none"/>
                <w:lang w:val="en-US" w:eastAsia="zh-CN"/>
              </w:rPr>
              <w:t xml:space="preserve">类</w:t>
            </w:r>
            <w:r>
              <w:rPr>
                <w:rFonts w:hint="eastAsia" w:eastAsia="宋体"/>
                <w:b/>
                <w:bCs/>
                <w:highlight w:val="none"/>
                <w:lang w:val="en-US" w:eastAsia="zh-CN"/>
              </w:rPr>
            </w:r>
            <w:r/>
          </w:p>
        </w:tc>
        <w:tc>
          <w:tcPr>
            <w:tcW w:w="2592" w:type="dxa"/>
            <w:vAlign w:val="top"/>
            <w:textDirection w:val="lrTb"/>
            <w:noWrap w:val="false"/>
          </w:tcPr>
          <w:p>
            <w:pPr>
              <w:pStyle w:val="1233"/>
              <w:ind w:left="112"/>
              <w:spacing w:before="209" w:line="240" w:lineRule="auto"/>
              <w:rPr>
                <w:highlight w:val="none"/>
              </w:rPr>
            </w:pPr>
            <w:r>
              <w:rPr>
                <w:spacing w:val="2"/>
                <w:highlight w:val="none"/>
              </w:rPr>
              <w:t xml:space="preserve">鲜冻分割牛肉产品（符合</w:t>
            </w:r>
            <w:r>
              <w:rPr>
                <w:highlight w:val="none"/>
              </w:rPr>
            </w:r>
            <w:r/>
          </w:p>
          <w:p>
            <w:pPr>
              <w:pStyle w:val="1233"/>
              <w:ind w:left="133"/>
              <w:spacing w:before="65" w:line="240" w:lineRule="auto"/>
              <w:rPr>
                <w:highlight w:val="none"/>
              </w:rPr>
            </w:pPr>
            <w:r>
              <w:rPr>
                <w:spacing w:val="2"/>
                <w:highlight w:val="none"/>
              </w:rPr>
              <w:t xml:space="preserve">国家标准</w:t>
            </w:r>
            <w:r>
              <w:rPr>
                <w:highlight w:val="none"/>
              </w:rPr>
            </w:r>
            <w:r/>
          </w:p>
          <w:p>
            <w:pPr>
              <w:pStyle w:val="1233"/>
              <w:ind w:left="113" w:right="108" w:hanging="3"/>
              <w:jc w:val="both"/>
              <w:spacing w:before="65" w:line="240" w:lineRule="auto"/>
              <w:rPr>
                <w:highlight w:val="none"/>
              </w:rPr>
            </w:pPr>
            <w:r>
              <w:rPr>
                <w:highlight w:val="none"/>
              </w:rPr>
              <w:t xml:space="preserve">GB</w:t>
            </w:r>
            <w:r>
              <w:rPr>
                <w:spacing w:val="6"/>
                <w:highlight w:val="none"/>
              </w:rPr>
              <w:t xml:space="preserve">/T9960-2008）、鲜冻</w:t>
            </w:r>
            <w:r>
              <w:rPr>
                <w:spacing w:val="4"/>
                <w:highlight w:val="none"/>
              </w:rPr>
              <w:t xml:space="preserve"> </w:t>
            </w:r>
            <w:r>
              <w:rPr>
                <w:spacing w:val="2"/>
                <w:highlight w:val="none"/>
              </w:rPr>
              <w:t xml:space="preserve">胴体羊肉产品（符合国家 </w:t>
            </w:r>
            <w:r>
              <w:rPr>
                <w:spacing w:val="4"/>
                <w:highlight w:val="none"/>
              </w:rPr>
              <w:t xml:space="preserve">标准</w:t>
            </w:r>
            <w:r>
              <w:rPr>
                <w:spacing w:val="-31"/>
                <w:highlight w:val="none"/>
              </w:rPr>
              <w:t xml:space="preserve"> </w:t>
            </w:r>
            <w:r>
              <w:rPr>
                <w:highlight w:val="none"/>
              </w:rPr>
              <w:t xml:space="preserve">GB</w:t>
            </w:r>
            <w:r>
              <w:rPr>
                <w:spacing w:val="4"/>
                <w:highlight w:val="none"/>
              </w:rPr>
              <w:t xml:space="preserve">/9961-2008）</w:t>
            </w:r>
            <w:r>
              <w:rPr>
                <w:rFonts w:hint="eastAsia"/>
                <w:highlight w:val="none"/>
                <w:lang w:eastAsia="zh-CN"/>
              </w:rPr>
              <w:t xml:space="preserve">（2026年9月1日</w:t>
            </w:r>
            <w:r>
              <w:rPr>
                <w:rFonts w:hint="eastAsia"/>
                <w:highlight w:val="none"/>
                <w:lang w:val="en-US" w:eastAsia="zh-CN"/>
              </w:rPr>
              <w:t xml:space="preserve">后按</w:t>
            </w:r>
            <w:r>
              <w:rPr>
                <w:rFonts w:hint="eastAsia"/>
                <w:highlight w:val="none"/>
                <w:lang w:eastAsia="zh-CN"/>
              </w:rPr>
              <w:t xml:space="preserve">新标准GB/T 9961-2026 实施）</w:t>
            </w:r>
            <w:r>
              <w:rPr>
                <w:highlight w:val="none"/>
              </w:rPr>
            </w:r>
            <w:r/>
          </w:p>
        </w:tc>
        <w:tc>
          <w:tcPr>
            <w:tcW w:w="5066" w:type="dxa"/>
            <w:vAlign w:val="top"/>
            <w:textDirection w:val="lrTb"/>
            <w:noWrap w:val="false"/>
          </w:tcPr>
          <w:p>
            <w:pPr>
              <w:pStyle w:val="1233"/>
              <w:ind w:left="112" w:right="45"/>
              <w:jc w:val="both"/>
              <w:spacing w:before="51" w:line="240" w:lineRule="auto"/>
              <w:rPr>
                <w:highlight w:val="none"/>
              </w:rPr>
            </w:pPr>
            <w:r>
              <w:rPr>
                <w:spacing w:val="5"/>
                <w:highlight w:val="none"/>
              </w:rPr>
              <w:t xml:space="preserve">保证供应食材通过相关政府部门卫生检疫，并出具</w:t>
            </w:r>
            <w:r>
              <w:rPr>
                <w:spacing w:val="1"/>
                <w:highlight w:val="none"/>
              </w:rPr>
              <w:t xml:space="preserve"> </w:t>
            </w:r>
            <w:r>
              <w:rPr>
                <w:spacing w:val="8"/>
                <w:highlight w:val="none"/>
              </w:rPr>
              <w:t xml:space="preserve">检疫证明资料，畜肉品须色泽鲜亮、无任何异味、</w:t>
            </w:r>
            <w:r>
              <w:rPr>
                <w:highlight w:val="none"/>
              </w:rPr>
              <w:t xml:space="preserve"> </w:t>
            </w:r>
            <w:r>
              <w:rPr>
                <w:spacing w:val="5"/>
                <w:highlight w:val="none"/>
              </w:rPr>
              <w:t xml:space="preserve">无毛、按压无水迹；肉呈均匀的红色，有光泽，肉</w:t>
            </w:r>
            <w:r>
              <w:rPr>
                <w:spacing w:val="2"/>
                <w:highlight w:val="none"/>
              </w:rPr>
              <w:t xml:space="preserve"> </w:t>
            </w:r>
            <w:r>
              <w:rPr>
                <w:spacing w:val="5"/>
                <w:highlight w:val="none"/>
              </w:rPr>
              <w:t xml:space="preserve">质紧密，有坚实感，肉的表面及切面微湿润，不粘</w:t>
            </w:r>
            <w:r>
              <w:rPr>
                <w:spacing w:val="2"/>
                <w:highlight w:val="none"/>
              </w:rPr>
              <w:t xml:space="preserve"> </w:t>
            </w:r>
            <w:r>
              <w:rPr>
                <w:spacing w:val="5"/>
                <w:highlight w:val="none"/>
              </w:rPr>
              <w:t xml:space="preserve">手，脂肪洁白；禽肉类制品须肉面干净、无任何异</w:t>
            </w:r>
            <w:r>
              <w:rPr>
                <w:spacing w:val="2"/>
                <w:highlight w:val="none"/>
              </w:rPr>
              <w:t xml:space="preserve"> </w:t>
            </w:r>
            <w:r>
              <w:rPr>
                <w:spacing w:val="8"/>
                <w:highlight w:val="none"/>
              </w:rPr>
              <w:t xml:space="preserve">味、无毛发、表皮处理清洁，码放整齐。</w:t>
            </w:r>
            <w:r>
              <w:rPr>
                <w:highlight w:val="none"/>
              </w:rPr>
            </w:r>
            <w:r/>
          </w:p>
        </w:tc>
      </w:tr>
      <w:tr>
        <w:trPr>
          <w:trHeight w:val="90"/>
        </w:trPr>
        <w:tc>
          <w:tcPr>
            <w:tcW w:w="1438" w:type="dxa"/>
            <w:vAlign w:val="top"/>
            <w:textDirection w:val="lrTb"/>
            <w:noWrap w:val="false"/>
          </w:tcPr>
          <w:p>
            <w:pPr>
              <w:pStyle w:val="827"/>
              <w:spacing w:line="326" w:lineRule="auto"/>
              <w:rPr>
                <w:rFonts w:ascii="Arial"/>
                <w:sz w:val="21"/>
                <w:highlight w:val="none"/>
              </w:rPr>
            </w:pPr>
            <w:r>
              <w:rPr>
                <w:rFonts w:ascii="Arial"/>
                <w:sz w:val="21"/>
                <w:highlight w:val="none"/>
              </w:rPr>
            </w:r>
            <w:r/>
          </w:p>
          <w:p>
            <w:pPr>
              <w:pStyle w:val="1233"/>
              <w:ind w:left="372"/>
              <w:spacing w:before="65" w:line="228" w:lineRule="auto"/>
              <w:rPr>
                <w:b/>
                <w:bCs/>
                <w:spacing w:val="5"/>
                <w:highlight w:val="none"/>
              </w:rPr>
            </w:pPr>
            <w:r>
              <w:rPr>
                <w:b/>
                <w:bCs/>
                <w:spacing w:val="5"/>
                <w:highlight w:val="none"/>
              </w:rPr>
              <w:t xml:space="preserve">水产类</w:t>
            </w:r>
            <w:r>
              <w:rPr>
                <w:b/>
                <w:bCs/>
                <w:spacing w:val="5"/>
                <w:highlight w:val="none"/>
              </w:rPr>
            </w:r>
            <w:r/>
          </w:p>
        </w:tc>
        <w:tc>
          <w:tcPr>
            <w:tcW w:w="2592" w:type="dxa"/>
            <w:vAlign w:val="top"/>
            <w:textDirection w:val="lrTb"/>
            <w:noWrap w:val="false"/>
          </w:tcPr>
          <w:p>
            <w:pPr>
              <w:pStyle w:val="1233"/>
              <w:ind w:left="112" w:right="45"/>
              <w:jc w:val="left"/>
              <w:spacing w:before="51" w:line="240" w:lineRule="auto"/>
              <w:rPr>
                <w:spacing w:val="8"/>
                <w:highlight w:val="none"/>
              </w:rPr>
            </w:pPr>
            <w:r>
              <w:rPr>
                <w:spacing w:val="8"/>
                <w:highlight w:val="none"/>
              </w:rPr>
              <w:t xml:space="preserve">产品标准符合 </w:t>
            </w:r>
            <w:r>
              <w:rPr>
                <w:rFonts w:hint="eastAsia"/>
                <w:spacing w:val="8"/>
                <w:highlight w:val="none"/>
              </w:rPr>
              <w:t xml:space="preserve">参照强制性国家标准 GB 2733-2015《食品安全国家标准鲜、冻动物性水产品》</w:t>
            </w:r>
            <w:r>
              <w:rPr>
                <w:spacing w:val="8"/>
                <w:highlight w:val="none"/>
              </w:rPr>
              <w:t xml:space="preserve">、GB2736-1994《淡水鱼卫生标准》、GB2733-2015 《鲜、冻动物性水产品卫生标准》</w:t>
            </w:r>
            <w:r>
              <w:rPr>
                <w:spacing w:val="8"/>
                <w:highlight w:val="none"/>
              </w:rPr>
            </w:r>
            <w:r/>
          </w:p>
        </w:tc>
        <w:tc>
          <w:tcPr>
            <w:tcW w:w="5066" w:type="dxa"/>
            <w:vAlign w:val="top"/>
            <w:textDirection w:val="lrTb"/>
            <w:noWrap w:val="false"/>
          </w:tcPr>
          <w:p>
            <w:pPr>
              <w:pStyle w:val="1233"/>
              <w:ind w:left="112" w:right="45"/>
              <w:jc w:val="both"/>
              <w:spacing w:before="51" w:line="240" w:lineRule="auto"/>
              <w:rPr>
                <w:spacing w:val="8"/>
                <w:highlight w:val="none"/>
              </w:rPr>
            </w:pPr>
            <w:r>
              <w:rPr>
                <w:spacing w:val="8"/>
                <w:highlight w:val="none"/>
              </w:rPr>
              <w:t xml:space="preserve">淡水鱼保证鲜活、大小基本统一，须保证处 理干净、表面无鳞片、血迹、内脏清理彻底、</w:t>
            </w:r>
            <w:r>
              <w:rPr>
                <w:rFonts w:hint="eastAsia"/>
                <w:spacing w:val="8"/>
                <w:highlight w:val="none"/>
              </w:rPr>
              <w:t xml:space="preserve">无异味；肉质坚实有弹性，新鲜有光泽，有水产类的正常气味；海产类保证鲜活冷冻，码放整齐。</w:t>
            </w:r>
            <w:r>
              <w:rPr>
                <w:spacing w:val="8"/>
                <w:highlight w:val="none"/>
              </w:rPr>
            </w:r>
            <w:r/>
          </w:p>
        </w:tc>
      </w:tr>
      <w:tr>
        <w:trPr>
          <w:trHeight w:val="90"/>
        </w:trPr>
        <w:tc>
          <w:tcPr>
            <w:tcW w:w="1438" w:type="dxa"/>
            <w:vAlign w:val="top"/>
            <w:textDirection w:val="lrTb"/>
            <w:noWrap w:val="false"/>
          </w:tcPr>
          <w:p>
            <w:pPr>
              <w:pStyle w:val="827"/>
              <w:spacing w:line="303" w:lineRule="auto"/>
              <w:rPr>
                <w:rFonts w:ascii="宋体" w:hAnsi="宋体" w:eastAsia="宋体" w:cs="宋体"/>
                <w:spacing w:val="8"/>
                <w:sz w:val="20"/>
                <w:szCs w:val="20"/>
                <w:highlight w:val="none"/>
                <w:lang w:val="en-US" w:eastAsia="en-US" w:bidi="ar-SA"/>
              </w:rPr>
            </w:pPr>
            <w:r>
              <w:rPr>
                <w:rFonts w:ascii="宋体" w:hAnsi="宋体" w:eastAsia="宋体" w:cs="宋体"/>
                <w:spacing w:val="8"/>
                <w:sz w:val="20"/>
                <w:szCs w:val="20"/>
                <w:highlight w:val="none"/>
                <w:lang w:val="en-US" w:eastAsia="en-US" w:bidi="ar-SA"/>
              </w:rPr>
            </w:r>
            <w:r/>
          </w:p>
          <w:p>
            <w:pPr>
              <w:pStyle w:val="1233"/>
              <w:ind w:left="268"/>
              <w:spacing w:before="65" w:line="228" w:lineRule="auto"/>
              <w:rPr>
                <w:rFonts w:ascii="宋体" w:hAnsi="宋体" w:eastAsia="宋体" w:cs="宋体"/>
                <w:spacing w:val="8"/>
                <w:sz w:val="20"/>
                <w:szCs w:val="20"/>
                <w:highlight w:val="none"/>
                <w:lang w:val="en-US" w:eastAsia="en-US" w:bidi="ar-SA"/>
              </w:rPr>
            </w:pPr>
            <w:r>
              <w:rPr>
                <w:rFonts w:ascii="宋体" w:hAnsi="宋体" w:eastAsia="宋体" w:cs="宋体"/>
                <w:b/>
                <w:bCs/>
                <w:spacing w:val="8"/>
                <w:sz w:val="20"/>
                <w:szCs w:val="20"/>
                <w:highlight w:val="none"/>
                <w:lang w:val="en-US" w:eastAsia="en-US" w:bidi="ar-SA"/>
              </w:rPr>
              <w:t xml:space="preserve">冷冻水产</w:t>
            </w:r>
            <w:r>
              <w:rPr>
                <w:rFonts w:ascii="宋体" w:hAnsi="宋体" w:eastAsia="宋体" w:cs="宋体"/>
                <w:spacing w:val="8"/>
                <w:sz w:val="20"/>
                <w:szCs w:val="20"/>
                <w:highlight w:val="none"/>
                <w:lang w:val="en-US" w:eastAsia="en-US" w:bidi="ar-SA"/>
              </w:rPr>
            </w:r>
            <w:r/>
          </w:p>
        </w:tc>
        <w:tc>
          <w:tcPr>
            <w:tcW w:w="2592" w:type="dxa"/>
            <w:vAlign w:val="top"/>
            <w:textDirection w:val="lrTb"/>
            <w:noWrap w:val="false"/>
          </w:tcPr>
          <w:p>
            <w:pPr>
              <w:pStyle w:val="1233"/>
              <w:ind w:left="114" w:right="106" w:firstLine="8"/>
              <w:jc w:val="left"/>
              <w:spacing w:before="65" w:line="290" w:lineRule="auto"/>
              <w:rPr>
                <w:rFonts w:ascii="宋体" w:hAnsi="宋体" w:eastAsia="宋体" w:cs="宋体"/>
                <w:spacing w:val="8"/>
                <w:sz w:val="20"/>
                <w:szCs w:val="20"/>
                <w:highlight w:val="none"/>
                <w:lang w:val="en-US" w:eastAsia="en-US" w:bidi="ar-SA"/>
              </w:rPr>
            </w:pPr>
            <w:r>
              <w:rPr>
                <w:rFonts w:ascii="宋体" w:hAnsi="宋体" w:eastAsia="宋体" w:cs="宋体"/>
                <w:spacing w:val="8"/>
                <w:sz w:val="20"/>
                <w:szCs w:val="20"/>
                <w:highlight w:val="none"/>
                <w:lang w:val="en-US" w:eastAsia="en-US" w:bidi="ar-SA"/>
              </w:rPr>
              <w:t xml:space="preserve">（符合鲜冻动物性水产品国家卫生标准GB2733-20</w:t>
            </w:r>
            <w:r>
              <w:rPr>
                <w:rFonts w:hint="eastAsia" w:cs="宋体"/>
                <w:spacing w:val="8"/>
                <w:sz w:val="20"/>
                <w:szCs w:val="20"/>
                <w:highlight w:val="none"/>
                <w:lang w:val="en-US" w:eastAsia="zh-CN" w:bidi="ar-SA"/>
              </w:rPr>
              <w:t xml:space="preserve">1</w:t>
            </w:r>
            <w:r>
              <w:rPr>
                <w:rFonts w:ascii="宋体" w:hAnsi="宋体" w:eastAsia="宋体" w:cs="宋体"/>
                <w:spacing w:val="8"/>
                <w:sz w:val="20"/>
                <w:szCs w:val="20"/>
                <w:highlight w:val="none"/>
                <w:lang w:val="en-US" w:eastAsia="en-US" w:bidi="ar-SA"/>
              </w:rPr>
              <w:t xml:space="preserve">5）</w:t>
            </w:r>
            <w:r>
              <w:rPr>
                <w:rFonts w:ascii="宋体" w:hAnsi="宋体" w:eastAsia="宋体" w:cs="宋体"/>
                <w:spacing w:val="8"/>
                <w:sz w:val="20"/>
                <w:szCs w:val="20"/>
                <w:highlight w:val="none"/>
                <w:lang w:val="en-US" w:eastAsia="en-US" w:bidi="ar-SA"/>
              </w:rPr>
            </w:r>
            <w:r/>
          </w:p>
        </w:tc>
        <w:tc>
          <w:tcPr>
            <w:tcW w:w="5066" w:type="dxa"/>
            <w:vAlign w:val="top"/>
            <w:textDirection w:val="lrTb"/>
            <w:noWrap w:val="false"/>
          </w:tcPr>
          <w:p>
            <w:pPr>
              <w:pStyle w:val="1233"/>
              <w:ind w:left="114" w:right="108"/>
              <w:jc w:val="left"/>
              <w:spacing w:before="52" w:line="277" w:lineRule="auto"/>
              <w:rPr>
                <w:rFonts w:ascii="宋体" w:hAnsi="宋体" w:eastAsia="宋体" w:cs="宋体"/>
                <w:spacing w:val="8"/>
                <w:sz w:val="20"/>
                <w:szCs w:val="20"/>
                <w:highlight w:val="none"/>
                <w:lang w:val="en-US" w:eastAsia="en-US" w:bidi="ar-SA"/>
              </w:rPr>
            </w:pPr>
            <w:r>
              <w:rPr>
                <w:rFonts w:ascii="宋体" w:hAnsi="宋体" w:eastAsia="宋体" w:cs="宋体"/>
                <w:spacing w:val="8"/>
                <w:sz w:val="20"/>
                <w:szCs w:val="20"/>
                <w:highlight w:val="none"/>
                <w:lang w:val="en-US" w:eastAsia="en-US" w:bidi="ar-SA"/>
              </w:rPr>
              <w:t xml:space="preserve">要求肉体冻实而坚硬，无化冻现象，肉质紧密而有弹性，色泽均匀，不粘手，交货时干净、新鲜、无异味，冷冻鱼类要求鱼眼睛清亮，角膜透明，鳞片上覆有冻结的透明黏液层，皮肤天然色泽明显。</w:t>
            </w:r>
            <w:r>
              <w:rPr>
                <w:rFonts w:ascii="宋体" w:hAnsi="宋体" w:eastAsia="宋体" w:cs="宋体"/>
                <w:spacing w:val="8"/>
                <w:sz w:val="20"/>
                <w:szCs w:val="20"/>
                <w:highlight w:val="none"/>
                <w:lang w:val="en-US" w:eastAsia="en-US" w:bidi="ar-SA"/>
              </w:rPr>
            </w:r>
            <w:r/>
          </w:p>
        </w:tc>
      </w:tr>
      <w:tr>
        <w:trPr>
          <w:trHeight w:val="1559"/>
        </w:trPr>
        <w:tc>
          <w:tcPr>
            <w:gridSpan w:val="2"/>
            <w:tcW w:w="4030" w:type="dxa"/>
            <w:vAlign w:val="top"/>
            <w:textDirection w:val="lrTb"/>
            <w:noWrap w:val="false"/>
          </w:tcPr>
          <w:p>
            <w:pPr>
              <w:pStyle w:val="827"/>
              <w:spacing w:line="240" w:lineRule="auto"/>
              <w:rPr>
                <w:rFonts w:ascii="Arial"/>
                <w:sz w:val="21"/>
                <w:highlight w:val="none"/>
              </w:rPr>
            </w:pPr>
            <w:r>
              <w:rPr>
                <w:rFonts w:ascii="Arial"/>
                <w:sz w:val="21"/>
                <w:highlight w:val="none"/>
              </w:rPr>
            </w:r>
            <w:r/>
          </w:p>
          <w:p>
            <w:pPr>
              <w:pStyle w:val="827"/>
              <w:spacing w:line="240" w:lineRule="auto"/>
              <w:rPr>
                <w:rFonts w:ascii="Arial"/>
                <w:sz w:val="21"/>
                <w:highlight w:val="none"/>
              </w:rPr>
            </w:pPr>
            <w:r>
              <w:rPr>
                <w:rFonts w:ascii="Arial"/>
                <w:sz w:val="21"/>
                <w:highlight w:val="none"/>
              </w:rPr>
            </w:r>
            <w:r/>
          </w:p>
          <w:p>
            <w:pPr>
              <w:pStyle w:val="1233"/>
              <w:ind w:left="1492"/>
              <w:spacing w:before="65" w:line="240" w:lineRule="auto"/>
              <w:rPr>
                <w:highlight w:val="none"/>
              </w:rPr>
            </w:pPr>
            <w:r>
              <w:rPr>
                <w:b/>
                <w:bCs/>
                <w:spacing w:val="7"/>
                <w:highlight w:val="none"/>
              </w:rPr>
              <w:t xml:space="preserve">验收标准</w:t>
            </w:r>
            <w:r>
              <w:rPr>
                <w:highlight w:val="none"/>
              </w:rPr>
            </w:r>
            <w:r/>
          </w:p>
        </w:tc>
        <w:tc>
          <w:tcPr>
            <w:tcW w:w="5066" w:type="dxa"/>
            <w:vAlign w:val="top"/>
            <w:textDirection w:val="lrTb"/>
            <w:noWrap w:val="false"/>
          </w:tcPr>
          <w:p>
            <w:pPr>
              <w:pStyle w:val="1233"/>
              <w:ind w:left="134" w:right="82" w:firstLine="2"/>
              <w:spacing w:before="57" w:line="240" w:lineRule="auto"/>
              <w:rPr>
                <w:sz w:val="21"/>
                <w:szCs w:val="21"/>
                <w:highlight w:val="none"/>
              </w:rPr>
            </w:pPr>
            <w:r>
              <w:rPr>
                <w:rFonts w:hint="eastAsia"/>
                <w:b/>
                <w:bCs/>
                <w:i/>
                <w:iCs/>
                <w:spacing w:val="2"/>
                <w:sz w:val="21"/>
                <w:szCs w:val="21"/>
                <w:highlight w:val="none"/>
                <w:lang w:val="en-US" w:eastAsia="zh-CN"/>
              </w:rPr>
              <w:t xml:space="preserve">供应商</w:t>
            </w:r>
            <w:r>
              <w:rPr>
                <w:b/>
                <w:bCs/>
                <w:i/>
                <w:iCs/>
                <w:spacing w:val="2"/>
                <w:sz w:val="21"/>
                <w:szCs w:val="21"/>
                <w:highlight w:val="none"/>
              </w:rPr>
              <w:t xml:space="preserve">不得外包、转包或交于非直营门店供货。</w:t>
            </w:r>
            <w:r>
              <w:rPr>
                <w:rFonts w:hint="eastAsia"/>
                <w:b/>
                <w:bCs/>
                <w:i/>
                <w:iCs/>
                <w:spacing w:val="2"/>
                <w:sz w:val="21"/>
                <w:szCs w:val="21"/>
                <w:highlight w:val="none"/>
                <w:lang w:val="en-US" w:eastAsia="zh-CN"/>
              </w:rPr>
              <w:t xml:space="preserve">所有食材均为当天采购，</w:t>
            </w:r>
            <w:r>
              <w:rPr>
                <w:b/>
                <w:bCs/>
                <w:i/>
                <w:iCs/>
                <w:spacing w:val="2"/>
                <w:sz w:val="21"/>
                <w:szCs w:val="21"/>
                <w:highlight w:val="none"/>
              </w:rPr>
              <w:t xml:space="preserve">绞肉类须在采购人食堂现场加工制作；禽类须当天宰杀</w:t>
            </w:r>
            <w:r>
              <w:rPr>
                <w:rFonts w:hint="eastAsia"/>
                <w:b/>
                <w:bCs/>
                <w:i/>
                <w:iCs/>
                <w:spacing w:val="2"/>
                <w:sz w:val="21"/>
                <w:szCs w:val="21"/>
                <w:highlight w:val="none"/>
                <w:lang w:eastAsia="zh-CN"/>
              </w:rPr>
              <w:t xml:space="preserve">；鲜活水产须确保98%以上的成活率，并在采购人食堂现场清洗、加工宰杀；冰鲜水产时间为3天内，冷冻水产时间不得超过保质期的三分之一时间内。</w:t>
            </w:r>
            <w:r>
              <w:rPr>
                <w:b/>
                <w:bCs/>
                <w:i/>
                <w:iCs/>
                <w:spacing w:val="2"/>
                <w:sz w:val="21"/>
                <w:szCs w:val="21"/>
                <w:highlight w:val="none"/>
              </w:rPr>
              <w:t xml:space="preserve">（</w:t>
            </w:r>
            <w:r>
              <w:rPr>
                <w:rFonts w:hint="eastAsia"/>
                <w:b/>
                <w:bCs/>
                <w:i/>
                <w:iCs/>
                <w:spacing w:val="2"/>
                <w:sz w:val="21"/>
                <w:szCs w:val="21"/>
                <w:highlight w:val="none"/>
                <w:lang w:val="en-US" w:eastAsia="zh-CN"/>
              </w:rPr>
              <w:t xml:space="preserve">供应商</w:t>
            </w:r>
            <w:r>
              <w:rPr>
                <w:b/>
                <w:bCs/>
                <w:i/>
                <w:iCs/>
                <w:spacing w:val="2"/>
                <w:sz w:val="21"/>
                <w:szCs w:val="21"/>
                <w:highlight w:val="none"/>
              </w:rPr>
              <w:t xml:space="preserve">中标后，采购人随机去现场进行抽查监督，如有虚假承诺存在，采购人有权拒</w:t>
            </w:r>
            <w:r>
              <w:rPr>
                <w:b/>
                <w:bCs/>
                <w:i/>
                <w:iCs/>
                <w:spacing w:val="-3"/>
                <w:sz w:val="21"/>
                <w:szCs w:val="21"/>
                <w:highlight w:val="none"/>
              </w:rPr>
              <w:t xml:space="preserve">付货款或单方面终止合同。）</w:t>
            </w:r>
            <w:r>
              <w:rPr>
                <w:sz w:val="21"/>
                <w:szCs w:val="21"/>
                <w:highlight w:val="none"/>
              </w:rPr>
            </w:r>
            <w:r/>
          </w:p>
        </w:tc>
      </w:tr>
    </w:tbl>
    <w:p>
      <w:pPr>
        <w:pStyle w:val="827"/>
        <w:ind w:firstLine="422"/>
        <w:jc w:val="center"/>
        <w:spacing w:line="36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27"/>
        <w:ind w:firstLine="422"/>
        <w:jc w:val="center"/>
        <w:spacing w:line="36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27"/>
        <w:ind w:firstLine="422"/>
        <w:jc w:val="center"/>
        <w:spacing w:line="36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蔬菜、水果等其他（豆制品、乳制品、调味品、米面油、干货等）类</w:t>
      </w:r>
      <w:r>
        <w:rPr>
          <w:rFonts w:hint="eastAsia" w:ascii="宋体" w:hAnsi="宋体" w:cs="宋体"/>
          <w:b/>
          <w:bCs/>
          <w:sz w:val="21"/>
          <w:szCs w:val="21"/>
          <w:lang w:val="en-US" w:eastAsia="zh-CN"/>
        </w:rPr>
      </w:r>
      <w:r/>
    </w:p>
    <w:p>
      <w:pPr>
        <w:pStyle w:val="827"/>
        <w:jc w:val="both"/>
        <w:spacing w:line="360" w:lineRule="auto"/>
        <w:rPr>
          <w:rFonts w:hint="eastAsia" w:ascii="宋体" w:hAnsi="宋体" w:eastAsia="宋体" w:cs="宋体"/>
          <w:b/>
          <w:bCs/>
          <w:spacing w:val="8"/>
          <w:sz w:val="21"/>
          <w:szCs w:val="21"/>
          <w:lang w:eastAsia="zh-CN"/>
        </w:rPr>
      </w:pPr>
      <w:r/>
      <w:bookmarkStart w:id="20" w:name="_Hlk181967574"/>
      <w:r>
        <w:rPr>
          <w:rFonts w:hint="eastAsia" w:ascii="宋体" w:hAnsi="宋体" w:eastAsia="宋体" w:cs="宋体"/>
          <w:b/>
          <w:bCs/>
          <w:spacing w:val="8"/>
          <w:sz w:val="21"/>
          <w:szCs w:val="21"/>
        </w:rPr>
        <w:t xml:space="preserve">蔬菜类产品</w:t>
      </w:r>
      <w:r>
        <w:rPr>
          <w:rFonts w:hint="eastAsia" w:ascii="宋体" w:hAnsi="宋体" w:cs="宋体"/>
          <w:b/>
          <w:bCs/>
          <w:spacing w:val="8"/>
          <w:sz w:val="21"/>
          <w:szCs w:val="21"/>
          <w:lang w:eastAsia="zh-CN"/>
        </w:rPr>
        <w:t xml:space="preserve">：</w:t>
      </w:r>
      <w:r>
        <w:rPr>
          <w:rFonts w:hint="eastAsia" w:ascii="宋体" w:hAnsi="宋体" w:eastAsia="宋体" w:cs="宋体"/>
          <w:b/>
          <w:bCs/>
          <w:spacing w:val="8"/>
          <w:sz w:val="21"/>
          <w:szCs w:val="21"/>
          <w:lang w:eastAsia="zh-CN"/>
        </w:rPr>
      </w:r>
      <w:r/>
    </w:p>
    <w:p>
      <w:pPr>
        <w:pStyle w:val="827"/>
        <w:jc w:val="both"/>
        <w:spacing w:line="360" w:lineRule="auto"/>
        <w:rPr>
          <w:rFonts w:hint="eastAsia" w:ascii="宋体" w:hAnsi="宋体" w:cs="宋体"/>
          <w:sz w:val="21"/>
          <w:szCs w:val="21"/>
          <w:lang w:val="en-US" w:eastAsia="zh-CN"/>
        </w:rPr>
      </w:pPr>
      <w:r>
        <w:rPr>
          <w:rFonts w:ascii="宋体" w:hAnsi="宋体" w:eastAsia="宋体" w:cs="宋体"/>
          <w:b/>
          <w:bCs/>
          <w:spacing w:val="8"/>
          <w:sz w:val="21"/>
          <w:szCs w:val="21"/>
        </w:rPr>
        <w:t xml:space="preserve">（一）供货报价清单</w:t>
      </w:r>
      <w:r>
        <w:rPr>
          <w:rFonts w:ascii="宋体" w:hAnsi="宋体" w:eastAsia="宋体" w:cs="宋体"/>
          <w:spacing w:val="8"/>
          <w:sz w:val="21"/>
          <w:szCs w:val="21"/>
        </w:rPr>
        <w:t xml:space="preserve">（实际供货包括但不限于此表品种</w:t>
      </w:r>
      <w:r>
        <w:rPr>
          <w:rFonts w:hint="eastAsia" w:ascii="宋体" w:hAnsi="宋体" w:cs="宋体"/>
          <w:spacing w:val="8"/>
          <w:sz w:val="21"/>
          <w:szCs w:val="21"/>
          <w:lang w:eastAsia="zh-CN"/>
        </w:rPr>
        <w:t xml:space="preserve">。</w:t>
      </w:r>
      <w:r>
        <w:rPr>
          <w:rFonts w:hint="eastAsia" w:ascii="宋体" w:hAnsi="宋体" w:cs="宋体"/>
          <w:spacing w:val="8"/>
          <w:sz w:val="21"/>
          <w:szCs w:val="21"/>
          <w:lang w:val="en-US" w:eastAsia="zh-CN"/>
        </w:rPr>
        <w:t xml:space="preserve">此规格为标准规格，实际送货下浮不得高于5%。</w:t>
      </w:r>
      <w:r>
        <w:rPr>
          <w:rFonts w:ascii="宋体" w:hAnsi="宋体" w:eastAsia="宋体" w:cs="宋体"/>
          <w:spacing w:val="8"/>
          <w:sz w:val="21"/>
          <w:szCs w:val="21"/>
        </w:rPr>
        <w:t xml:space="preserve">）</w:t>
      </w:r>
      <w:r>
        <w:rPr>
          <w:rFonts w:hint="eastAsia" w:ascii="宋体" w:hAnsi="宋体" w:cs="宋体"/>
          <w:sz w:val="21"/>
          <w:szCs w:val="21"/>
          <w:lang w:val="en-US" w:eastAsia="zh-CN"/>
        </w:rPr>
      </w:r>
      <w:r/>
    </w:p>
    <w:tbl>
      <w:tblPr>
        <w:tblStyle w:val="1234"/>
        <w:tblW w:w="8445" w:type="dxa"/>
        <w:tblInd w:w="2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6"/>
        <w:gridCol w:w="3589"/>
        <w:gridCol w:w="3490"/>
      </w:tblGrid>
      <w:tr>
        <w:trPr>
          <w:trHeight w:val="320"/>
        </w:trPr>
        <w:tc>
          <w:tcPr>
            <w:tcW w:w="1366" w:type="dxa"/>
            <w:vAlign w:val="top"/>
            <w:textDirection w:val="lrTb"/>
            <w:noWrap w:val="false"/>
          </w:tcPr>
          <w:p>
            <w:pPr>
              <w:pStyle w:val="1233"/>
              <w:jc w:val="center"/>
              <w:spacing w:before="57" w:line="240" w:lineRule="auto"/>
              <w:rPr>
                <w:b/>
                <w:bCs/>
              </w:rPr>
            </w:pPr>
            <w:r>
              <w:rPr>
                <w:b/>
                <w:bCs/>
                <w:spacing w:val="5"/>
              </w:rPr>
              <w:t xml:space="preserve">序号</w:t>
            </w:r>
            <w:r>
              <w:rPr>
                <w:b/>
                <w:bCs/>
              </w:rPr>
            </w:r>
            <w:r/>
          </w:p>
        </w:tc>
        <w:tc>
          <w:tcPr>
            <w:tcW w:w="3589" w:type="dxa"/>
            <w:vAlign w:val="top"/>
            <w:textDirection w:val="lrTb"/>
            <w:noWrap w:val="false"/>
          </w:tcPr>
          <w:p>
            <w:pPr>
              <w:pStyle w:val="1233"/>
              <w:ind w:left="1521"/>
              <w:spacing w:before="57" w:line="240" w:lineRule="auto"/>
              <w:rPr>
                <w:b/>
                <w:bCs/>
              </w:rPr>
            </w:pPr>
            <w:r>
              <w:rPr>
                <w:b/>
                <w:bCs/>
                <w:spacing w:val="-4"/>
              </w:rPr>
              <w:t xml:space="preserve">品名</w:t>
            </w:r>
            <w:r>
              <w:rPr>
                <w:b/>
                <w:bCs/>
              </w:rPr>
            </w:r>
            <w:r/>
          </w:p>
        </w:tc>
        <w:tc>
          <w:tcPr>
            <w:tcW w:w="3490" w:type="dxa"/>
            <w:vAlign w:val="top"/>
            <w:textDirection w:val="lrTb"/>
            <w:noWrap w:val="false"/>
          </w:tcPr>
          <w:p>
            <w:pPr>
              <w:pStyle w:val="1233"/>
              <w:ind w:left="1537"/>
              <w:spacing w:before="56" w:line="240" w:lineRule="auto"/>
              <w:rPr>
                <w:b/>
                <w:bCs/>
              </w:rPr>
            </w:pPr>
            <w:r>
              <w:rPr>
                <w:b/>
                <w:bCs/>
                <w:spacing w:val="4"/>
              </w:rPr>
              <w:t xml:space="preserve">规格</w:t>
            </w:r>
            <w:r>
              <w:rPr>
                <w:b/>
                <w:bCs/>
              </w:rPr>
            </w:r>
            <w:r/>
          </w:p>
        </w:tc>
      </w:tr>
      <w:tr>
        <w:trPr>
          <w:trHeight w:val="314"/>
        </w:trPr>
        <w:tc>
          <w:tcPr>
            <w:tcW w:w="1366" w:type="dxa"/>
            <w:vAlign w:val="top"/>
            <w:textDirection w:val="lrTb"/>
            <w:noWrap w:val="false"/>
          </w:tcPr>
          <w:p>
            <w:pPr>
              <w:pStyle w:val="1233"/>
              <w:jc w:val="center"/>
              <w:spacing w:before="52" w:line="240" w:lineRule="auto"/>
            </w:pPr>
            <w:r>
              <w:t xml:space="preserve">1</w:t>
            </w:r>
            <w:r/>
          </w:p>
        </w:tc>
        <w:tc>
          <w:tcPr>
            <w:tcW w:w="3589" w:type="dxa"/>
            <w:vAlign w:val="top"/>
            <w:textDirection w:val="lrTb"/>
            <w:noWrap w:val="false"/>
          </w:tcPr>
          <w:p>
            <w:pPr>
              <w:pStyle w:val="1233"/>
              <w:ind w:left="1403"/>
              <w:spacing w:before="52" w:line="240" w:lineRule="auto"/>
            </w:pPr>
            <w:r>
              <w:rPr>
                <w:spacing w:val="5"/>
              </w:rPr>
              <w:t xml:space="preserve">西红柿</w:t>
            </w:r>
            <w:r/>
          </w:p>
        </w:tc>
        <w:tc>
          <w:tcPr>
            <w:tcW w:w="3490" w:type="dxa"/>
            <w:vAlign w:val="top"/>
            <w:textDirection w:val="lrTb"/>
            <w:noWrap w:val="false"/>
          </w:tcPr>
          <w:p>
            <w:pPr>
              <w:pStyle w:val="1233"/>
              <w:ind w:left="1226"/>
              <w:spacing w:before="52" w:line="240" w:lineRule="auto"/>
            </w:pPr>
            <w:r>
              <w:rPr>
                <w:spacing w:val="2"/>
              </w:rPr>
              <w:t xml:space="preserve">3</w:t>
            </w:r>
            <w:r>
              <w:rPr>
                <w:spacing w:val="-41"/>
              </w:rPr>
              <w:t xml:space="preserve"> </w:t>
            </w:r>
            <w:r>
              <w:rPr>
                <w:spacing w:val="2"/>
              </w:rPr>
              <w:t xml:space="preserve">个/1.3</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2" w:line="240" w:lineRule="auto"/>
            </w:pPr>
            <w:r>
              <w:t xml:space="preserve">2</w:t>
            </w:r>
            <w:r/>
          </w:p>
        </w:tc>
        <w:tc>
          <w:tcPr>
            <w:tcW w:w="3589" w:type="dxa"/>
            <w:vAlign w:val="top"/>
            <w:textDirection w:val="lrTb"/>
            <w:noWrap w:val="false"/>
          </w:tcPr>
          <w:p>
            <w:pPr>
              <w:pStyle w:val="1233"/>
              <w:ind w:left="1504"/>
              <w:spacing w:before="52" w:line="240" w:lineRule="auto"/>
            </w:pPr>
            <w:r>
              <w:rPr>
                <w:spacing w:val="4"/>
              </w:rPr>
              <w:t xml:space="preserve">土豆</w:t>
            </w:r>
            <w:r/>
          </w:p>
        </w:tc>
        <w:tc>
          <w:tcPr>
            <w:tcW w:w="3490" w:type="dxa"/>
            <w:vAlign w:val="top"/>
            <w:textDirection w:val="lrTb"/>
            <w:noWrap w:val="false"/>
          </w:tcPr>
          <w:p>
            <w:pPr>
              <w:pStyle w:val="1233"/>
              <w:ind w:left="1340"/>
              <w:spacing w:before="52" w:line="240" w:lineRule="auto"/>
            </w:pPr>
            <w:r>
              <w:rPr>
                <w:spacing w:val="-2"/>
              </w:rPr>
              <w:t xml:space="preserve">1</w:t>
            </w:r>
            <w:r>
              <w:rPr>
                <w:spacing w:val="-38"/>
              </w:rPr>
              <w:t xml:space="preserve"> </w:t>
            </w:r>
            <w:r>
              <w:rPr>
                <w:spacing w:val="-2"/>
              </w:rPr>
              <w:t xml:space="preserve">个/1</w:t>
            </w:r>
            <w:r>
              <w:rPr>
                <w:spacing w:val="-30"/>
              </w:rPr>
              <w:t xml:space="preserve"> </w:t>
            </w:r>
            <w:r>
              <w:rPr>
                <w:spacing w:val="-2"/>
              </w:rPr>
              <w:t xml:space="preserve">斤</w:t>
            </w:r>
            <w:r/>
          </w:p>
        </w:tc>
      </w:tr>
      <w:tr>
        <w:trPr>
          <w:trHeight w:val="313"/>
        </w:trPr>
        <w:tc>
          <w:tcPr>
            <w:tcW w:w="1366" w:type="dxa"/>
            <w:vAlign w:val="top"/>
            <w:textDirection w:val="lrTb"/>
            <w:noWrap w:val="false"/>
          </w:tcPr>
          <w:p>
            <w:pPr>
              <w:pStyle w:val="1233"/>
              <w:jc w:val="center"/>
              <w:spacing w:before="52" w:line="240" w:lineRule="auto"/>
            </w:pPr>
            <w:r>
              <w:t xml:space="preserve">3</w:t>
            </w:r>
            <w:r/>
          </w:p>
        </w:tc>
        <w:tc>
          <w:tcPr>
            <w:tcW w:w="3589" w:type="dxa"/>
            <w:vAlign w:val="top"/>
            <w:textDirection w:val="lrTb"/>
            <w:noWrap w:val="false"/>
          </w:tcPr>
          <w:p>
            <w:pPr>
              <w:pStyle w:val="1233"/>
              <w:ind w:left="1504"/>
              <w:spacing w:before="52" w:line="240" w:lineRule="auto"/>
            </w:pPr>
            <w:r>
              <w:rPr>
                <w:spacing w:val="4"/>
              </w:rPr>
              <w:t xml:space="preserve">洋葱</w:t>
            </w:r>
            <w:r/>
          </w:p>
        </w:tc>
        <w:tc>
          <w:tcPr>
            <w:tcW w:w="3490" w:type="dxa"/>
            <w:vAlign w:val="top"/>
            <w:textDirection w:val="lrTb"/>
            <w:noWrap w:val="false"/>
          </w:tcPr>
          <w:p>
            <w:pPr>
              <w:pStyle w:val="1233"/>
              <w:ind w:left="1340"/>
              <w:spacing w:before="51" w:line="240" w:lineRule="auto"/>
            </w:pPr>
            <w:r>
              <w:rPr>
                <w:spacing w:val="-2"/>
              </w:rPr>
              <w:t xml:space="preserve">1</w:t>
            </w:r>
            <w:r>
              <w:rPr>
                <w:spacing w:val="-38"/>
              </w:rPr>
              <w:t xml:space="preserve"> </w:t>
            </w:r>
            <w:r>
              <w:rPr>
                <w:spacing w:val="-2"/>
              </w:rPr>
              <w:t xml:space="preserve">个/1</w:t>
            </w:r>
            <w:r>
              <w:rPr>
                <w:spacing w:val="-30"/>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2" w:line="240" w:lineRule="auto"/>
            </w:pPr>
            <w:r>
              <w:t xml:space="preserve">4</w:t>
            </w:r>
            <w:r/>
          </w:p>
        </w:tc>
        <w:tc>
          <w:tcPr>
            <w:tcW w:w="3589" w:type="dxa"/>
            <w:vAlign w:val="top"/>
            <w:textDirection w:val="lrTb"/>
            <w:noWrap w:val="false"/>
          </w:tcPr>
          <w:p>
            <w:pPr>
              <w:pStyle w:val="1233"/>
              <w:ind w:left="1404"/>
              <w:spacing w:before="52" w:line="240" w:lineRule="auto"/>
            </w:pPr>
            <w:r>
              <w:rPr>
                <w:spacing w:val="1"/>
              </w:rPr>
              <w:t xml:space="preserve">胡萝卜</w:t>
            </w:r>
            <w:r/>
          </w:p>
        </w:tc>
        <w:tc>
          <w:tcPr>
            <w:tcW w:w="3490" w:type="dxa"/>
            <w:vAlign w:val="top"/>
            <w:textDirection w:val="lrTb"/>
            <w:noWrap w:val="false"/>
          </w:tcPr>
          <w:p>
            <w:pPr>
              <w:pStyle w:val="1233"/>
              <w:ind w:left="1224"/>
              <w:spacing w:before="52" w:line="240" w:lineRule="auto"/>
            </w:pPr>
            <w:r>
              <w:rPr>
                <w:spacing w:val="2"/>
              </w:rPr>
              <w:t xml:space="preserve">2</w:t>
            </w:r>
            <w:r>
              <w:rPr>
                <w:spacing w:val="-40"/>
              </w:rPr>
              <w:t xml:space="preserve"> </w:t>
            </w:r>
            <w:r>
              <w:rPr>
                <w:spacing w:val="2"/>
              </w:rPr>
              <w:t xml:space="preserve">个/1.4</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2" w:line="240" w:lineRule="auto"/>
            </w:pPr>
            <w:r>
              <w:t xml:space="preserve">5</w:t>
            </w:r>
            <w:r/>
          </w:p>
        </w:tc>
        <w:tc>
          <w:tcPr>
            <w:tcW w:w="3589" w:type="dxa"/>
            <w:vAlign w:val="top"/>
            <w:textDirection w:val="lrTb"/>
            <w:noWrap w:val="false"/>
          </w:tcPr>
          <w:p>
            <w:pPr>
              <w:pStyle w:val="1233"/>
              <w:ind w:left="1503"/>
              <w:spacing w:before="51" w:line="240" w:lineRule="auto"/>
            </w:pPr>
            <w:r>
              <w:rPr>
                <w:spacing w:val="5"/>
              </w:rPr>
              <w:t xml:space="preserve">黄瓜</w:t>
            </w:r>
            <w:r/>
          </w:p>
        </w:tc>
        <w:tc>
          <w:tcPr>
            <w:tcW w:w="3490" w:type="dxa"/>
            <w:vAlign w:val="top"/>
            <w:textDirection w:val="lrTb"/>
            <w:noWrap w:val="false"/>
          </w:tcPr>
          <w:p>
            <w:pPr>
              <w:pStyle w:val="1233"/>
              <w:ind w:left="1224"/>
              <w:spacing w:before="51" w:line="240" w:lineRule="auto"/>
            </w:pPr>
            <w:r>
              <w:rPr>
                <w:spacing w:val="2"/>
              </w:rPr>
              <w:t xml:space="preserve">2</w:t>
            </w:r>
            <w:r>
              <w:rPr>
                <w:spacing w:val="-40"/>
              </w:rPr>
              <w:t xml:space="preserve"> </w:t>
            </w:r>
            <w:r>
              <w:rPr>
                <w:spacing w:val="2"/>
              </w:rPr>
              <w:t xml:space="preserve">根/1.2</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4" w:line="240" w:lineRule="auto"/>
            </w:pPr>
            <w:r>
              <w:t xml:space="preserve">6</w:t>
            </w:r>
            <w:r/>
          </w:p>
        </w:tc>
        <w:tc>
          <w:tcPr>
            <w:tcW w:w="3589" w:type="dxa"/>
            <w:vAlign w:val="top"/>
            <w:textDirection w:val="lrTb"/>
            <w:noWrap w:val="false"/>
          </w:tcPr>
          <w:p>
            <w:pPr>
              <w:pStyle w:val="1233"/>
              <w:ind w:left="1503"/>
              <w:spacing w:before="54" w:line="240" w:lineRule="auto"/>
            </w:pPr>
            <w:r>
              <w:rPr>
                <w:spacing w:val="4"/>
              </w:rPr>
              <w:t xml:space="preserve">青椒</w:t>
            </w:r>
            <w:r/>
          </w:p>
        </w:tc>
        <w:tc>
          <w:tcPr>
            <w:tcW w:w="3490" w:type="dxa"/>
            <w:vAlign w:val="top"/>
            <w:textDirection w:val="lrTb"/>
            <w:noWrap w:val="false"/>
          </w:tcPr>
          <w:p>
            <w:pPr>
              <w:pStyle w:val="1233"/>
              <w:ind w:left="1330"/>
              <w:spacing w:before="53" w:line="240" w:lineRule="auto"/>
            </w:pPr>
            <w:r>
              <w:t xml:space="preserve">7</w:t>
            </w:r>
            <w:r>
              <w:rPr>
                <w:spacing w:val="-37"/>
              </w:rPr>
              <w:t xml:space="preserve"> </w:t>
            </w:r>
            <w:r>
              <w:t xml:space="preserve">个/1</w:t>
            </w:r>
            <w:r>
              <w:rPr>
                <w:spacing w:val="-31"/>
              </w:rPr>
              <w:t xml:space="preserve"> </w:t>
            </w:r>
            <w:r>
              <w:t xml:space="preserve">斤</w:t>
            </w:r>
            <w:r/>
          </w:p>
        </w:tc>
      </w:tr>
      <w:tr>
        <w:trPr>
          <w:trHeight w:val="314"/>
        </w:trPr>
        <w:tc>
          <w:tcPr>
            <w:tcW w:w="1366" w:type="dxa"/>
            <w:vAlign w:val="top"/>
            <w:textDirection w:val="lrTb"/>
            <w:noWrap w:val="false"/>
          </w:tcPr>
          <w:p>
            <w:pPr>
              <w:pStyle w:val="1233"/>
              <w:jc w:val="center"/>
              <w:spacing w:before="53" w:line="240" w:lineRule="auto"/>
            </w:pPr>
            <w:r>
              <w:t xml:space="preserve">7</w:t>
            </w:r>
            <w:r/>
          </w:p>
        </w:tc>
        <w:tc>
          <w:tcPr>
            <w:tcW w:w="3589" w:type="dxa"/>
            <w:vAlign w:val="top"/>
            <w:textDirection w:val="lrTb"/>
            <w:noWrap w:val="false"/>
          </w:tcPr>
          <w:p>
            <w:pPr>
              <w:pStyle w:val="1233"/>
              <w:ind w:left="1293"/>
              <w:spacing w:before="53" w:line="240" w:lineRule="auto"/>
            </w:pPr>
            <w:r>
              <w:rPr>
                <w:spacing w:val="7"/>
              </w:rPr>
              <w:t xml:space="preserve">有机花菜</w:t>
            </w:r>
            <w:r/>
          </w:p>
        </w:tc>
        <w:tc>
          <w:tcPr>
            <w:tcW w:w="3490" w:type="dxa"/>
            <w:vAlign w:val="top"/>
            <w:textDirection w:val="lrTb"/>
            <w:noWrap w:val="false"/>
          </w:tcPr>
          <w:p>
            <w:pPr>
              <w:pStyle w:val="1233"/>
              <w:ind w:left="1340"/>
              <w:spacing w:before="53" w:line="240" w:lineRule="auto"/>
            </w:pPr>
            <w:r>
              <w:rPr>
                <w:spacing w:val="-2"/>
              </w:rPr>
              <w:t xml:space="preserve">1</w:t>
            </w:r>
            <w:r>
              <w:rPr>
                <w:spacing w:val="-38"/>
              </w:rPr>
              <w:t xml:space="preserve"> </w:t>
            </w:r>
            <w:r>
              <w:rPr>
                <w:spacing w:val="-2"/>
              </w:rPr>
              <w:t xml:space="preserve">颗/2</w:t>
            </w:r>
            <w:r>
              <w:rPr>
                <w:spacing w:val="-30"/>
              </w:rPr>
              <w:t xml:space="preserve"> </w:t>
            </w:r>
            <w:r>
              <w:rPr>
                <w:spacing w:val="-2"/>
              </w:rPr>
              <w:t xml:space="preserve">斤</w:t>
            </w:r>
            <w:r/>
          </w:p>
        </w:tc>
      </w:tr>
      <w:tr>
        <w:trPr>
          <w:trHeight w:val="313"/>
        </w:trPr>
        <w:tc>
          <w:tcPr>
            <w:tcW w:w="1366" w:type="dxa"/>
            <w:vAlign w:val="top"/>
            <w:textDirection w:val="lrTb"/>
            <w:noWrap w:val="false"/>
          </w:tcPr>
          <w:p>
            <w:pPr>
              <w:pStyle w:val="1233"/>
              <w:jc w:val="center"/>
              <w:spacing w:before="53" w:line="240" w:lineRule="auto"/>
            </w:pPr>
            <w:r>
              <w:t xml:space="preserve">8</w:t>
            </w:r>
            <w:r/>
          </w:p>
        </w:tc>
        <w:tc>
          <w:tcPr>
            <w:tcW w:w="3589" w:type="dxa"/>
            <w:vAlign w:val="top"/>
            <w:textDirection w:val="lrTb"/>
            <w:noWrap w:val="false"/>
          </w:tcPr>
          <w:p>
            <w:pPr>
              <w:pStyle w:val="1233"/>
              <w:ind w:left="1297"/>
              <w:spacing w:before="53" w:line="240" w:lineRule="auto"/>
            </w:pPr>
            <w:r>
              <w:rPr>
                <w:spacing w:val="6"/>
              </w:rPr>
              <w:t xml:space="preserve">紫卷心菜</w:t>
            </w:r>
            <w:r/>
          </w:p>
        </w:tc>
        <w:tc>
          <w:tcPr>
            <w:tcW w:w="3490" w:type="dxa"/>
            <w:vAlign w:val="top"/>
            <w:textDirection w:val="lrTb"/>
            <w:noWrap w:val="false"/>
          </w:tcPr>
          <w:p>
            <w:pPr>
              <w:pStyle w:val="1233"/>
              <w:ind w:left="1237"/>
              <w:spacing w:before="53" w:line="240" w:lineRule="auto"/>
            </w:pPr>
            <w:r>
              <w:t xml:space="preserve">1</w:t>
            </w:r>
            <w:r>
              <w:rPr>
                <w:spacing w:val="-39"/>
              </w:rPr>
              <w:t xml:space="preserve"> </w:t>
            </w:r>
            <w:r>
              <w:t xml:space="preserve">颗/1.9</w:t>
            </w:r>
            <w:r>
              <w:rPr>
                <w:spacing w:val="-31"/>
              </w:rPr>
              <w:t xml:space="preserve"> </w:t>
            </w:r>
            <w:r>
              <w:t xml:space="preserve">斤</w:t>
            </w:r>
            <w:r/>
          </w:p>
        </w:tc>
      </w:tr>
      <w:tr>
        <w:trPr>
          <w:trHeight w:val="314"/>
        </w:trPr>
        <w:tc>
          <w:tcPr>
            <w:tcW w:w="1366" w:type="dxa"/>
            <w:vAlign w:val="top"/>
            <w:textDirection w:val="lrTb"/>
            <w:noWrap w:val="false"/>
          </w:tcPr>
          <w:p>
            <w:pPr>
              <w:pStyle w:val="1233"/>
              <w:jc w:val="center"/>
              <w:spacing w:before="54" w:line="240" w:lineRule="auto"/>
            </w:pPr>
            <w:r>
              <w:t xml:space="preserve">9</w:t>
            </w:r>
            <w:r/>
          </w:p>
        </w:tc>
        <w:tc>
          <w:tcPr>
            <w:tcW w:w="3589" w:type="dxa"/>
            <w:vAlign w:val="top"/>
            <w:textDirection w:val="lrTb"/>
            <w:noWrap w:val="false"/>
          </w:tcPr>
          <w:p>
            <w:pPr>
              <w:pStyle w:val="1233"/>
              <w:ind w:left="1428"/>
              <w:spacing w:before="53" w:line="240" w:lineRule="auto"/>
            </w:pPr>
            <w:r>
              <w:rPr>
                <w:spacing w:val="-7"/>
              </w:rPr>
              <w:t xml:space="preserve">白萝卜</w:t>
            </w:r>
            <w:r/>
          </w:p>
        </w:tc>
        <w:tc>
          <w:tcPr>
            <w:tcW w:w="3490" w:type="dxa"/>
            <w:vAlign w:val="top"/>
            <w:textDirection w:val="lrTb"/>
            <w:noWrap w:val="false"/>
          </w:tcPr>
          <w:p>
            <w:pPr>
              <w:pStyle w:val="1233"/>
              <w:ind w:left="1237"/>
              <w:spacing w:before="53" w:line="240" w:lineRule="auto"/>
            </w:pPr>
            <w:r>
              <w:t xml:space="preserve">1</w:t>
            </w:r>
            <w:r>
              <w:rPr>
                <w:spacing w:val="-39"/>
              </w:rPr>
              <w:t xml:space="preserve"> </w:t>
            </w:r>
            <w:r>
              <w:t xml:space="preserve">根/1.8</w:t>
            </w:r>
            <w:r>
              <w:rPr>
                <w:spacing w:val="-31"/>
              </w:rPr>
              <w:t xml:space="preserve"> </w:t>
            </w:r>
            <w:r>
              <w:t xml:space="preserve">斤</w:t>
            </w:r>
            <w:r/>
          </w:p>
        </w:tc>
      </w:tr>
      <w:tr>
        <w:trPr>
          <w:trHeight w:val="313"/>
        </w:trPr>
        <w:tc>
          <w:tcPr>
            <w:tcW w:w="1366" w:type="dxa"/>
            <w:vAlign w:val="top"/>
            <w:textDirection w:val="lrTb"/>
            <w:noWrap w:val="false"/>
          </w:tcPr>
          <w:p>
            <w:pPr>
              <w:pStyle w:val="1233"/>
              <w:jc w:val="center"/>
              <w:spacing w:before="53" w:line="240" w:lineRule="auto"/>
            </w:pPr>
            <w:r>
              <w:rPr>
                <w:spacing w:val="-7"/>
              </w:rPr>
              <w:t xml:space="preserve">10</w:t>
            </w:r>
            <w:r/>
          </w:p>
        </w:tc>
        <w:tc>
          <w:tcPr>
            <w:tcW w:w="3589" w:type="dxa"/>
            <w:vAlign w:val="top"/>
            <w:textDirection w:val="lrTb"/>
            <w:noWrap w:val="false"/>
          </w:tcPr>
          <w:p>
            <w:pPr>
              <w:pStyle w:val="1233"/>
              <w:ind w:left="1522"/>
              <w:spacing w:before="53" w:line="240" w:lineRule="auto"/>
            </w:pPr>
            <w:r>
              <w:rPr>
                <w:spacing w:val="-5"/>
              </w:rPr>
              <w:t xml:space="preserve">山芋</w:t>
            </w:r>
            <w:r/>
          </w:p>
        </w:tc>
        <w:tc>
          <w:tcPr>
            <w:tcW w:w="3490" w:type="dxa"/>
            <w:vAlign w:val="top"/>
            <w:textDirection w:val="lrTb"/>
            <w:noWrap w:val="false"/>
          </w:tcPr>
          <w:p>
            <w:pPr>
              <w:pStyle w:val="1233"/>
              <w:ind w:left="1237"/>
              <w:spacing w:before="53" w:line="240" w:lineRule="auto"/>
            </w:pPr>
            <w:r>
              <w:t xml:space="preserve">1</w:t>
            </w:r>
            <w:r>
              <w:rPr>
                <w:spacing w:val="-39"/>
              </w:rPr>
              <w:t xml:space="preserve"> </w:t>
            </w:r>
            <w:r>
              <w:t xml:space="preserve">根/1.1</w:t>
            </w:r>
            <w:r>
              <w:rPr>
                <w:spacing w:val="-31"/>
              </w:rPr>
              <w:t xml:space="preserve"> </w:t>
            </w:r>
            <w:r>
              <w:t xml:space="preserve">斤</w:t>
            </w:r>
            <w:r/>
          </w:p>
        </w:tc>
      </w:tr>
      <w:tr>
        <w:trPr>
          <w:trHeight w:val="313"/>
        </w:trPr>
        <w:tc>
          <w:tcPr>
            <w:tcW w:w="1366" w:type="dxa"/>
            <w:vAlign w:val="top"/>
            <w:textDirection w:val="lrTb"/>
            <w:noWrap w:val="false"/>
          </w:tcPr>
          <w:p>
            <w:pPr>
              <w:pStyle w:val="1233"/>
              <w:jc w:val="center"/>
              <w:spacing w:before="54" w:line="240" w:lineRule="auto"/>
            </w:pPr>
            <w:r>
              <w:rPr>
                <w:spacing w:val="-7"/>
              </w:rPr>
              <w:t xml:space="preserve">11</w:t>
            </w:r>
            <w:r/>
          </w:p>
        </w:tc>
        <w:tc>
          <w:tcPr>
            <w:tcW w:w="3589" w:type="dxa"/>
            <w:vAlign w:val="top"/>
            <w:textDirection w:val="lrTb"/>
            <w:noWrap w:val="false"/>
          </w:tcPr>
          <w:p>
            <w:pPr>
              <w:pStyle w:val="1233"/>
              <w:ind w:left="1505"/>
              <w:spacing w:before="53" w:line="240" w:lineRule="auto"/>
            </w:pPr>
            <w:r>
              <w:rPr>
                <w:spacing w:val="3"/>
              </w:rPr>
              <w:t xml:space="preserve">丝瓜</w:t>
            </w:r>
            <w:r/>
          </w:p>
        </w:tc>
        <w:tc>
          <w:tcPr>
            <w:tcW w:w="3490" w:type="dxa"/>
            <w:vAlign w:val="top"/>
            <w:textDirection w:val="lrTb"/>
            <w:noWrap w:val="false"/>
          </w:tcPr>
          <w:p>
            <w:pPr>
              <w:pStyle w:val="1233"/>
              <w:ind w:left="1224"/>
              <w:spacing w:before="53" w:line="240" w:lineRule="auto"/>
            </w:pPr>
            <w:r>
              <w:rPr>
                <w:spacing w:val="2"/>
              </w:rPr>
              <w:t xml:space="preserve">2</w:t>
            </w:r>
            <w:r>
              <w:rPr>
                <w:spacing w:val="-40"/>
              </w:rPr>
              <w:t xml:space="preserve"> </w:t>
            </w:r>
            <w:r>
              <w:rPr>
                <w:spacing w:val="2"/>
              </w:rPr>
              <w:t xml:space="preserve">根/1.3</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6" w:line="240" w:lineRule="auto"/>
            </w:pPr>
            <w:r>
              <w:rPr>
                <w:spacing w:val="-7"/>
              </w:rPr>
              <w:t xml:space="preserve">12</w:t>
            </w:r>
            <w:r/>
          </w:p>
        </w:tc>
        <w:tc>
          <w:tcPr>
            <w:tcW w:w="3589" w:type="dxa"/>
            <w:vAlign w:val="top"/>
            <w:textDirection w:val="lrTb"/>
            <w:noWrap w:val="false"/>
          </w:tcPr>
          <w:p>
            <w:pPr>
              <w:pStyle w:val="1233"/>
              <w:ind w:left="1295"/>
              <w:spacing w:before="56" w:line="240" w:lineRule="auto"/>
            </w:pPr>
            <w:r>
              <w:rPr>
                <w:spacing w:val="6"/>
              </w:rPr>
              <w:t xml:space="preserve">大娃娃菜</w:t>
            </w:r>
            <w:r/>
          </w:p>
        </w:tc>
        <w:tc>
          <w:tcPr>
            <w:tcW w:w="3490" w:type="dxa"/>
            <w:vAlign w:val="top"/>
            <w:textDirection w:val="lrTb"/>
            <w:noWrap w:val="false"/>
          </w:tcPr>
          <w:p>
            <w:pPr>
              <w:pStyle w:val="1233"/>
              <w:ind w:left="1340"/>
              <w:spacing w:before="56" w:line="240" w:lineRule="auto"/>
            </w:pPr>
            <w:r>
              <w:rPr>
                <w:spacing w:val="-2"/>
              </w:rPr>
              <w:t xml:space="preserve">1</w:t>
            </w:r>
            <w:r>
              <w:rPr>
                <w:spacing w:val="-38"/>
              </w:rPr>
              <w:t xml:space="preserve"> </w:t>
            </w:r>
            <w:r>
              <w:rPr>
                <w:spacing w:val="-2"/>
              </w:rPr>
              <w:t xml:space="preserve">颗/2</w:t>
            </w:r>
            <w:r>
              <w:rPr>
                <w:spacing w:val="-30"/>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6" w:line="240" w:lineRule="auto"/>
            </w:pPr>
            <w:r>
              <w:rPr>
                <w:spacing w:val="-7"/>
              </w:rPr>
              <w:t xml:space="preserve">13</w:t>
            </w:r>
            <w:r/>
          </w:p>
        </w:tc>
        <w:tc>
          <w:tcPr>
            <w:tcW w:w="3589" w:type="dxa"/>
            <w:vAlign w:val="top"/>
            <w:textDirection w:val="lrTb"/>
            <w:noWrap w:val="false"/>
          </w:tcPr>
          <w:p>
            <w:pPr>
              <w:pStyle w:val="1233"/>
              <w:ind w:left="1403"/>
              <w:spacing w:before="56" w:line="240" w:lineRule="auto"/>
            </w:pPr>
            <w:r>
              <w:rPr>
                <w:spacing w:val="5"/>
              </w:rPr>
              <w:t xml:space="preserve">小青菜</w:t>
            </w:r>
            <w:r/>
          </w:p>
        </w:tc>
        <w:tc>
          <w:tcPr>
            <w:tcW w:w="3490" w:type="dxa"/>
            <w:vAlign w:val="top"/>
            <w:textDirection w:val="lrTb"/>
            <w:noWrap w:val="false"/>
          </w:tcPr>
          <w:p>
            <w:pPr>
              <w:pStyle w:val="1233"/>
              <w:ind w:left="1325"/>
              <w:spacing w:before="56" w:line="240" w:lineRule="auto"/>
            </w:pPr>
            <w:r>
              <w:rPr>
                <w:spacing w:val="1"/>
              </w:rPr>
              <w:t xml:space="preserve">8</w:t>
            </w:r>
            <w:r>
              <w:rPr>
                <w:spacing w:val="-38"/>
              </w:rPr>
              <w:t xml:space="preserve"> </w:t>
            </w:r>
            <w:r>
              <w:rPr>
                <w:spacing w:val="1"/>
              </w:rPr>
              <w:t xml:space="preserve">颗/1</w:t>
            </w:r>
            <w:r>
              <w:rPr>
                <w:spacing w:val="-31"/>
              </w:rPr>
              <w:t xml:space="preserve"> </w:t>
            </w:r>
            <w:r>
              <w:rPr>
                <w:spacing w:val="1"/>
              </w:rPr>
              <w:t xml:space="preserve">斤</w:t>
            </w:r>
            <w:r/>
          </w:p>
        </w:tc>
      </w:tr>
      <w:tr>
        <w:trPr>
          <w:trHeight w:val="314"/>
        </w:trPr>
        <w:tc>
          <w:tcPr>
            <w:tcW w:w="1366" w:type="dxa"/>
            <w:vAlign w:val="top"/>
            <w:textDirection w:val="lrTb"/>
            <w:noWrap w:val="false"/>
          </w:tcPr>
          <w:p>
            <w:pPr>
              <w:pStyle w:val="1233"/>
              <w:jc w:val="center"/>
              <w:spacing w:before="56" w:line="240" w:lineRule="auto"/>
            </w:pPr>
            <w:r>
              <w:rPr>
                <w:spacing w:val="-7"/>
              </w:rPr>
              <w:t xml:space="preserve">14</w:t>
            </w:r>
            <w:r/>
          </w:p>
        </w:tc>
        <w:tc>
          <w:tcPr>
            <w:tcW w:w="3589" w:type="dxa"/>
            <w:vAlign w:val="top"/>
            <w:textDirection w:val="lrTb"/>
            <w:noWrap w:val="false"/>
          </w:tcPr>
          <w:p>
            <w:pPr>
              <w:pStyle w:val="1233"/>
              <w:ind w:left="1522"/>
              <w:spacing w:before="56" w:line="240" w:lineRule="auto"/>
            </w:pPr>
            <w:r>
              <w:rPr>
                <w:spacing w:val="-5"/>
              </w:rPr>
              <w:t xml:space="preserve">山药</w:t>
            </w:r>
            <w:r/>
          </w:p>
        </w:tc>
        <w:tc>
          <w:tcPr>
            <w:tcW w:w="3490" w:type="dxa"/>
            <w:vAlign w:val="top"/>
            <w:textDirection w:val="lrTb"/>
            <w:noWrap w:val="false"/>
          </w:tcPr>
          <w:p>
            <w:pPr>
              <w:pStyle w:val="1233"/>
              <w:ind w:left="1237"/>
              <w:spacing w:before="56" w:line="240" w:lineRule="auto"/>
            </w:pPr>
            <w:r>
              <w:t xml:space="preserve">1</w:t>
            </w:r>
            <w:r>
              <w:rPr>
                <w:spacing w:val="-39"/>
              </w:rPr>
              <w:t xml:space="preserve"> </w:t>
            </w:r>
            <w:r>
              <w:t xml:space="preserve">根/1.8</w:t>
            </w:r>
            <w:r>
              <w:rPr>
                <w:spacing w:val="-31"/>
              </w:rPr>
              <w:t xml:space="preserve"> </w:t>
            </w:r>
            <w:r>
              <w:t xml:space="preserve">斤</w:t>
            </w:r>
            <w:r/>
          </w:p>
        </w:tc>
      </w:tr>
      <w:tr>
        <w:trPr>
          <w:trHeight w:val="314"/>
        </w:trPr>
        <w:tc>
          <w:tcPr>
            <w:tcW w:w="1366" w:type="dxa"/>
            <w:vAlign w:val="top"/>
            <w:textDirection w:val="lrTb"/>
            <w:noWrap w:val="false"/>
          </w:tcPr>
          <w:p>
            <w:pPr>
              <w:pStyle w:val="1233"/>
              <w:jc w:val="center"/>
              <w:spacing w:before="55" w:line="240" w:lineRule="auto"/>
            </w:pPr>
            <w:r>
              <w:rPr>
                <w:spacing w:val="-7"/>
              </w:rPr>
              <w:t xml:space="preserve">15</w:t>
            </w:r>
            <w:r/>
          </w:p>
        </w:tc>
        <w:tc>
          <w:tcPr>
            <w:tcW w:w="3589" w:type="dxa"/>
            <w:vAlign w:val="top"/>
            <w:textDirection w:val="lrTb"/>
            <w:noWrap w:val="false"/>
          </w:tcPr>
          <w:p>
            <w:pPr>
              <w:pStyle w:val="1233"/>
              <w:ind w:left="1506"/>
              <w:spacing w:before="55" w:line="240" w:lineRule="auto"/>
            </w:pPr>
            <w:r>
              <w:rPr>
                <w:spacing w:val="3"/>
              </w:rPr>
              <w:t xml:space="preserve">南瓜</w:t>
            </w:r>
            <w:r/>
          </w:p>
        </w:tc>
        <w:tc>
          <w:tcPr>
            <w:tcW w:w="3490" w:type="dxa"/>
            <w:vAlign w:val="top"/>
            <w:textDirection w:val="lrTb"/>
            <w:noWrap w:val="false"/>
          </w:tcPr>
          <w:p>
            <w:pPr>
              <w:pStyle w:val="1233"/>
              <w:ind w:left="1290"/>
              <w:spacing w:before="55" w:line="240" w:lineRule="auto"/>
            </w:pPr>
            <w:r>
              <w:rPr>
                <w:spacing w:val="-1"/>
              </w:rPr>
              <w:t xml:space="preserve">1</w:t>
            </w:r>
            <w:r>
              <w:rPr>
                <w:spacing w:val="-36"/>
              </w:rPr>
              <w:t xml:space="preserve"> </w:t>
            </w:r>
            <w:r>
              <w:rPr>
                <w:spacing w:val="-1"/>
              </w:rPr>
              <w:t xml:space="preserve">个/10</w:t>
            </w:r>
            <w:r>
              <w:rPr>
                <w:spacing w:val="-33"/>
              </w:rPr>
              <w:t xml:space="preserve"> </w:t>
            </w:r>
            <w:r>
              <w:rPr>
                <w:spacing w:val="-1"/>
              </w:rPr>
              <w:t xml:space="preserve">斤</w:t>
            </w:r>
            <w:r/>
          </w:p>
        </w:tc>
      </w:tr>
      <w:tr>
        <w:trPr>
          <w:trHeight w:val="314"/>
        </w:trPr>
        <w:tc>
          <w:tcPr>
            <w:tcW w:w="1366" w:type="dxa"/>
            <w:vAlign w:val="top"/>
            <w:textDirection w:val="lrTb"/>
            <w:noWrap w:val="false"/>
          </w:tcPr>
          <w:p>
            <w:pPr>
              <w:pStyle w:val="1233"/>
              <w:jc w:val="center"/>
              <w:spacing w:before="55" w:line="240" w:lineRule="auto"/>
            </w:pPr>
            <w:r>
              <w:rPr>
                <w:spacing w:val="-7"/>
              </w:rPr>
              <w:t xml:space="preserve">16</w:t>
            </w:r>
            <w:r/>
          </w:p>
        </w:tc>
        <w:tc>
          <w:tcPr>
            <w:tcW w:w="3589" w:type="dxa"/>
            <w:vAlign w:val="top"/>
            <w:textDirection w:val="lrTb"/>
            <w:noWrap w:val="false"/>
          </w:tcPr>
          <w:p>
            <w:pPr>
              <w:pStyle w:val="1233"/>
              <w:ind w:left="1398"/>
              <w:spacing w:before="55" w:line="240" w:lineRule="auto"/>
            </w:pPr>
            <w:r>
              <w:rPr>
                <w:spacing w:val="6"/>
              </w:rPr>
              <w:t xml:space="preserve">球生菜</w:t>
            </w:r>
            <w:r/>
          </w:p>
        </w:tc>
        <w:tc>
          <w:tcPr>
            <w:tcW w:w="3490" w:type="dxa"/>
            <w:vAlign w:val="top"/>
            <w:textDirection w:val="lrTb"/>
            <w:noWrap w:val="false"/>
          </w:tcPr>
          <w:p>
            <w:pPr>
              <w:pStyle w:val="1233"/>
              <w:ind w:left="1237"/>
              <w:spacing w:before="55" w:line="240" w:lineRule="auto"/>
            </w:pPr>
            <w:r>
              <w:t xml:space="preserve">1</w:t>
            </w:r>
            <w:r>
              <w:rPr>
                <w:spacing w:val="-39"/>
              </w:rPr>
              <w:t xml:space="preserve"> </w:t>
            </w:r>
            <w:r>
              <w:t xml:space="preserve">颗/1.1</w:t>
            </w:r>
            <w:r>
              <w:rPr>
                <w:spacing w:val="-31"/>
              </w:rPr>
              <w:t xml:space="preserve"> </w:t>
            </w:r>
            <w:r>
              <w:t xml:space="preserve">斤</w:t>
            </w:r>
            <w:r/>
          </w:p>
        </w:tc>
      </w:tr>
      <w:tr>
        <w:trPr>
          <w:trHeight w:val="314"/>
        </w:trPr>
        <w:tc>
          <w:tcPr>
            <w:tcW w:w="1366" w:type="dxa"/>
            <w:vAlign w:val="top"/>
            <w:textDirection w:val="lrTb"/>
            <w:noWrap w:val="false"/>
          </w:tcPr>
          <w:p>
            <w:pPr>
              <w:pStyle w:val="1233"/>
              <w:jc w:val="center"/>
              <w:spacing w:before="55" w:line="240" w:lineRule="auto"/>
            </w:pPr>
            <w:r>
              <w:rPr>
                <w:spacing w:val="-7"/>
              </w:rPr>
              <w:t xml:space="preserve">17</w:t>
            </w:r>
            <w:r/>
          </w:p>
        </w:tc>
        <w:tc>
          <w:tcPr>
            <w:tcW w:w="3589" w:type="dxa"/>
            <w:vAlign w:val="top"/>
            <w:textDirection w:val="lrTb"/>
            <w:noWrap w:val="false"/>
          </w:tcPr>
          <w:p>
            <w:pPr>
              <w:pStyle w:val="1233"/>
              <w:ind w:left="1403"/>
              <w:spacing w:before="54" w:line="240" w:lineRule="auto"/>
            </w:pPr>
            <w:r>
              <w:rPr>
                <w:spacing w:val="5"/>
              </w:rPr>
              <w:t xml:space="preserve">小白菜</w:t>
            </w:r>
            <w:r/>
          </w:p>
        </w:tc>
        <w:tc>
          <w:tcPr>
            <w:tcW w:w="3490" w:type="dxa"/>
            <w:vAlign w:val="top"/>
            <w:textDirection w:val="lrTb"/>
            <w:noWrap w:val="false"/>
          </w:tcPr>
          <w:p>
            <w:pPr>
              <w:pStyle w:val="1233"/>
              <w:ind w:left="1224"/>
              <w:spacing w:before="54" w:line="240" w:lineRule="auto"/>
            </w:pPr>
            <w:r>
              <w:rPr>
                <w:spacing w:val="2"/>
              </w:rPr>
              <w:t xml:space="preserve">2</w:t>
            </w:r>
            <w:r>
              <w:rPr>
                <w:spacing w:val="-40"/>
              </w:rPr>
              <w:t xml:space="preserve"> </w:t>
            </w:r>
            <w:r>
              <w:rPr>
                <w:spacing w:val="2"/>
              </w:rPr>
              <w:t xml:space="preserve">颗/1.6</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6" w:line="240" w:lineRule="auto"/>
            </w:pPr>
            <w:r>
              <w:rPr>
                <w:spacing w:val="-7"/>
              </w:rPr>
              <w:t xml:space="preserve">18</w:t>
            </w:r>
            <w:r/>
          </w:p>
        </w:tc>
        <w:tc>
          <w:tcPr>
            <w:tcW w:w="3589" w:type="dxa"/>
            <w:vAlign w:val="top"/>
            <w:textDirection w:val="lrTb"/>
            <w:noWrap w:val="false"/>
          </w:tcPr>
          <w:p>
            <w:pPr>
              <w:pStyle w:val="1233"/>
              <w:ind w:left="1403"/>
              <w:spacing w:before="57" w:line="240" w:lineRule="auto"/>
            </w:pPr>
            <w:r>
              <w:rPr>
                <w:spacing w:val="5"/>
              </w:rPr>
              <w:t xml:space="preserve">西兰花</w:t>
            </w:r>
            <w:r/>
          </w:p>
        </w:tc>
        <w:tc>
          <w:tcPr>
            <w:tcW w:w="3490" w:type="dxa"/>
            <w:vAlign w:val="top"/>
            <w:textDirection w:val="lrTb"/>
            <w:noWrap w:val="false"/>
          </w:tcPr>
          <w:p>
            <w:pPr>
              <w:pStyle w:val="1233"/>
              <w:ind w:left="1224"/>
              <w:spacing w:before="56" w:line="240" w:lineRule="auto"/>
            </w:pPr>
            <w:r>
              <w:rPr>
                <w:spacing w:val="2"/>
              </w:rPr>
              <w:t xml:space="preserve">2</w:t>
            </w:r>
            <w:r>
              <w:rPr>
                <w:spacing w:val="-40"/>
              </w:rPr>
              <w:t xml:space="preserve"> </w:t>
            </w:r>
            <w:r>
              <w:rPr>
                <w:spacing w:val="2"/>
              </w:rPr>
              <w:t xml:space="preserve">颗/1.7</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6" w:line="240" w:lineRule="auto"/>
            </w:pPr>
            <w:r>
              <w:rPr>
                <w:spacing w:val="-7"/>
              </w:rPr>
              <w:t xml:space="preserve">19</w:t>
            </w:r>
            <w:r/>
          </w:p>
        </w:tc>
        <w:tc>
          <w:tcPr>
            <w:tcW w:w="3589" w:type="dxa"/>
            <w:vAlign w:val="top"/>
            <w:textDirection w:val="lrTb"/>
            <w:noWrap w:val="false"/>
          </w:tcPr>
          <w:p>
            <w:pPr>
              <w:pStyle w:val="1233"/>
              <w:ind w:left="1292"/>
              <w:spacing w:before="56" w:line="240" w:lineRule="auto"/>
            </w:pPr>
            <w:r>
              <w:rPr>
                <w:spacing w:val="7"/>
              </w:rPr>
              <w:t xml:space="preserve">广东菜心</w:t>
            </w:r>
            <w:r/>
          </w:p>
        </w:tc>
        <w:tc>
          <w:tcPr>
            <w:tcW w:w="3490" w:type="dxa"/>
            <w:vAlign w:val="top"/>
            <w:textDirection w:val="lrTb"/>
            <w:noWrap w:val="false"/>
          </w:tcPr>
          <w:p>
            <w:pPr>
              <w:pStyle w:val="1233"/>
              <w:ind w:left="1290"/>
              <w:spacing w:before="56" w:line="240" w:lineRule="auto"/>
            </w:pPr>
            <w:r>
              <w:rPr>
                <w:spacing w:val="-1"/>
              </w:rPr>
              <w:t xml:space="preserve">14</w:t>
            </w:r>
            <w:r>
              <w:rPr>
                <w:spacing w:val="-39"/>
              </w:rPr>
              <w:t xml:space="preserve"> </w:t>
            </w:r>
            <w:r>
              <w:rPr>
                <w:spacing w:val="-1"/>
              </w:rPr>
              <w:t xml:space="preserve">颗/1</w:t>
            </w:r>
            <w:r>
              <w:rPr>
                <w:spacing w:val="-30"/>
              </w:rPr>
              <w:t xml:space="preserve"> </w:t>
            </w:r>
            <w:r>
              <w:rPr>
                <w:spacing w:val="-1"/>
              </w:rPr>
              <w:t xml:space="preserve">斤</w:t>
            </w:r>
            <w:r/>
          </w:p>
        </w:tc>
      </w:tr>
      <w:tr>
        <w:trPr>
          <w:trHeight w:val="327"/>
        </w:trPr>
        <w:tc>
          <w:tcPr>
            <w:tcW w:w="1366" w:type="dxa"/>
            <w:vAlign w:val="top"/>
            <w:textDirection w:val="lrTb"/>
            <w:noWrap w:val="false"/>
          </w:tcPr>
          <w:p>
            <w:pPr>
              <w:pStyle w:val="1233"/>
              <w:jc w:val="center"/>
              <w:spacing w:before="56" w:line="240" w:lineRule="auto"/>
            </w:pPr>
            <w:r>
              <w:rPr>
                <w:spacing w:val="-1"/>
              </w:rPr>
              <w:t xml:space="preserve">20</w:t>
            </w:r>
            <w:r/>
          </w:p>
        </w:tc>
        <w:tc>
          <w:tcPr>
            <w:tcW w:w="3589" w:type="dxa"/>
            <w:vAlign w:val="top"/>
            <w:textDirection w:val="lrTb"/>
            <w:noWrap w:val="false"/>
          </w:tcPr>
          <w:p>
            <w:pPr>
              <w:pStyle w:val="1233"/>
              <w:ind w:left="1508"/>
              <w:spacing w:before="55" w:line="240" w:lineRule="auto"/>
            </w:pPr>
            <w:r>
              <w:rPr>
                <w:spacing w:val="2"/>
              </w:rPr>
              <w:t xml:space="preserve">冬瓜</w:t>
            </w:r>
            <w:r/>
          </w:p>
        </w:tc>
        <w:tc>
          <w:tcPr>
            <w:tcW w:w="3490" w:type="dxa"/>
            <w:vAlign w:val="top"/>
            <w:textDirection w:val="lrTb"/>
            <w:noWrap w:val="false"/>
          </w:tcPr>
          <w:p>
            <w:pPr>
              <w:pStyle w:val="1233"/>
              <w:ind w:left="1290"/>
              <w:spacing w:before="56" w:line="240" w:lineRule="auto"/>
            </w:pPr>
            <w:r>
              <w:rPr>
                <w:spacing w:val="-1"/>
              </w:rPr>
              <w:t xml:space="preserve">1</w:t>
            </w:r>
            <w:r>
              <w:rPr>
                <w:spacing w:val="-36"/>
              </w:rPr>
              <w:t xml:space="preserve"> </w:t>
            </w:r>
            <w:r>
              <w:rPr>
                <w:spacing w:val="-1"/>
              </w:rPr>
              <w:t xml:space="preserve">个/22</w:t>
            </w:r>
            <w:r>
              <w:rPr>
                <w:spacing w:val="-33"/>
              </w:rPr>
              <w:t xml:space="preserve"> </w:t>
            </w:r>
            <w:r>
              <w:rPr>
                <w:spacing w:val="-1"/>
              </w:rPr>
              <w:t xml:space="preserve">斤</w:t>
            </w:r>
            <w:r/>
          </w:p>
        </w:tc>
      </w:tr>
    </w:tbl>
    <w:p>
      <w:pPr>
        <w:pStyle w:val="827"/>
        <w:ind w:left="425"/>
        <w:spacing w:before="130" w:line="360"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p>
      <w:pPr>
        <w:pStyle w:val="827"/>
        <w:spacing w:line="360" w:lineRule="auto"/>
        <w:rPr>
          <w:rFonts w:ascii="Arial"/>
          <w:sz w:val="2"/>
        </w:rPr>
      </w:pPr>
      <w:r>
        <w:rPr>
          <w:rFonts w:ascii="Arial"/>
          <w:sz w:val="2"/>
        </w:rPr>
      </w:r>
      <w:r/>
    </w:p>
    <w:tbl>
      <w:tblPr>
        <w:tblStyle w:val="1234"/>
        <w:tblW w:w="8434" w:type="dxa"/>
        <w:tblInd w:w="2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1"/>
        <w:gridCol w:w="2340"/>
        <w:gridCol w:w="4733"/>
      </w:tblGrid>
      <w:tr>
        <w:trPr>
          <w:trHeight w:val="205"/>
        </w:trPr>
        <w:tc>
          <w:tcPr>
            <w:tcW w:w="1361" w:type="dxa"/>
            <w:vAlign w:val="center"/>
            <w:textDirection w:val="lrTb"/>
            <w:noWrap w:val="false"/>
          </w:tcPr>
          <w:p>
            <w:pPr>
              <w:pStyle w:val="1233"/>
              <w:jc w:val="center"/>
              <w:spacing w:before="160" w:line="240" w:lineRule="auto"/>
              <w:rPr>
                <w:b/>
                <w:bCs/>
                <w:spacing w:val="5"/>
                <w:highlight w:val="none"/>
              </w:rPr>
            </w:pPr>
            <w:r>
              <w:rPr>
                <w:b/>
                <w:bCs/>
                <w:spacing w:val="3"/>
                <w:highlight w:val="none"/>
              </w:rPr>
              <w:t xml:space="preserve">品类名称</w:t>
            </w:r>
            <w:r>
              <w:rPr>
                <w:b/>
                <w:bCs/>
                <w:spacing w:val="5"/>
                <w:highlight w:val="none"/>
              </w:rPr>
            </w:r>
            <w:r/>
          </w:p>
        </w:tc>
        <w:tc>
          <w:tcPr>
            <w:tcW w:w="2340" w:type="dxa"/>
            <w:vAlign w:val="center"/>
            <w:textDirection w:val="lrTb"/>
            <w:noWrap w:val="false"/>
          </w:tcPr>
          <w:p>
            <w:pPr>
              <w:pStyle w:val="1233"/>
              <w:jc w:val="center"/>
              <w:spacing w:before="160" w:line="240" w:lineRule="auto"/>
              <w:rPr>
                <w:b/>
                <w:bCs/>
                <w:spacing w:val="21"/>
                <w:highlight w:val="none"/>
              </w:rPr>
            </w:pPr>
            <w:r>
              <w:rPr>
                <w:b/>
                <w:bCs/>
                <w:spacing w:val="8"/>
                <w:highlight w:val="none"/>
              </w:rPr>
              <w:t xml:space="preserve">产品标准或技术参数</w:t>
            </w:r>
            <w:r>
              <w:rPr>
                <w:b/>
                <w:bCs/>
                <w:spacing w:val="21"/>
                <w:highlight w:val="none"/>
              </w:rPr>
            </w:r>
            <w:r/>
          </w:p>
        </w:tc>
        <w:tc>
          <w:tcPr>
            <w:tcW w:w="4733" w:type="dxa"/>
            <w:vAlign w:val="center"/>
            <w:textDirection w:val="lrTb"/>
            <w:noWrap w:val="false"/>
          </w:tcPr>
          <w:p>
            <w:pPr>
              <w:pStyle w:val="1233"/>
              <w:jc w:val="center"/>
              <w:spacing w:before="160" w:line="240" w:lineRule="auto"/>
              <w:rPr>
                <w:b/>
                <w:bCs/>
                <w:spacing w:val="8"/>
                <w:highlight w:val="none"/>
              </w:rPr>
            </w:pPr>
            <w:r>
              <w:rPr>
                <w:b/>
                <w:bCs/>
                <w:spacing w:val="8"/>
                <w:highlight w:val="none"/>
              </w:rPr>
              <w:t xml:space="preserve">通行使用标准</w:t>
            </w:r>
            <w:r>
              <w:rPr>
                <w:b/>
                <w:bCs/>
                <w:spacing w:val="8"/>
                <w:highlight w:val="none"/>
              </w:rPr>
            </w:r>
            <w:r/>
          </w:p>
        </w:tc>
      </w:tr>
      <w:tr>
        <w:trPr>
          <w:trHeight w:val="1757"/>
        </w:trPr>
        <w:tc>
          <w:tcPr>
            <w:tcW w:w="1361" w:type="dxa"/>
            <w:vAlign w:val="center"/>
            <w:textDirection w:val="lrTb"/>
            <w:noWrap w:val="false"/>
          </w:tcPr>
          <w:p>
            <w:pPr>
              <w:pStyle w:val="1233"/>
              <w:jc w:val="center"/>
              <w:spacing w:before="65" w:line="240" w:lineRule="auto"/>
              <w:rPr>
                <w:highlight w:val="none"/>
              </w:rPr>
            </w:pPr>
            <w:r>
              <w:rPr>
                <w:b/>
                <w:bCs/>
                <w:spacing w:val="5"/>
                <w:highlight w:val="none"/>
              </w:rPr>
              <w:t xml:space="preserve">蔬菜类</w:t>
            </w:r>
            <w:r>
              <w:rPr>
                <w:highlight w:val="none"/>
              </w:rPr>
            </w:r>
            <w:r/>
          </w:p>
        </w:tc>
        <w:tc>
          <w:tcPr>
            <w:tcW w:w="2340" w:type="dxa"/>
            <w:vAlign w:val="center"/>
            <w:textDirection w:val="lrTb"/>
            <w:noWrap w:val="false"/>
          </w:tcPr>
          <w:p>
            <w:pPr>
              <w:pStyle w:val="1233"/>
              <w:ind w:right="106"/>
              <w:jc w:val="center"/>
              <w:spacing w:before="65" w:line="240" w:lineRule="auto"/>
              <w:rPr>
                <w:highlight w:val="none"/>
              </w:rPr>
            </w:pPr>
            <w:r>
              <w:rPr>
                <w:spacing w:val="21"/>
                <w:highlight w:val="none"/>
              </w:rPr>
              <w:t xml:space="preserve">（辐照蔬菜类卫生标准</w:t>
            </w:r>
            <w:r>
              <w:rPr>
                <w:spacing w:val="7"/>
                <w:highlight w:val="none"/>
              </w:rPr>
              <w:t xml:space="preserve"> </w:t>
            </w:r>
            <w:r>
              <w:rPr>
                <w:highlight w:val="none"/>
              </w:rPr>
              <w:t xml:space="preserve">GB</w:t>
            </w:r>
            <w:r>
              <w:rPr>
                <w:spacing w:val="4"/>
                <w:highlight w:val="none"/>
              </w:rPr>
              <w:t xml:space="preserve">14891.5-1997）</w:t>
            </w:r>
            <w:r>
              <w:rPr>
                <w:highlight w:val="none"/>
              </w:rPr>
            </w:r>
            <w:r/>
          </w:p>
        </w:tc>
        <w:tc>
          <w:tcPr>
            <w:tcW w:w="4733" w:type="dxa"/>
            <w:vAlign w:val="center"/>
            <w:textDirection w:val="lrTb"/>
            <w:noWrap w:val="false"/>
          </w:tcPr>
          <w:p>
            <w:pPr>
              <w:pStyle w:val="1233"/>
              <w:ind w:left="113" w:right="274"/>
              <w:jc w:val="left"/>
              <w:spacing w:before="56" w:line="240" w:lineRule="auto"/>
              <w:rPr>
                <w:spacing w:val="5"/>
                <w:highlight w:val="none"/>
              </w:rPr>
            </w:pPr>
            <w:r>
              <w:rPr>
                <w:spacing w:val="5"/>
                <w:highlight w:val="none"/>
              </w:rPr>
              <w:t xml:space="preserve">六六六、滴滴涕残留量的测定按</w:t>
            </w:r>
            <w:r>
              <w:rPr>
                <w:spacing w:val="-26"/>
                <w:highlight w:val="none"/>
              </w:rPr>
              <w:t xml:space="preserve"> </w:t>
            </w:r>
            <w:r>
              <w:rPr>
                <w:highlight w:val="none"/>
              </w:rPr>
              <w:t xml:space="preserve">GB</w:t>
            </w:r>
            <w:r>
              <w:rPr>
                <w:spacing w:val="5"/>
                <w:highlight w:val="none"/>
              </w:rPr>
              <w:t xml:space="preserve"> 2763</w:t>
            </w:r>
            <w:r>
              <w:rPr>
                <w:rFonts w:hint="eastAsia"/>
                <w:spacing w:val="5"/>
                <w:highlight w:val="none"/>
                <w:lang w:val="en-US" w:eastAsia="zh-CN"/>
              </w:rPr>
              <w:t xml:space="preserve">-2026</w:t>
            </w:r>
            <w:r>
              <w:rPr>
                <w:spacing w:val="-40"/>
                <w:highlight w:val="none"/>
              </w:rPr>
              <w:t xml:space="preserve"> </w:t>
            </w:r>
            <w:r>
              <w:rPr>
                <w:spacing w:val="5"/>
                <w:highlight w:val="none"/>
              </w:rPr>
              <w:t xml:space="preserve">规定；</w:t>
            </w:r>
            <w:r>
              <w:rPr>
                <w:spacing w:val="5"/>
                <w:highlight w:val="none"/>
              </w:rPr>
            </w:r>
            <w:r/>
          </w:p>
          <w:p>
            <w:pPr>
              <w:pStyle w:val="1233"/>
              <w:ind w:left="113" w:right="274"/>
              <w:jc w:val="left"/>
              <w:spacing w:before="56" w:line="240" w:lineRule="auto"/>
              <w:rPr>
                <w:highlight w:val="none"/>
              </w:rPr>
            </w:pPr>
            <w:r>
              <w:rPr>
                <w:spacing w:val="10"/>
                <w:highlight w:val="none"/>
              </w:rPr>
              <w:t xml:space="preserve">有机磷农药残留量的测定按</w:t>
            </w:r>
            <w:r>
              <w:rPr>
                <w:highlight w:val="none"/>
              </w:rPr>
              <w:t xml:space="preserve">GB</w:t>
            </w:r>
            <w:r>
              <w:rPr>
                <w:spacing w:val="10"/>
                <w:highlight w:val="none"/>
              </w:rPr>
              <w:t xml:space="preserve">4788</w:t>
            </w:r>
            <w:r>
              <w:rPr>
                <w:spacing w:val="-26"/>
                <w:highlight w:val="none"/>
              </w:rPr>
              <w:t xml:space="preserve"> </w:t>
            </w:r>
            <w:r>
              <w:rPr>
                <w:spacing w:val="10"/>
                <w:highlight w:val="none"/>
              </w:rPr>
              <w:t xml:space="preserve">规定；</w:t>
            </w:r>
            <w:r>
              <w:rPr>
                <w:highlight w:val="none"/>
              </w:rPr>
            </w:r>
            <w:r/>
          </w:p>
          <w:p>
            <w:pPr>
              <w:pStyle w:val="1233"/>
              <w:ind w:left="113"/>
              <w:jc w:val="left"/>
              <w:spacing w:line="240" w:lineRule="auto"/>
              <w:rPr>
                <w:highlight w:val="none"/>
              </w:rPr>
            </w:pPr>
            <w:r>
              <w:rPr>
                <w:spacing w:val="6"/>
                <w:highlight w:val="none"/>
              </w:rPr>
              <w:t xml:space="preserve">氟残留量的测定按</w:t>
            </w:r>
            <w:r>
              <w:rPr>
                <w:spacing w:val="-29"/>
                <w:highlight w:val="none"/>
              </w:rPr>
              <w:t xml:space="preserve"> </w:t>
            </w:r>
            <w:r>
              <w:rPr>
                <w:highlight w:val="none"/>
              </w:rPr>
              <w:t xml:space="preserve">GB</w:t>
            </w:r>
            <w:r>
              <w:rPr>
                <w:spacing w:val="6"/>
                <w:highlight w:val="none"/>
              </w:rPr>
              <w:t xml:space="preserve">4809</w:t>
            </w:r>
            <w:r>
              <w:rPr>
                <w:spacing w:val="-37"/>
                <w:highlight w:val="none"/>
              </w:rPr>
              <w:t xml:space="preserve"> </w:t>
            </w:r>
            <w:r>
              <w:rPr>
                <w:spacing w:val="6"/>
                <w:highlight w:val="none"/>
              </w:rPr>
              <w:t xml:space="preserve">规定</w:t>
            </w:r>
            <w:r>
              <w:rPr>
                <w:rFonts w:hint="eastAsia"/>
                <w:spacing w:val="6"/>
                <w:highlight w:val="none"/>
                <w:lang w:eastAsia="zh-CN"/>
              </w:rPr>
              <w:t xml:space="preserve">（</w:t>
            </w:r>
            <w:r>
              <w:rPr>
                <w:rFonts w:hint="eastAsia"/>
                <w:spacing w:val="6"/>
                <w:highlight w:val="none"/>
                <w:lang w:val="en-US" w:eastAsia="zh-CN"/>
              </w:rPr>
              <w:t xml:space="preserve">按国家最新标准</w:t>
            </w:r>
            <w:r>
              <w:rPr>
                <w:rFonts w:hint="eastAsia"/>
                <w:spacing w:val="6"/>
                <w:highlight w:val="none"/>
                <w:lang w:eastAsia="zh-CN"/>
              </w:rPr>
              <w:t xml:space="preserve">）</w:t>
            </w:r>
            <w:r>
              <w:rPr>
                <w:spacing w:val="6"/>
                <w:highlight w:val="none"/>
              </w:rPr>
              <w:t xml:space="preserve">；</w:t>
            </w:r>
            <w:r>
              <w:rPr>
                <w:highlight w:val="none"/>
              </w:rPr>
            </w:r>
            <w:r/>
          </w:p>
          <w:p>
            <w:pPr>
              <w:pStyle w:val="1233"/>
              <w:ind w:left="118"/>
              <w:jc w:val="left"/>
              <w:spacing w:before="64" w:line="240" w:lineRule="auto"/>
              <w:rPr>
                <w:rFonts w:ascii="宋体" w:hAnsi="宋体" w:eastAsia="宋体" w:cs="宋体"/>
                <w:spacing w:val="8"/>
                <w:highlight w:val="none"/>
              </w:rPr>
            </w:pPr>
            <w:r>
              <w:rPr>
                <w:spacing w:val="6"/>
                <w:highlight w:val="none"/>
              </w:rPr>
              <w:t xml:space="preserve">总砷残留量的测定</w:t>
            </w:r>
            <w:r>
              <w:rPr>
                <w:rFonts w:ascii="宋体" w:hAnsi="宋体" w:eastAsia="宋体" w:cs="宋体"/>
                <w:spacing w:val="8"/>
                <w:highlight w:val="none"/>
              </w:rPr>
              <w:t xml:space="preserve">按 </w:t>
            </w:r>
            <w:r>
              <w:rPr>
                <w:rFonts w:hint="eastAsia" w:ascii="宋体" w:hAnsi="宋体" w:eastAsia="宋体" w:cs="宋体"/>
                <w:spacing w:val="8"/>
                <w:highlight w:val="none"/>
              </w:rPr>
              <w:t xml:space="preserve">GB 2762-2005</w:t>
            </w:r>
            <w:r>
              <w:rPr>
                <w:rFonts w:ascii="宋体" w:hAnsi="宋体" w:eastAsia="宋体" w:cs="宋体"/>
                <w:spacing w:val="8"/>
                <w:highlight w:val="none"/>
              </w:rPr>
              <w:t xml:space="preserve"> 规定；</w:t>
            </w:r>
            <w:r>
              <w:rPr>
                <w:rFonts w:ascii="宋体" w:hAnsi="宋体" w:eastAsia="宋体" w:cs="宋体"/>
                <w:spacing w:val="8"/>
                <w:highlight w:val="none"/>
              </w:rPr>
            </w:r>
            <w:r/>
          </w:p>
          <w:p>
            <w:pPr>
              <w:pStyle w:val="1233"/>
              <w:ind w:left="110" w:right="108" w:firstLine="5"/>
              <w:jc w:val="left"/>
              <w:spacing w:before="65" w:line="240" w:lineRule="auto"/>
              <w:rPr>
                <w:highlight w:val="none"/>
              </w:rPr>
            </w:pPr>
            <w:r>
              <w:rPr>
                <w:spacing w:val="5"/>
                <w:highlight w:val="none"/>
              </w:rPr>
              <w:t xml:space="preserve">敌敌畏、乐果、玛拉碗磷、对硫磷残留量的测定按</w:t>
            </w:r>
            <w:r>
              <w:rPr>
                <w:highlight w:val="none"/>
              </w:rPr>
              <w:t xml:space="preserve"> GB</w:t>
            </w:r>
            <w:r>
              <w:rPr>
                <w:spacing w:val="23"/>
                <w:highlight w:val="none"/>
              </w:rPr>
              <w:t xml:space="preserve"> </w:t>
            </w:r>
            <w:r>
              <w:rPr>
                <w:spacing w:val="2"/>
                <w:highlight w:val="none"/>
              </w:rPr>
              <w:t xml:space="preserve">5127</w:t>
            </w:r>
            <w:r>
              <w:rPr>
                <w:spacing w:val="-39"/>
                <w:highlight w:val="none"/>
              </w:rPr>
              <w:t xml:space="preserve"> </w:t>
            </w:r>
            <w:r>
              <w:rPr>
                <w:spacing w:val="2"/>
                <w:highlight w:val="none"/>
              </w:rPr>
              <w:t xml:space="preserve">规定</w:t>
            </w:r>
            <w:r>
              <w:rPr>
                <w:rFonts w:hint="eastAsia"/>
                <w:spacing w:val="6"/>
                <w:highlight w:val="none"/>
                <w:lang w:eastAsia="zh-CN"/>
              </w:rPr>
              <w:t xml:space="preserve">（</w:t>
            </w:r>
            <w:r>
              <w:rPr>
                <w:rFonts w:hint="eastAsia"/>
                <w:spacing w:val="6"/>
                <w:highlight w:val="none"/>
                <w:lang w:val="en-US" w:eastAsia="zh-CN"/>
              </w:rPr>
              <w:t xml:space="preserve">按国家最新标准</w:t>
            </w:r>
            <w:r>
              <w:rPr>
                <w:rFonts w:hint="eastAsia"/>
                <w:spacing w:val="6"/>
                <w:highlight w:val="none"/>
                <w:lang w:eastAsia="zh-CN"/>
              </w:rPr>
              <w:t xml:space="preserve">）</w:t>
            </w:r>
            <w:r>
              <w:rPr>
                <w:spacing w:val="2"/>
                <w:highlight w:val="none"/>
              </w:rPr>
              <w:t xml:space="preserve">。</w:t>
            </w:r>
            <w:r>
              <w:rPr>
                <w:highlight w:val="none"/>
              </w:rPr>
            </w:r>
            <w:r/>
          </w:p>
          <w:p>
            <w:pPr>
              <w:pStyle w:val="1233"/>
              <w:ind w:left="112"/>
              <w:jc w:val="left"/>
              <w:spacing w:before="1" w:line="240" w:lineRule="auto"/>
              <w:rPr>
                <w:highlight w:val="none"/>
              </w:rPr>
            </w:pPr>
            <w:r>
              <w:rPr>
                <w:spacing w:val="8"/>
                <w:highlight w:val="none"/>
              </w:rPr>
              <w:t xml:space="preserve">所有农残均不得超过国家相关现行标准。</w:t>
            </w:r>
            <w:r>
              <w:rPr>
                <w:highlight w:val="none"/>
              </w:rPr>
            </w:r>
            <w:r/>
          </w:p>
        </w:tc>
      </w:tr>
      <w:tr>
        <w:trPr>
          <w:trHeight w:val="1690"/>
        </w:trPr>
        <w:tc>
          <w:tcPr>
            <w:gridSpan w:val="2"/>
            <w:tcW w:w="3701" w:type="dxa"/>
            <w:vAlign w:val="center"/>
            <w:textDirection w:val="lrTb"/>
            <w:noWrap w:val="false"/>
          </w:tcPr>
          <w:p>
            <w:pPr>
              <w:pStyle w:val="827"/>
              <w:jc w:val="both"/>
              <w:spacing w:line="240" w:lineRule="auto"/>
              <w:rPr>
                <w:rFonts w:ascii="Arial"/>
                <w:sz w:val="21"/>
                <w:highlight w:val="none"/>
              </w:rPr>
            </w:pPr>
            <w:r>
              <w:rPr>
                <w:rFonts w:ascii="Arial"/>
                <w:sz w:val="21"/>
                <w:highlight w:val="none"/>
              </w:rPr>
            </w:r>
            <w:r/>
          </w:p>
          <w:p>
            <w:pPr>
              <w:pStyle w:val="1233"/>
              <w:jc w:val="center"/>
              <w:spacing w:before="65" w:line="240" w:lineRule="auto"/>
              <w:rPr>
                <w:highlight w:val="none"/>
              </w:rPr>
            </w:pPr>
            <w:r>
              <w:rPr>
                <w:b/>
                <w:bCs/>
                <w:spacing w:val="7"/>
                <w:highlight w:val="none"/>
              </w:rPr>
              <w:t xml:space="preserve">验收标准</w:t>
            </w:r>
            <w:r>
              <w:rPr>
                <w:highlight w:val="none"/>
              </w:rPr>
            </w:r>
            <w:r/>
          </w:p>
        </w:tc>
        <w:tc>
          <w:tcPr>
            <w:tcW w:w="4733" w:type="dxa"/>
            <w:vAlign w:val="center"/>
            <w:textDirection w:val="lrTb"/>
            <w:noWrap w:val="false"/>
          </w:tcPr>
          <w:p>
            <w:pPr>
              <w:pStyle w:val="1233"/>
              <w:ind w:left="136" w:right="82"/>
              <w:jc w:val="left"/>
              <w:spacing w:before="55" w:line="240" w:lineRule="auto"/>
              <w:rPr>
                <w:sz w:val="21"/>
                <w:szCs w:val="21"/>
                <w:highlight w:val="none"/>
              </w:rPr>
            </w:pPr>
            <w:r>
              <w:rPr>
                <w:rFonts w:hint="eastAsia"/>
                <w:b/>
                <w:bCs/>
                <w:i/>
                <w:iCs/>
                <w:spacing w:val="2"/>
                <w:sz w:val="21"/>
                <w:szCs w:val="21"/>
                <w:highlight w:val="none"/>
                <w:lang w:val="en-US" w:eastAsia="zh-CN"/>
              </w:rPr>
              <w:t xml:space="preserve">供应商</w:t>
            </w:r>
            <w:r>
              <w:rPr>
                <w:b/>
                <w:bCs/>
                <w:i/>
                <w:iCs/>
                <w:spacing w:val="2"/>
                <w:sz w:val="21"/>
                <w:szCs w:val="21"/>
                <w:highlight w:val="none"/>
              </w:rPr>
              <w:t xml:space="preserve">不得外包、转包或交于非直营门店供货。</w:t>
            </w:r>
            <w:r>
              <w:rPr>
                <w:rFonts w:hint="eastAsia"/>
                <w:b/>
                <w:bCs/>
                <w:i/>
                <w:iCs/>
                <w:spacing w:val="2"/>
                <w:sz w:val="21"/>
                <w:szCs w:val="21"/>
                <w:highlight w:val="none"/>
                <w:lang w:val="en-US" w:eastAsia="zh-CN"/>
              </w:rPr>
              <w:t xml:space="preserve">所有食材均为当天采购。</w:t>
            </w:r>
            <w:r>
              <w:rPr>
                <w:b/>
                <w:bCs/>
                <w:i/>
                <w:iCs/>
                <w:spacing w:val="2"/>
                <w:sz w:val="21"/>
                <w:szCs w:val="21"/>
                <w:highlight w:val="none"/>
              </w:rPr>
              <w:t xml:space="preserve">（</w:t>
            </w:r>
            <w:r>
              <w:rPr>
                <w:rFonts w:hint="eastAsia"/>
                <w:b/>
                <w:bCs/>
                <w:i/>
                <w:iCs/>
                <w:spacing w:val="2"/>
                <w:sz w:val="21"/>
                <w:szCs w:val="21"/>
                <w:highlight w:val="none"/>
                <w:lang w:val="en-US" w:eastAsia="zh-CN"/>
              </w:rPr>
              <w:t xml:space="preserve">供应商</w:t>
            </w:r>
            <w:r>
              <w:rPr>
                <w:b/>
                <w:bCs/>
                <w:i/>
                <w:iCs/>
                <w:spacing w:val="2"/>
                <w:sz w:val="21"/>
                <w:szCs w:val="21"/>
                <w:highlight w:val="none"/>
              </w:rPr>
              <w:t xml:space="preserve">中标后，采购人随机去现场进行抽查监督，如有虚假承诺存在，采购人有权拒付货款或</w:t>
            </w:r>
            <w:r>
              <w:rPr>
                <w:b/>
                <w:bCs/>
                <w:i/>
                <w:iCs/>
                <w:spacing w:val="-4"/>
                <w:sz w:val="21"/>
                <w:szCs w:val="21"/>
                <w:highlight w:val="none"/>
              </w:rPr>
              <w:t xml:space="preserve">单方面终止合同。）</w:t>
            </w:r>
            <w:r>
              <w:rPr>
                <w:sz w:val="21"/>
                <w:szCs w:val="21"/>
                <w:highlight w:val="none"/>
              </w:rPr>
            </w:r>
            <w:r/>
          </w:p>
          <w:p>
            <w:pPr>
              <w:pStyle w:val="1233"/>
              <w:ind w:left="111" w:right="108" w:firstLine="4"/>
              <w:jc w:val="left"/>
              <w:spacing w:before="1" w:line="240" w:lineRule="auto"/>
              <w:rPr>
                <w:highlight w:val="none"/>
              </w:rPr>
            </w:pPr>
            <w:r>
              <w:rPr>
                <w:spacing w:val="14"/>
                <w:highlight w:val="none"/>
              </w:rPr>
              <w:t xml:space="preserve">须初加工的菜品在当天提前去叶去皮并带来一并</w:t>
            </w:r>
            <w:r>
              <w:rPr>
                <w:spacing w:val="9"/>
                <w:highlight w:val="none"/>
              </w:rPr>
              <w:t xml:space="preserve">称重后交付案板验收，不得额外收取加工费用。</w:t>
            </w:r>
            <w:r>
              <w:rPr>
                <w:highlight w:val="none"/>
              </w:rPr>
            </w:r>
            <w:r/>
          </w:p>
        </w:tc>
      </w:tr>
    </w:tbl>
    <w:p>
      <w:pPr>
        <w:pStyle w:val="827"/>
        <w:jc w:val="both"/>
        <w:spacing w:line="360" w:lineRule="auto"/>
        <w:rPr>
          <w:rFonts w:hint="eastAsia" w:ascii="宋体" w:hAnsi="宋体" w:cs="宋体"/>
          <w:b/>
          <w:bCs/>
          <w:spacing w:val="8"/>
          <w:sz w:val="21"/>
          <w:szCs w:val="21"/>
          <w:lang w:val="en-US" w:eastAsia="zh-CN"/>
        </w:rPr>
      </w:pPr>
      <w:r>
        <w:rPr>
          <w:rFonts w:hint="eastAsia" w:ascii="宋体" w:hAnsi="宋体" w:cs="宋体"/>
          <w:b/>
          <w:bCs/>
          <w:spacing w:val="8"/>
          <w:sz w:val="21"/>
          <w:szCs w:val="21"/>
          <w:lang w:val="en-US" w:eastAsia="zh-CN"/>
        </w:rPr>
      </w:r>
      <w:r/>
    </w:p>
    <w:p>
      <w:pPr>
        <w:pStyle w:val="827"/>
        <w:ind w:firstLine="227"/>
        <w:jc w:val="both"/>
        <w:spacing w:line="240" w:lineRule="auto"/>
        <w:rPr>
          <w:rFonts w:hint="eastAsia" w:ascii="宋体" w:hAnsi="宋体" w:eastAsia="宋体" w:cs="宋体"/>
          <w:b/>
          <w:bCs/>
          <w:spacing w:val="8"/>
          <w:sz w:val="21"/>
          <w:szCs w:val="21"/>
          <w:lang w:eastAsia="zh-CN"/>
        </w:rPr>
      </w:pPr>
      <w:r>
        <w:rPr>
          <w:rFonts w:hint="eastAsia" w:ascii="宋体" w:hAnsi="宋体" w:cs="宋体"/>
          <w:b/>
          <w:bCs/>
          <w:spacing w:val="8"/>
          <w:sz w:val="21"/>
          <w:szCs w:val="21"/>
          <w:lang w:val="en-US" w:eastAsia="zh-CN"/>
        </w:rPr>
        <w:t xml:space="preserve">水果</w:t>
      </w:r>
      <w:r>
        <w:rPr>
          <w:rFonts w:hint="eastAsia" w:ascii="宋体" w:hAnsi="宋体" w:eastAsia="宋体" w:cs="宋体"/>
          <w:b/>
          <w:bCs/>
          <w:spacing w:val="8"/>
          <w:sz w:val="21"/>
          <w:szCs w:val="21"/>
        </w:rPr>
        <w:t xml:space="preserve">类产品</w:t>
      </w:r>
      <w:r>
        <w:rPr>
          <w:rFonts w:hint="eastAsia" w:ascii="宋体" w:hAnsi="宋体" w:cs="宋体"/>
          <w:b/>
          <w:bCs/>
          <w:spacing w:val="8"/>
          <w:sz w:val="21"/>
          <w:szCs w:val="21"/>
          <w:lang w:eastAsia="zh-CN"/>
        </w:rPr>
        <w:t xml:space="preserve">：</w:t>
      </w:r>
      <w:r>
        <w:rPr>
          <w:rFonts w:hint="eastAsia" w:ascii="宋体" w:hAnsi="宋体" w:eastAsia="宋体" w:cs="宋体"/>
          <w:b/>
          <w:bCs/>
          <w:spacing w:val="8"/>
          <w:sz w:val="21"/>
          <w:szCs w:val="21"/>
          <w:lang w:eastAsia="zh-CN"/>
        </w:rPr>
      </w:r>
      <w:r/>
    </w:p>
    <w:p>
      <w:pPr>
        <w:pStyle w:val="827"/>
        <w:ind w:firstLine="227"/>
        <w:spacing w:before="130" w:line="240" w:lineRule="auto"/>
        <w:rPr>
          <w:rFonts w:ascii="宋体" w:hAnsi="宋体" w:eastAsia="宋体" w:cs="宋体"/>
          <w:b/>
          <w:bCs/>
          <w:spacing w:val="6"/>
          <w:sz w:val="21"/>
          <w:szCs w:val="21"/>
        </w:rPr>
        <w:outlineLvl w:val="2"/>
      </w:pPr>
      <w:r>
        <w:rPr>
          <w:rFonts w:ascii="宋体" w:hAnsi="宋体" w:eastAsia="宋体" w:cs="宋体"/>
          <w:b/>
          <w:bCs/>
          <w:spacing w:val="8"/>
          <w:sz w:val="21"/>
          <w:szCs w:val="21"/>
        </w:rPr>
        <w:t xml:space="preserve">（一）供货报价清单</w:t>
      </w:r>
      <w:r>
        <w:rPr>
          <w:rFonts w:ascii="宋体" w:hAnsi="宋体" w:eastAsia="宋体" w:cs="宋体"/>
          <w:spacing w:val="8"/>
          <w:sz w:val="21"/>
          <w:szCs w:val="21"/>
        </w:rPr>
        <w:t xml:space="preserve">（实际供货包括但不限于此表品种</w:t>
      </w:r>
      <w:r>
        <w:rPr>
          <w:rFonts w:hint="eastAsia" w:ascii="宋体" w:hAnsi="宋体" w:cs="宋体"/>
          <w:spacing w:val="8"/>
          <w:sz w:val="21"/>
          <w:szCs w:val="21"/>
          <w:lang w:eastAsia="zh-CN"/>
        </w:rPr>
        <w:t xml:space="preserve">。</w:t>
      </w:r>
      <w:r>
        <w:rPr>
          <w:rFonts w:hint="eastAsia" w:ascii="宋体" w:hAnsi="宋体" w:cs="宋体"/>
          <w:spacing w:val="8"/>
          <w:sz w:val="21"/>
          <w:szCs w:val="21"/>
          <w:lang w:val="en-US" w:eastAsia="zh-CN"/>
        </w:rPr>
        <w:t xml:space="preserve">此规格为标准果规格，实际送货不得低于此规格。</w:t>
      </w:r>
      <w:r>
        <w:rPr>
          <w:rFonts w:ascii="宋体" w:hAnsi="宋体" w:eastAsia="宋体" w:cs="宋体"/>
          <w:spacing w:val="8"/>
          <w:sz w:val="21"/>
          <w:szCs w:val="21"/>
        </w:rPr>
        <w:t xml:space="preserve">）</w:t>
      </w:r>
      <w:r>
        <w:rPr>
          <w:rFonts w:ascii="宋体" w:hAnsi="宋体" w:eastAsia="宋体" w:cs="宋体"/>
          <w:b/>
          <w:bCs/>
          <w:spacing w:val="6"/>
          <w:sz w:val="21"/>
          <w:szCs w:val="21"/>
        </w:rPr>
      </w:r>
      <w:r/>
    </w:p>
    <w:tbl>
      <w:tblPr>
        <w:tblStyle w:val="1234"/>
        <w:tblW w:w="647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49"/>
        <w:gridCol w:w="3191"/>
        <w:gridCol w:w="2232"/>
      </w:tblGrid>
      <w:tr>
        <w:trPr>
          <w:trHeight w:val="90"/>
        </w:trPr>
        <w:tc>
          <w:tcPr>
            <w:tcW w:w="1049" w:type="dxa"/>
            <w:vAlign w:val="top"/>
            <w:textDirection w:val="lrTb"/>
            <w:noWrap w:val="false"/>
          </w:tcPr>
          <w:p>
            <w:pPr>
              <w:pStyle w:val="1233"/>
              <w:jc w:val="center"/>
              <w:spacing w:before="66" w:line="240" w:lineRule="auto"/>
              <w:rPr>
                <w:b/>
                <w:bCs/>
              </w:rPr>
            </w:pPr>
            <w:r>
              <w:rPr>
                <w:b/>
                <w:bCs/>
                <w:spacing w:val="5"/>
              </w:rPr>
              <w:t xml:space="preserve">序号</w:t>
            </w:r>
            <w:r>
              <w:rPr>
                <w:b/>
                <w:bCs/>
              </w:rPr>
            </w:r>
            <w:r/>
          </w:p>
        </w:tc>
        <w:tc>
          <w:tcPr>
            <w:tcW w:w="3191" w:type="dxa"/>
            <w:vAlign w:val="top"/>
            <w:textDirection w:val="lrTb"/>
            <w:noWrap w:val="false"/>
          </w:tcPr>
          <w:p>
            <w:pPr>
              <w:pStyle w:val="1233"/>
              <w:ind w:left="1203"/>
              <w:spacing w:before="66" w:line="240" w:lineRule="auto"/>
              <w:rPr>
                <w:b/>
                <w:bCs/>
              </w:rPr>
            </w:pPr>
            <w:r>
              <w:rPr>
                <w:b/>
                <w:bCs/>
                <w:spacing w:val="-4"/>
              </w:rPr>
              <w:t xml:space="preserve">品名</w:t>
            </w:r>
            <w:r>
              <w:rPr>
                <w:b/>
                <w:bCs/>
              </w:rPr>
            </w:r>
            <w:r/>
          </w:p>
        </w:tc>
        <w:tc>
          <w:tcPr>
            <w:tcW w:w="2232" w:type="dxa"/>
            <w:vAlign w:val="top"/>
            <w:textDirection w:val="lrTb"/>
            <w:noWrap w:val="false"/>
          </w:tcPr>
          <w:p>
            <w:pPr>
              <w:pStyle w:val="1233"/>
              <w:ind w:left="912"/>
              <w:spacing w:before="66" w:line="240" w:lineRule="auto"/>
              <w:rPr>
                <w:b/>
                <w:bCs/>
              </w:rPr>
            </w:pPr>
            <w:r>
              <w:rPr>
                <w:b/>
                <w:bCs/>
                <w:spacing w:val="4"/>
              </w:rPr>
              <w:t xml:space="preserve">规格</w:t>
            </w:r>
            <w:r>
              <w:rPr>
                <w:b/>
                <w:bCs/>
              </w:rPr>
            </w:r>
            <w:r/>
          </w:p>
        </w:tc>
      </w:tr>
      <w:tr>
        <w:trPr>
          <w:trHeight w:val="334"/>
        </w:trPr>
        <w:tc>
          <w:tcPr>
            <w:tcW w:w="1049" w:type="dxa"/>
            <w:vAlign w:val="top"/>
            <w:textDirection w:val="lrTb"/>
            <w:noWrap w:val="false"/>
          </w:tcPr>
          <w:p>
            <w:pPr>
              <w:pStyle w:val="1233"/>
              <w:jc w:val="center"/>
              <w:spacing w:before="60" w:line="240" w:lineRule="auto"/>
            </w:pPr>
            <w:r>
              <w:rPr>
                <w:position w:val="1"/>
              </w:rPr>
              <w:t xml:space="preserve">1</w:t>
            </w:r>
            <w:r/>
          </w:p>
        </w:tc>
        <w:tc>
          <w:tcPr>
            <w:tcW w:w="3191" w:type="dxa"/>
            <w:vAlign w:val="top"/>
            <w:textDirection w:val="lrTb"/>
            <w:noWrap w:val="false"/>
          </w:tcPr>
          <w:p>
            <w:pPr>
              <w:pStyle w:val="1233"/>
              <w:ind w:left="1187"/>
              <w:spacing w:before="60" w:line="240" w:lineRule="auto"/>
            </w:pPr>
            <w:r>
              <w:rPr>
                <w:spacing w:val="3"/>
              </w:rPr>
              <w:t xml:space="preserve">香蕉</w:t>
            </w:r>
            <w:r/>
          </w:p>
        </w:tc>
        <w:tc>
          <w:tcPr>
            <w:tcW w:w="2232" w:type="dxa"/>
            <w:vAlign w:val="top"/>
            <w:textDirection w:val="lrTb"/>
            <w:noWrap w:val="false"/>
          </w:tcPr>
          <w:p>
            <w:pPr>
              <w:pStyle w:val="1233"/>
              <w:ind w:left="779"/>
              <w:spacing w:before="60" w:line="240" w:lineRule="auto"/>
            </w:pPr>
            <w:r>
              <w:rPr>
                <w:spacing w:val="2"/>
              </w:rPr>
              <w:t xml:space="preserve">4</w:t>
            </w:r>
            <w:r>
              <w:rPr>
                <w:spacing w:val="-35"/>
              </w:rPr>
              <w:t xml:space="preserve"> </w:t>
            </w:r>
            <w:r>
              <w:rPr>
                <w:spacing w:val="2"/>
              </w:rPr>
              <w:t xml:space="preserve">两/个</w:t>
            </w:r>
            <w:r/>
          </w:p>
        </w:tc>
      </w:tr>
      <w:tr>
        <w:trPr>
          <w:trHeight w:val="334"/>
        </w:trPr>
        <w:tc>
          <w:tcPr>
            <w:tcW w:w="1049" w:type="dxa"/>
            <w:vAlign w:val="top"/>
            <w:textDirection w:val="lrTb"/>
            <w:noWrap w:val="false"/>
          </w:tcPr>
          <w:p>
            <w:pPr>
              <w:pStyle w:val="1233"/>
              <w:jc w:val="center"/>
              <w:spacing w:before="62" w:line="240" w:lineRule="auto"/>
            </w:pPr>
            <w:r>
              <w:t xml:space="preserve">2</w:t>
            </w:r>
            <w:r/>
          </w:p>
        </w:tc>
        <w:tc>
          <w:tcPr>
            <w:tcW w:w="3191" w:type="dxa"/>
            <w:vAlign w:val="top"/>
            <w:textDirection w:val="lrTb"/>
            <w:noWrap w:val="false"/>
          </w:tcPr>
          <w:p>
            <w:pPr>
              <w:pStyle w:val="1233"/>
              <w:ind w:left="1188"/>
              <w:spacing w:before="62" w:line="240" w:lineRule="auto"/>
            </w:pPr>
            <w:r>
              <w:rPr>
                <w:spacing w:val="3"/>
              </w:rPr>
              <w:t xml:space="preserve">贡梨</w:t>
            </w:r>
            <w:r/>
          </w:p>
        </w:tc>
        <w:tc>
          <w:tcPr>
            <w:tcW w:w="2232" w:type="dxa"/>
            <w:vAlign w:val="top"/>
            <w:textDirection w:val="lrTb"/>
            <w:noWrap w:val="false"/>
          </w:tcPr>
          <w:p>
            <w:pPr>
              <w:pStyle w:val="1233"/>
              <w:ind w:left="781"/>
              <w:spacing w:before="62" w:line="240" w:lineRule="auto"/>
            </w:pPr>
            <w:r>
              <w:rPr>
                <w:spacing w:val="2"/>
              </w:rPr>
              <w:t xml:space="preserve">6</w:t>
            </w:r>
            <w:r>
              <w:rPr>
                <w:spacing w:val="-38"/>
              </w:rPr>
              <w:t xml:space="preserve"> </w:t>
            </w:r>
            <w:r>
              <w:rPr>
                <w:spacing w:val="2"/>
              </w:rPr>
              <w:t xml:space="preserve">两/个</w:t>
            </w:r>
            <w:r/>
          </w:p>
        </w:tc>
      </w:tr>
      <w:tr>
        <w:trPr>
          <w:trHeight w:val="334"/>
        </w:trPr>
        <w:tc>
          <w:tcPr>
            <w:tcW w:w="1049" w:type="dxa"/>
            <w:vAlign w:val="top"/>
            <w:textDirection w:val="lrTb"/>
            <w:noWrap w:val="false"/>
          </w:tcPr>
          <w:p>
            <w:pPr>
              <w:pStyle w:val="1233"/>
              <w:jc w:val="center"/>
              <w:spacing w:before="63" w:line="240" w:lineRule="auto"/>
            </w:pPr>
            <w:r>
              <w:t xml:space="preserve">3</w:t>
            </w:r>
            <w:r/>
          </w:p>
        </w:tc>
        <w:tc>
          <w:tcPr>
            <w:tcW w:w="3191" w:type="dxa"/>
            <w:vAlign w:val="top"/>
            <w:textDirection w:val="lrTb"/>
            <w:noWrap w:val="false"/>
          </w:tcPr>
          <w:p>
            <w:pPr>
              <w:pStyle w:val="1233"/>
              <w:ind w:left="1185"/>
              <w:spacing w:before="64" w:line="240" w:lineRule="auto"/>
            </w:pPr>
            <w:r>
              <w:rPr>
                <w:spacing w:val="5"/>
              </w:rPr>
              <w:t xml:space="preserve">橙子</w:t>
            </w:r>
            <w:r/>
          </w:p>
        </w:tc>
        <w:tc>
          <w:tcPr>
            <w:tcW w:w="2232" w:type="dxa"/>
            <w:vAlign w:val="top"/>
            <w:textDirection w:val="lrTb"/>
            <w:noWrap w:val="false"/>
          </w:tcPr>
          <w:p>
            <w:pPr>
              <w:pStyle w:val="1233"/>
              <w:ind w:left="784"/>
              <w:spacing w:before="64" w:line="240" w:lineRule="auto"/>
            </w:pPr>
            <w:r>
              <w:rPr>
                <w:spacing w:val="1"/>
              </w:rPr>
              <w:t xml:space="preserve">5</w:t>
            </w:r>
            <w:r>
              <w:rPr>
                <w:spacing w:val="-36"/>
              </w:rPr>
              <w:t xml:space="preserve"> </w:t>
            </w:r>
            <w:r>
              <w:rPr>
                <w:spacing w:val="1"/>
              </w:rPr>
              <w:t xml:space="preserve">两/个</w:t>
            </w:r>
            <w:r/>
          </w:p>
        </w:tc>
      </w:tr>
      <w:tr>
        <w:trPr>
          <w:trHeight w:val="334"/>
        </w:trPr>
        <w:tc>
          <w:tcPr>
            <w:tcW w:w="1049" w:type="dxa"/>
            <w:vAlign w:val="top"/>
            <w:textDirection w:val="lrTb"/>
            <w:noWrap w:val="false"/>
          </w:tcPr>
          <w:p>
            <w:pPr>
              <w:pStyle w:val="1233"/>
              <w:jc w:val="center"/>
              <w:spacing w:before="63" w:line="240" w:lineRule="auto"/>
            </w:pPr>
            <w:r>
              <w:t xml:space="preserve">4</w:t>
            </w:r>
            <w:r/>
          </w:p>
        </w:tc>
        <w:tc>
          <w:tcPr>
            <w:tcW w:w="3191" w:type="dxa"/>
            <w:vAlign w:val="top"/>
            <w:textDirection w:val="lrTb"/>
            <w:noWrap w:val="false"/>
          </w:tcPr>
          <w:p>
            <w:pPr>
              <w:pStyle w:val="1233"/>
              <w:ind w:left="1080"/>
              <w:spacing w:before="63" w:line="240" w:lineRule="auto"/>
            </w:pPr>
            <w:r>
              <w:rPr>
                <w:spacing w:val="6"/>
              </w:rPr>
              <w:t xml:space="preserve">粑粑柑</w:t>
            </w:r>
            <w:r/>
          </w:p>
        </w:tc>
        <w:tc>
          <w:tcPr>
            <w:tcW w:w="2232" w:type="dxa"/>
            <w:vAlign w:val="top"/>
            <w:textDirection w:val="lrTb"/>
            <w:noWrap w:val="false"/>
          </w:tcPr>
          <w:p>
            <w:pPr>
              <w:pStyle w:val="1233"/>
              <w:ind w:left="784"/>
              <w:spacing w:before="63" w:line="240" w:lineRule="auto"/>
            </w:pPr>
            <w:r>
              <w:rPr>
                <w:spacing w:val="1"/>
              </w:rPr>
              <w:t xml:space="preserve">5</w:t>
            </w:r>
            <w:r>
              <w:rPr>
                <w:spacing w:val="-36"/>
              </w:rPr>
              <w:t xml:space="preserve"> </w:t>
            </w:r>
            <w:r>
              <w:rPr>
                <w:spacing w:val="1"/>
              </w:rPr>
              <w:t xml:space="preserve">两/个</w:t>
            </w:r>
            <w:r/>
          </w:p>
        </w:tc>
      </w:tr>
      <w:tr>
        <w:trPr>
          <w:trHeight w:val="335"/>
        </w:trPr>
        <w:tc>
          <w:tcPr>
            <w:tcW w:w="1049" w:type="dxa"/>
            <w:vAlign w:val="top"/>
            <w:textDirection w:val="lrTb"/>
            <w:noWrap w:val="false"/>
          </w:tcPr>
          <w:p>
            <w:pPr>
              <w:pStyle w:val="1233"/>
              <w:jc w:val="center"/>
              <w:spacing w:before="66" w:line="240" w:lineRule="auto"/>
            </w:pPr>
            <w:r>
              <w:t xml:space="preserve">5</w:t>
            </w:r>
            <w:r/>
          </w:p>
        </w:tc>
        <w:tc>
          <w:tcPr>
            <w:tcW w:w="3191" w:type="dxa"/>
            <w:vAlign w:val="top"/>
            <w:textDirection w:val="lrTb"/>
            <w:noWrap w:val="false"/>
          </w:tcPr>
          <w:p>
            <w:pPr>
              <w:pStyle w:val="1233"/>
              <w:ind w:left="876"/>
              <w:spacing w:before="66" w:line="240" w:lineRule="auto"/>
            </w:pPr>
            <w:r>
              <w:rPr>
                <w:spacing w:val="7"/>
              </w:rPr>
              <w:t xml:space="preserve">红富士苹果</w:t>
            </w:r>
            <w:r/>
          </w:p>
        </w:tc>
        <w:tc>
          <w:tcPr>
            <w:tcW w:w="2232" w:type="dxa"/>
            <w:vAlign w:val="top"/>
            <w:textDirection w:val="lrTb"/>
            <w:noWrap w:val="false"/>
          </w:tcPr>
          <w:p>
            <w:pPr>
              <w:pStyle w:val="1233"/>
              <w:ind w:left="784"/>
              <w:spacing w:before="65" w:line="240" w:lineRule="auto"/>
            </w:pPr>
            <w:r>
              <w:rPr>
                <w:spacing w:val="1"/>
              </w:rPr>
              <w:t xml:space="preserve">5</w:t>
            </w:r>
            <w:r>
              <w:rPr>
                <w:spacing w:val="-36"/>
              </w:rPr>
              <w:t xml:space="preserve"> </w:t>
            </w:r>
            <w:r>
              <w:rPr>
                <w:spacing w:val="1"/>
              </w:rPr>
              <w:t xml:space="preserve">两/个</w:t>
            </w:r>
            <w:r/>
          </w:p>
        </w:tc>
      </w:tr>
      <w:tr>
        <w:trPr>
          <w:trHeight w:val="335"/>
        </w:trPr>
        <w:tc>
          <w:tcPr>
            <w:tcW w:w="1049" w:type="dxa"/>
            <w:vAlign w:val="top"/>
            <w:textDirection w:val="lrTb"/>
            <w:noWrap w:val="false"/>
          </w:tcPr>
          <w:p>
            <w:pPr>
              <w:pStyle w:val="1233"/>
              <w:jc w:val="center"/>
              <w:spacing w:before="66" w:line="240" w:lineRule="auto"/>
            </w:pPr>
            <w:r>
              <w:t xml:space="preserve">6</w:t>
            </w:r>
            <w:r/>
          </w:p>
        </w:tc>
        <w:tc>
          <w:tcPr>
            <w:tcW w:w="3191" w:type="dxa"/>
            <w:vAlign w:val="top"/>
            <w:textDirection w:val="lrTb"/>
            <w:noWrap w:val="false"/>
          </w:tcPr>
          <w:p>
            <w:pPr>
              <w:pStyle w:val="1233"/>
              <w:ind w:left="1083"/>
              <w:spacing w:before="66" w:line="240" w:lineRule="auto"/>
            </w:pPr>
            <w:r>
              <w:rPr>
                <w:spacing w:val="6"/>
              </w:rPr>
              <w:t xml:space="preserve">水仙芒</w:t>
            </w:r>
            <w:r/>
          </w:p>
        </w:tc>
        <w:tc>
          <w:tcPr>
            <w:tcW w:w="2232" w:type="dxa"/>
            <w:vAlign w:val="top"/>
            <w:textDirection w:val="lrTb"/>
            <w:noWrap w:val="false"/>
          </w:tcPr>
          <w:p>
            <w:pPr>
              <w:pStyle w:val="1233"/>
              <w:ind w:left="785"/>
              <w:spacing w:before="66" w:line="240" w:lineRule="auto"/>
            </w:pPr>
            <w:r>
              <w:rPr>
                <w:spacing w:val="1"/>
              </w:rPr>
              <w:t xml:space="preserve">7</w:t>
            </w:r>
            <w:r>
              <w:rPr>
                <w:spacing w:val="-37"/>
              </w:rPr>
              <w:t xml:space="preserve"> </w:t>
            </w:r>
            <w:r>
              <w:rPr>
                <w:spacing w:val="1"/>
              </w:rPr>
              <w:t xml:space="preserve">两/个</w:t>
            </w:r>
            <w:r/>
          </w:p>
        </w:tc>
      </w:tr>
      <w:tr>
        <w:trPr>
          <w:trHeight w:val="335"/>
        </w:trPr>
        <w:tc>
          <w:tcPr>
            <w:tcW w:w="1049" w:type="dxa"/>
            <w:vAlign w:val="top"/>
            <w:textDirection w:val="lrTb"/>
            <w:noWrap w:val="false"/>
          </w:tcPr>
          <w:p>
            <w:pPr>
              <w:pStyle w:val="1233"/>
              <w:jc w:val="center"/>
              <w:spacing w:before="65" w:line="240" w:lineRule="auto"/>
            </w:pPr>
            <w:r>
              <w:t xml:space="preserve">7</w:t>
            </w:r>
            <w:r/>
          </w:p>
        </w:tc>
        <w:tc>
          <w:tcPr>
            <w:tcW w:w="3191" w:type="dxa"/>
            <w:vAlign w:val="top"/>
            <w:textDirection w:val="lrTb"/>
            <w:noWrap w:val="false"/>
          </w:tcPr>
          <w:p>
            <w:pPr>
              <w:pStyle w:val="1233"/>
              <w:ind w:left="976"/>
              <w:spacing w:before="64" w:line="240" w:lineRule="auto"/>
            </w:pPr>
            <w:r>
              <w:rPr>
                <w:spacing w:val="6"/>
              </w:rPr>
              <w:t xml:space="preserve">绿宝香瓜</w:t>
            </w:r>
            <w:r/>
          </w:p>
        </w:tc>
        <w:tc>
          <w:tcPr>
            <w:tcW w:w="2232" w:type="dxa"/>
            <w:vAlign w:val="top"/>
            <w:textDirection w:val="lrTb"/>
            <w:noWrap w:val="false"/>
          </w:tcPr>
          <w:p>
            <w:pPr>
              <w:pStyle w:val="1233"/>
              <w:ind w:left="780"/>
              <w:spacing w:before="64" w:line="240" w:lineRule="auto"/>
            </w:pPr>
            <w:r>
              <w:rPr>
                <w:spacing w:val="2"/>
              </w:rPr>
              <w:t xml:space="preserve">8</w:t>
            </w:r>
            <w:r>
              <w:rPr>
                <w:spacing w:val="-37"/>
              </w:rPr>
              <w:t xml:space="preserve"> </w:t>
            </w:r>
            <w:r>
              <w:rPr>
                <w:spacing w:val="2"/>
              </w:rPr>
              <w:t xml:space="preserve">两/个</w:t>
            </w:r>
            <w:r/>
          </w:p>
        </w:tc>
      </w:tr>
      <w:tr>
        <w:trPr>
          <w:trHeight w:val="335"/>
        </w:trPr>
        <w:tc>
          <w:tcPr>
            <w:tcW w:w="1049" w:type="dxa"/>
            <w:vAlign w:val="top"/>
            <w:textDirection w:val="lrTb"/>
            <w:noWrap w:val="false"/>
          </w:tcPr>
          <w:p>
            <w:pPr>
              <w:pStyle w:val="1233"/>
              <w:jc w:val="center"/>
              <w:spacing w:before="66" w:line="240" w:lineRule="auto"/>
            </w:pPr>
            <w:r>
              <w:t xml:space="preserve">8</w:t>
            </w:r>
            <w:r/>
          </w:p>
        </w:tc>
        <w:tc>
          <w:tcPr>
            <w:tcW w:w="3191" w:type="dxa"/>
            <w:vAlign w:val="top"/>
            <w:textDirection w:val="lrTb"/>
            <w:noWrap w:val="false"/>
          </w:tcPr>
          <w:p>
            <w:pPr>
              <w:pStyle w:val="1233"/>
              <w:ind w:left="976"/>
              <w:spacing w:before="65" w:line="240" w:lineRule="auto"/>
            </w:pPr>
            <w:r>
              <w:rPr>
                <w:spacing w:val="6"/>
              </w:rPr>
              <w:t xml:space="preserve">美都西瓜</w:t>
            </w:r>
            <w:r/>
          </w:p>
        </w:tc>
        <w:tc>
          <w:tcPr>
            <w:tcW w:w="2232" w:type="dxa"/>
            <w:vAlign w:val="top"/>
            <w:textDirection w:val="lrTb"/>
            <w:noWrap w:val="false"/>
          </w:tcPr>
          <w:p>
            <w:pPr>
              <w:pStyle w:val="1233"/>
              <w:ind w:left="716"/>
              <w:spacing w:before="65" w:line="240" w:lineRule="auto"/>
            </w:pPr>
            <w:r>
              <w:rPr>
                <w:spacing w:val="2"/>
              </w:rPr>
              <w:t xml:space="preserve">10/斤/个</w:t>
            </w:r>
            <w:r/>
          </w:p>
        </w:tc>
      </w:tr>
      <w:tr>
        <w:trPr>
          <w:trHeight w:val="337"/>
        </w:trPr>
        <w:tc>
          <w:tcPr>
            <w:tcW w:w="1049" w:type="dxa"/>
            <w:vAlign w:val="top"/>
            <w:textDirection w:val="lrTb"/>
            <w:noWrap w:val="false"/>
          </w:tcPr>
          <w:p>
            <w:pPr>
              <w:pStyle w:val="1233"/>
              <w:jc w:val="center"/>
              <w:spacing w:before="66" w:line="240" w:lineRule="auto"/>
            </w:pPr>
            <w:r>
              <w:t xml:space="preserve">9</w:t>
            </w:r>
            <w:r/>
          </w:p>
        </w:tc>
        <w:tc>
          <w:tcPr>
            <w:tcW w:w="3191" w:type="dxa"/>
            <w:vAlign w:val="top"/>
            <w:textDirection w:val="lrTb"/>
            <w:noWrap w:val="false"/>
          </w:tcPr>
          <w:p>
            <w:pPr>
              <w:pStyle w:val="1233"/>
              <w:ind w:left="872"/>
              <w:spacing w:before="66" w:line="240" w:lineRule="auto"/>
            </w:pPr>
            <w:r>
              <w:rPr>
                <w:spacing w:val="7"/>
              </w:rPr>
              <w:t xml:space="preserve">妃子笑荔枝</w:t>
            </w:r>
            <w:r/>
          </w:p>
        </w:tc>
        <w:tc>
          <w:tcPr>
            <w:tcW w:w="2232" w:type="dxa"/>
            <w:vAlign w:val="top"/>
            <w:textDirection w:val="lrTb"/>
            <w:noWrap w:val="false"/>
          </w:tcPr>
          <w:p>
            <w:pPr>
              <w:pStyle w:val="1233"/>
              <w:ind w:left="726"/>
              <w:spacing w:before="66" w:line="240" w:lineRule="auto"/>
            </w:pPr>
            <w:r>
              <w:rPr>
                <w:spacing w:val="4"/>
              </w:rPr>
              <w:t xml:space="preserve">40</w:t>
            </w:r>
            <w:r>
              <w:rPr>
                <w:spacing w:val="-41"/>
              </w:rPr>
              <w:t xml:space="preserve"> </w:t>
            </w:r>
            <w:r>
              <w:rPr>
                <w:spacing w:val="4"/>
              </w:rPr>
              <w:t xml:space="preserve">个/斤</w:t>
            </w:r>
            <w:r/>
          </w:p>
        </w:tc>
      </w:tr>
      <w:tr>
        <w:trPr>
          <w:trHeight w:val="337"/>
        </w:trPr>
        <w:tc>
          <w:tcPr>
            <w:tcW w:w="1049" w:type="dxa"/>
            <w:vAlign w:val="top"/>
            <w:textDirection w:val="lrTb"/>
            <w:noWrap w:val="false"/>
          </w:tcPr>
          <w:p>
            <w:pPr>
              <w:pStyle w:val="1233"/>
              <w:jc w:val="center"/>
              <w:spacing w:before="65" w:line="240" w:lineRule="auto"/>
            </w:pPr>
            <w:r>
              <w:rPr>
                <w:spacing w:val="-7"/>
              </w:rPr>
              <w:t xml:space="preserve">10</w:t>
            </w:r>
            <w:r/>
          </w:p>
        </w:tc>
        <w:tc>
          <w:tcPr>
            <w:tcW w:w="3191" w:type="dxa"/>
            <w:vAlign w:val="top"/>
            <w:textDirection w:val="lrTb"/>
            <w:noWrap w:val="false"/>
          </w:tcPr>
          <w:p>
            <w:pPr>
              <w:pStyle w:val="1233"/>
              <w:ind w:left="1186"/>
              <w:spacing w:before="65" w:line="240" w:lineRule="auto"/>
              <w:rPr>
                <w:spacing w:val="7"/>
              </w:rPr>
            </w:pPr>
            <w:r>
              <w:rPr>
                <w:spacing w:val="4"/>
              </w:rPr>
              <w:t xml:space="preserve">凤梨</w:t>
            </w:r>
            <w:r>
              <w:rPr>
                <w:spacing w:val="7"/>
              </w:rPr>
            </w:r>
            <w:r/>
          </w:p>
        </w:tc>
        <w:tc>
          <w:tcPr>
            <w:tcW w:w="2232" w:type="dxa"/>
            <w:vAlign w:val="top"/>
            <w:textDirection w:val="lrTb"/>
            <w:noWrap w:val="false"/>
          </w:tcPr>
          <w:p>
            <w:pPr>
              <w:pStyle w:val="1233"/>
              <w:ind w:left="681"/>
              <w:spacing w:before="65" w:line="240" w:lineRule="auto"/>
              <w:rPr>
                <w:spacing w:val="4"/>
              </w:rPr>
            </w:pPr>
            <w:r>
              <w:rPr>
                <w:spacing w:val="2"/>
              </w:rPr>
              <w:t xml:space="preserve">3.5</w:t>
            </w:r>
            <w:r>
              <w:rPr>
                <w:spacing w:val="-35"/>
              </w:rPr>
              <w:t xml:space="preserve"> </w:t>
            </w:r>
            <w:r>
              <w:rPr>
                <w:spacing w:val="2"/>
              </w:rPr>
              <w:t xml:space="preserve">斤/个</w:t>
            </w:r>
            <w:r>
              <w:rPr>
                <w:spacing w:val="4"/>
              </w:rPr>
            </w:r>
            <w:r/>
          </w:p>
        </w:tc>
      </w:tr>
      <w:tr>
        <w:trPr>
          <w:trHeight w:val="334"/>
        </w:trPr>
        <w:tc>
          <w:tcPr>
            <w:tcW w:w="1049" w:type="dxa"/>
            <w:vAlign w:val="top"/>
            <w:textDirection w:val="lrTb"/>
            <w:noWrap w:val="false"/>
          </w:tcPr>
          <w:p>
            <w:pPr>
              <w:pStyle w:val="1233"/>
              <w:jc w:val="center"/>
              <w:spacing w:before="61" w:line="240" w:lineRule="auto"/>
            </w:pPr>
            <w:r>
              <w:rPr>
                <w:spacing w:val="-7"/>
              </w:rPr>
              <w:t xml:space="preserve">11</w:t>
            </w:r>
            <w:r/>
          </w:p>
        </w:tc>
        <w:tc>
          <w:tcPr>
            <w:tcW w:w="3191" w:type="dxa"/>
            <w:vAlign w:val="top"/>
            <w:textDirection w:val="lrTb"/>
            <w:noWrap w:val="false"/>
          </w:tcPr>
          <w:p>
            <w:pPr>
              <w:pStyle w:val="1233"/>
              <w:ind w:left="1086"/>
              <w:spacing w:before="61" w:line="240" w:lineRule="auto"/>
              <w:rPr>
                <w:spacing w:val="7"/>
              </w:rPr>
            </w:pPr>
            <w:r>
              <w:rPr>
                <w:spacing w:val="5"/>
              </w:rPr>
              <w:t xml:space="preserve">小玲珑</w:t>
            </w:r>
            <w:r>
              <w:rPr>
                <w:spacing w:val="7"/>
              </w:rPr>
            </w:r>
            <w:r/>
          </w:p>
        </w:tc>
        <w:tc>
          <w:tcPr>
            <w:tcW w:w="2232" w:type="dxa"/>
            <w:vAlign w:val="top"/>
            <w:textDirection w:val="lrTb"/>
            <w:noWrap w:val="false"/>
          </w:tcPr>
          <w:p>
            <w:pPr>
              <w:pStyle w:val="1233"/>
              <w:ind w:left="1069"/>
              <w:spacing w:before="61" w:line="240" w:lineRule="auto"/>
              <w:rPr>
                <w:spacing w:val="4"/>
              </w:rPr>
            </w:pPr>
            <w:r>
              <w:t xml:space="preserve">/</w:t>
            </w:r>
            <w:r>
              <w:rPr>
                <w:spacing w:val="4"/>
              </w:rPr>
            </w:r>
            <w:r/>
          </w:p>
        </w:tc>
      </w:tr>
      <w:tr>
        <w:trPr>
          <w:trHeight w:val="337"/>
        </w:trPr>
        <w:tc>
          <w:tcPr>
            <w:tcW w:w="1049" w:type="dxa"/>
            <w:vAlign w:val="top"/>
            <w:textDirection w:val="lrTb"/>
            <w:noWrap w:val="false"/>
          </w:tcPr>
          <w:p>
            <w:pPr>
              <w:pStyle w:val="1233"/>
              <w:jc w:val="center"/>
              <w:spacing w:before="62" w:line="240" w:lineRule="auto"/>
            </w:pPr>
            <w:r>
              <w:rPr>
                <w:spacing w:val="-7"/>
              </w:rPr>
              <w:t xml:space="preserve">12</w:t>
            </w:r>
            <w:r/>
          </w:p>
        </w:tc>
        <w:tc>
          <w:tcPr>
            <w:tcW w:w="3191" w:type="dxa"/>
            <w:vAlign w:val="top"/>
            <w:textDirection w:val="lrTb"/>
            <w:noWrap w:val="false"/>
          </w:tcPr>
          <w:p>
            <w:pPr>
              <w:pStyle w:val="1233"/>
              <w:ind w:left="980"/>
              <w:spacing w:before="63" w:line="240" w:lineRule="auto"/>
              <w:rPr>
                <w:spacing w:val="7"/>
              </w:rPr>
            </w:pPr>
            <w:r>
              <w:rPr>
                <w:spacing w:val="5"/>
              </w:rPr>
              <w:t xml:space="preserve">云南夏黑</w:t>
            </w:r>
            <w:r>
              <w:rPr>
                <w:spacing w:val="7"/>
              </w:rPr>
            </w:r>
            <w:r/>
          </w:p>
        </w:tc>
        <w:tc>
          <w:tcPr>
            <w:tcW w:w="2232" w:type="dxa"/>
            <w:vAlign w:val="top"/>
            <w:textDirection w:val="lrTb"/>
            <w:noWrap w:val="false"/>
          </w:tcPr>
          <w:p>
            <w:pPr>
              <w:pStyle w:val="1233"/>
              <w:ind w:left="1069"/>
              <w:spacing w:before="62" w:line="240" w:lineRule="auto"/>
              <w:rPr>
                <w:spacing w:val="4"/>
              </w:rPr>
            </w:pPr>
            <w:r>
              <w:t xml:space="preserve">/</w:t>
            </w:r>
            <w:r>
              <w:rPr>
                <w:spacing w:val="4"/>
              </w:rPr>
            </w:r>
            <w:r/>
          </w:p>
        </w:tc>
      </w:tr>
      <w:tr>
        <w:trPr>
          <w:trHeight w:val="337"/>
        </w:trPr>
        <w:tc>
          <w:tcPr>
            <w:tcW w:w="1049" w:type="dxa"/>
            <w:vAlign w:val="top"/>
            <w:textDirection w:val="lrTb"/>
            <w:noWrap w:val="false"/>
          </w:tcPr>
          <w:p>
            <w:pPr>
              <w:pStyle w:val="1233"/>
              <w:jc w:val="center"/>
              <w:spacing w:before="65" w:line="240" w:lineRule="auto"/>
            </w:pPr>
            <w:r>
              <w:rPr>
                <w:spacing w:val="-7"/>
              </w:rPr>
              <w:t xml:space="preserve">13</w:t>
            </w:r>
            <w:r/>
          </w:p>
        </w:tc>
        <w:tc>
          <w:tcPr>
            <w:tcW w:w="3191" w:type="dxa"/>
            <w:vAlign w:val="top"/>
            <w:textDirection w:val="lrTb"/>
            <w:noWrap w:val="false"/>
          </w:tcPr>
          <w:p>
            <w:pPr>
              <w:pStyle w:val="1233"/>
              <w:ind w:left="882"/>
              <w:spacing w:before="65" w:line="240" w:lineRule="auto"/>
              <w:rPr>
                <w:spacing w:val="7"/>
              </w:rPr>
            </w:pPr>
            <w:r>
              <w:rPr>
                <w:spacing w:val="6"/>
              </w:rPr>
              <w:t xml:space="preserve">晓蜜哈密瓜</w:t>
            </w:r>
            <w:r>
              <w:rPr>
                <w:spacing w:val="7"/>
              </w:rPr>
            </w:r>
            <w:r/>
          </w:p>
        </w:tc>
        <w:tc>
          <w:tcPr>
            <w:tcW w:w="2232" w:type="dxa"/>
            <w:vAlign w:val="top"/>
            <w:textDirection w:val="lrTb"/>
            <w:noWrap w:val="false"/>
          </w:tcPr>
          <w:p>
            <w:pPr>
              <w:pStyle w:val="1233"/>
              <w:ind w:left="784"/>
              <w:spacing w:before="64" w:line="240" w:lineRule="auto"/>
              <w:rPr>
                <w:spacing w:val="4"/>
              </w:rPr>
            </w:pPr>
            <w:r>
              <w:t xml:space="preserve">5</w:t>
            </w:r>
            <w:r>
              <w:rPr>
                <w:spacing w:val="-31"/>
              </w:rPr>
              <w:t xml:space="preserve"> </w:t>
            </w:r>
            <w:r>
              <w:t xml:space="preserve">斤/个</w:t>
            </w:r>
            <w:r>
              <w:rPr>
                <w:spacing w:val="4"/>
              </w:rPr>
            </w:r>
            <w:r/>
          </w:p>
        </w:tc>
      </w:tr>
      <w:tr>
        <w:trPr>
          <w:trHeight w:val="337"/>
        </w:trPr>
        <w:tc>
          <w:tcPr>
            <w:tcW w:w="1049" w:type="dxa"/>
            <w:vAlign w:val="top"/>
            <w:textDirection w:val="lrTb"/>
            <w:noWrap w:val="false"/>
          </w:tcPr>
          <w:p>
            <w:pPr>
              <w:pStyle w:val="1233"/>
              <w:jc w:val="center"/>
              <w:spacing w:before="64" w:line="240" w:lineRule="auto"/>
            </w:pPr>
            <w:r>
              <w:rPr>
                <w:spacing w:val="-7"/>
                <w:position w:val="1"/>
              </w:rPr>
              <w:t xml:space="preserve">14</w:t>
            </w:r>
            <w:r/>
          </w:p>
        </w:tc>
        <w:tc>
          <w:tcPr>
            <w:tcW w:w="3191" w:type="dxa"/>
            <w:vAlign w:val="top"/>
            <w:textDirection w:val="lrTb"/>
            <w:noWrap w:val="false"/>
          </w:tcPr>
          <w:p>
            <w:pPr>
              <w:pStyle w:val="1233"/>
              <w:ind w:left="1189"/>
              <w:spacing w:before="64" w:line="240" w:lineRule="auto"/>
              <w:rPr>
                <w:spacing w:val="7"/>
              </w:rPr>
            </w:pPr>
            <w:r>
              <w:rPr>
                <w:spacing w:val="3"/>
              </w:rPr>
              <w:t xml:space="preserve">油桃</w:t>
            </w:r>
            <w:r>
              <w:rPr>
                <w:spacing w:val="7"/>
              </w:rPr>
            </w:r>
            <w:r/>
          </w:p>
        </w:tc>
        <w:tc>
          <w:tcPr>
            <w:tcW w:w="2232" w:type="dxa"/>
            <w:vAlign w:val="top"/>
            <w:textDirection w:val="lrTb"/>
            <w:noWrap w:val="false"/>
          </w:tcPr>
          <w:p>
            <w:pPr>
              <w:pStyle w:val="1233"/>
              <w:ind w:left="779"/>
              <w:spacing w:before="64" w:line="240" w:lineRule="auto"/>
              <w:rPr>
                <w:spacing w:val="4"/>
              </w:rPr>
            </w:pPr>
            <w:r>
              <w:rPr>
                <w:spacing w:val="2"/>
              </w:rPr>
              <w:t xml:space="preserve">4</w:t>
            </w:r>
            <w:r>
              <w:rPr>
                <w:spacing w:val="-35"/>
              </w:rPr>
              <w:t xml:space="preserve"> </w:t>
            </w:r>
            <w:r>
              <w:rPr>
                <w:spacing w:val="2"/>
              </w:rPr>
              <w:t xml:space="preserve">两/个</w:t>
            </w:r>
            <w:r>
              <w:rPr>
                <w:spacing w:val="4"/>
              </w:rPr>
            </w:r>
            <w:r/>
          </w:p>
        </w:tc>
      </w:tr>
    </w:tbl>
    <w:p>
      <w:pPr>
        <w:pStyle w:val="827"/>
        <w:ind w:left="180"/>
        <w:spacing w:before="129" w:line="360"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tbl>
      <w:tblPr>
        <w:tblStyle w:val="1234"/>
        <w:tblW w:w="92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55"/>
        <w:gridCol w:w="3582"/>
        <w:gridCol w:w="4286"/>
      </w:tblGrid>
      <w:tr>
        <w:trPr>
          <w:trHeight w:val="424"/>
        </w:trPr>
        <w:tc>
          <w:tcPr>
            <w:tcW w:w="1355" w:type="dxa"/>
            <w:vAlign w:val="top"/>
            <w:textDirection w:val="lrTb"/>
            <w:noWrap w:val="false"/>
          </w:tcPr>
          <w:p>
            <w:pPr>
              <w:pStyle w:val="1233"/>
              <w:ind w:left="280"/>
              <w:spacing w:before="107" w:line="240" w:lineRule="auto"/>
              <w:rPr>
                <w:b/>
                <w:bCs/>
                <w:highlight w:val="none"/>
              </w:rPr>
            </w:pPr>
            <w:r>
              <w:rPr>
                <w:b/>
                <w:bCs/>
                <w:spacing w:val="3"/>
                <w:highlight w:val="none"/>
              </w:rPr>
              <w:t xml:space="preserve">品类名称</w:t>
            </w:r>
            <w:r>
              <w:rPr>
                <w:b/>
                <w:bCs/>
                <w:highlight w:val="none"/>
              </w:rPr>
            </w:r>
            <w:r/>
          </w:p>
        </w:tc>
        <w:tc>
          <w:tcPr>
            <w:tcW w:w="3582" w:type="dxa"/>
            <w:vAlign w:val="top"/>
            <w:textDirection w:val="lrTb"/>
            <w:noWrap w:val="false"/>
          </w:tcPr>
          <w:p>
            <w:pPr>
              <w:pStyle w:val="1233"/>
              <w:ind w:left="849"/>
              <w:spacing w:before="107" w:line="240" w:lineRule="auto"/>
              <w:rPr>
                <w:b/>
                <w:bCs/>
                <w:highlight w:val="none"/>
              </w:rPr>
            </w:pPr>
            <w:r>
              <w:rPr>
                <w:b/>
                <w:bCs/>
                <w:spacing w:val="8"/>
                <w:highlight w:val="none"/>
              </w:rPr>
              <w:t xml:space="preserve">产品标准或技术参数</w:t>
            </w:r>
            <w:r>
              <w:rPr>
                <w:b/>
                <w:bCs/>
                <w:highlight w:val="none"/>
              </w:rPr>
            </w:r>
            <w:r/>
          </w:p>
        </w:tc>
        <w:tc>
          <w:tcPr>
            <w:tcW w:w="4286" w:type="dxa"/>
            <w:vAlign w:val="top"/>
            <w:textDirection w:val="lrTb"/>
            <w:noWrap w:val="false"/>
          </w:tcPr>
          <w:p>
            <w:pPr>
              <w:pStyle w:val="1233"/>
              <w:ind w:left="1518"/>
              <w:spacing w:before="107" w:line="240" w:lineRule="auto"/>
              <w:rPr>
                <w:b/>
                <w:bCs/>
                <w:highlight w:val="none"/>
              </w:rPr>
            </w:pPr>
            <w:r>
              <w:rPr>
                <w:b/>
                <w:bCs/>
                <w:spacing w:val="8"/>
                <w:highlight w:val="none"/>
              </w:rPr>
              <w:t xml:space="preserve">通行使用标准</w:t>
            </w:r>
            <w:r>
              <w:rPr>
                <w:b/>
                <w:bCs/>
                <w:highlight w:val="none"/>
              </w:rPr>
            </w:r>
            <w:r/>
          </w:p>
        </w:tc>
      </w:tr>
      <w:tr>
        <w:trPr>
          <w:trHeight w:val="111"/>
        </w:trPr>
        <w:tc>
          <w:tcPr>
            <w:tcW w:w="1355" w:type="dxa"/>
            <w:vAlign w:val="top"/>
            <w:textDirection w:val="lrTb"/>
            <w:noWrap w:val="false"/>
          </w:tcPr>
          <w:p>
            <w:pPr>
              <w:pStyle w:val="827"/>
              <w:spacing w:line="240" w:lineRule="auto"/>
              <w:rPr>
                <w:rFonts w:ascii="Arial"/>
                <w:sz w:val="21"/>
                <w:highlight w:val="none"/>
              </w:rPr>
            </w:pPr>
            <w:r>
              <w:rPr>
                <w:rFonts w:ascii="Arial"/>
                <w:sz w:val="21"/>
                <w:highlight w:val="none"/>
              </w:rPr>
            </w:r>
            <w:r/>
          </w:p>
          <w:p>
            <w:pPr>
              <w:pStyle w:val="827"/>
              <w:spacing w:line="240" w:lineRule="auto"/>
              <w:rPr>
                <w:rFonts w:ascii="Arial"/>
                <w:sz w:val="21"/>
                <w:highlight w:val="none"/>
              </w:rPr>
            </w:pPr>
            <w:r>
              <w:rPr>
                <w:rFonts w:ascii="Arial"/>
                <w:sz w:val="21"/>
                <w:highlight w:val="none"/>
              </w:rPr>
            </w:r>
            <w:r/>
          </w:p>
          <w:p>
            <w:pPr>
              <w:pStyle w:val="827"/>
              <w:spacing w:line="240" w:lineRule="auto"/>
              <w:rPr>
                <w:rFonts w:ascii="Arial"/>
                <w:sz w:val="21"/>
                <w:highlight w:val="none"/>
              </w:rPr>
            </w:pPr>
            <w:r>
              <w:rPr>
                <w:rFonts w:ascii="Arial"/>
                <w:sz w:val="21"/>
                <w:highlight w:val="none"/>
              </w:rPr>
            </w:r>
            <w:r/>
          </w:p>
          <w:p>
            <w:pPr>
              <w:pStyle w:val="1233"/>
              <w:ind w:left="368"/>
              <w:spacing w:before="65" w:line="240" w:lineRule="auto"/>
              <w:rPr>
                <w:highlight w:val="none"/>
              </w:rPr>
            </w:pPr>
            <w:r>
              <w:rPr>
                <w:rFonts w:hint="eastAsia"/>
                <w:b/>
                <w:bCs/>
                <w:spacing w:val="6"/>
                <w:highlight w:val="none"/>
                <w:lang w:val="en-US" w:eastAsia="zh-CN"/>
              </w:rPr>
              <w:t xml:space="preserve">水果</w:t>
            </w:r>
            <w:r>
              <w:rPr>
                <w:b/>
                <w:bCs/>
                <w:spacing w:val="6"/>
                <w:highlight w:val="none"/>
              </w:rPr>
              <w:t xml:space="preserve">类</w:t>
            </w:r>
            <w:r>
              <w:rPr>
                <w:highlight w:val="none"/>
              </w:rPr>
            </w:r>
            <w:r/>
          </w:p>
        </w:tc>
        <w:tc>
          <w:tcPr>
            <w:tcW w:w="3582" w:type="dxa"/>
            <w:vAlign w:val="center"/>
            <w:textDirection w:val="lrTb"/>
            <w:noWrap w:val="false"/>
          </w:tcPr>
          <w:p>
            <w:pPr>
              <w:pStyle w:val="1233"/>
              <w:ind w:right="106"/>
              <w:jc w:val="center"/>
              <w:spacing w:before="65" w:line="240" w:lineRule="auto"/>
              <w:rPr>
                <w:highlight w:val="none"/>
              </w:rPr>
            </w:pPr>
            <w:r>
              <w:rPr>
                <w:spacing w:val="21"/>
                <w:highlight w:val="none"/>
              </w:rPr>
              <w:t xml:space="preserve">（辐照蔬菜类卫生标准</w:t>
            </w:r>
            <w:r>
              <w:rPr>
                <w:spacing w:val="7"/>
                <w:highlight w:val="none"/>
              </w:rPr>
              <w:t xml:space="preserve"> </w:t>
            </w:r>
            <w:r>
              <w:rPr>
                <w:highlight w:val="none"/>
              </w:rPr>
              <w:t xml:space="preserve">GB</w:t>
            </w:r>
            <w:r>
              <w:rPr>
                <w:spacing w:val="4"/>
                <w:highlight w:val="none"/>
              </w:rPr>
              <w:t xml:space="preserve">14891.5-1997）</w:t>
            </w:r>
            <w:r>
              <w:rPr>
                <w:highlight w:val="none"/>
              </w:rPr>
            </w:r>
            <w:r/>
          </w:p>
        </w:tc>
        <w:tc>
          <w:tcPr>
            <w:tcW w:w="4286" w:type="dxa"/>
            <w:vAlign w:val="center"/>
            <w:textDirection w:val="lrTb"/>
            <w:noWrap w:val="false"/>
          </w:tcPr>
          <w:p>
            <w:pPr>
              <w:pStyle w:val="1233"/>
              <w:ind w:left="113" w:right="274"/>
              <w:jc w:val="left"/>
              <w:spacing w:before="56" w:line="240" w:lineRule="auto"/>
              <w:rPr>
                <w:spacing w:val="5"/>
                <w:highlight w:val="none"/>
              </w:rPr>
            </w:pPr>
            <w:r>
              <w:rPr>
                <w:spacing w:val="5"/>
                <w:highlight w:val="none"/>
              </w:rPr>
              <w:t xml:space="preserve">六六六、滴滴涕残留量的测定按</w:t>
            </w:r>
            <w:r>
              <w:rPr>
                <w:spacing w:val="-26"/>
                <w:highlight w:val="none"/>
              </w:rPr>
              <w:t xml:space="preserve"> </w:t>
            </w:r>
            <w:r>
              <w:rPr>
                <w:highlight w:val="none"/>
              </w:rPr>
              <w:t xml:space="preserve">GB</w:t>
            </w:r>
            <w:r>
              <w:rPr>
                <w:spacing w:val="5"/>
                <w:highlight w:val="none"/>
              </w:rPr>
              <w:t xml:space="preserve"> 2763</w:t>
            </w:r>
            <w:r>
              <w:rPr>
                <w:rFonts w:hint="eastAsia"/>
                <w:spacing w:val="5"/>
                <w:highlight w:val="none"/>
                <w:lang w:val="en-US" w:eastAsia="zh-CN"/>
              </w:rPr>
              <w:t xml:space="preserve">-2026</w:t>
            </w:r>
            <w:r>
              <w:rPr>
                <w:spacing w:val="-40"/>
                <w:highlight w:val="none"/>
              </w:rPr>
              <w:t xml:space="preserve"> </w:t>
            </w:r>
            <w:r>
              <w:rPr>
                <w:spacing w:val="5"/>
                <w:highlight w:val="none"/>
              </w:rPr>
              <w:t xml:space="preserve">规定；</w:t>
            </w:r>
            <w:r>
              <w:rPr>
                <w:spacing w:val="5"/>
                <w:highlight w:val="none"/>
              </w:rPr>
            </w:r>
            <w:r/>
          </w:p>
          <w:p>
            <w:pPr>
              <w:pStyle w:val="1233"/>
              <w:ind w:left="113" w:right="274"/>
              <w:jc w:val="left"/>
              <w:spacing w:before="56" w:line="240" w:lineRule="auto"/>
              <w:rPr>
                <w:highlight w:val="none"/>
              </w:rPr>
            </w:pPr>
            <w:r>
              <w:rPr>
                <w:spacing w:val="10"/>
                <w:highlight w:val="none"/>
              </w:rPr>
              <w:t xml:space="preserve">有机磷农药残留量的测定按</w:t>
            </w:r>
            <w:r>
              <w:rPr>
                <w:highlight w:val="none"/>
              </w:rPr>
              <w:t xml:space="preserve">GB</w:t>
            </w:r>
            <w:r>
              <w:rPr>
                <w:spacing w:val="10"/>
                <w:highlight w:val="none"/>
              </w:rPr>
              <w:t xml:space="preserve">4788</w:t>
            </w:r>
            <w:r>
              <w:rPr>
                <w:spacing w:val="-26"/>
                <w:highlight w:val="none"/>
              </w:rPr>
              <w:t xml:space="preserve"> </w:t>
            </w:r>
            <w:r>
              <w:rPr>
                <w:spacing w:val="10"/>
                <w:highlight w:val="none"/>
              </w:rPr>
              <w:t xml:space="preserve">规定；</w:t>
            </w:r>
            <w:r>
              <w:rPr>
                <w:highlight w:val="none"/>
              </w:rPr>
            </w:r>
            <w:r/>
          </w:p>
          <w:p>
            <w:pPr>
              <w:pStyle w:val="1233"/>
              <w:ind w:left="113"/>
              <w:jc w:val="left"/>
              <w:spacing w:line="240" w:lineRule="auto"/>
              <w:rPr>
                <w:highlight w:val="none"/>
              </w:rPr>
            </w:pPr>
            <w:r>
              <w:rPr>
                <w:spacing w:val="6"/>
                <w:highlight w:val="none"/>
              </w:rPr>
              <w:t xml:space="preserve">氟残留量的测定按</w:t>
            </w:r>
            <w:r>
              <w:rPr>
                <w:spacing w:val="-29"/>
                <w:highlight w:val="none"/>
              </w:rPr>
              <w:t xml:space="preserve"> </w:t>
            </w:r>
            <w:r>
              <w:rPr>
                <w:highlight w:val="none"/>
              </w:rPr>
              <w:t xml:space="preserve">GB</w:t>
            </w:r>
            <w:r>
              <w:rPr>
                <w:spacing w:val="6"/>
                <w:highlight w:val="none"/>
              </w:rPr>
              <w:t xml:space="preserve">4809</w:t>
            </w:r>
            <w:r>
              <w:rPr>
                <w:spacing w:val="-37"/>
                <w:highlight w:val="none"/>
              </w:rPr>
              <w:t xml:space="preserve"> </w:t>
            </w:r>
            <w:r>
              <w:rPr>
                <w:spacing w:val="6"/>
                <w:highlight w:val="none"/>
              </w:rPr>
              <w:t xml:space="preserve">规定</w:t>
            </w:r>
            <w:r>
              <w:rPr>
                <w:rFonts w:hint="eastAsia"/>
                <w:spacing w:val="6"/>
                <w:highlight w:val="none"/>
                <w:lang w:eastAsia="zh-CN"/>
              </w:rPr>
              <w:t xml:space="preserve">（</w:t>
            </w:r>
            <w:r>
              <w:rPr>
                <w:rFonts w:hint="eastAsia"/>
                <w:spacing w:val="6"/>
                <w:highlight w:val="none"/>
                <w:lang w:val="en-US" w:eastAsia="zh-CN"/>
              </w:rPr>
              <w:t xml:space="preserve">按国家最新标准</w:t>
            </w:r>
            <w:r>
              <w:rPr>
                <w:rFonts w:hint="eastAsia"/>
                <w:spacing w:val="6"/>
                <w:highlight w:val="none"/>
                <w:lang w:eastAsia="zh-CN"/>
              </w:rPr>
              <w:t xml:space="preserve">）</w:t>
            </w:r>
            <w:r>
              <w:rPr>
                <w:spacing w:val="6"/>
                <w:highlight w:val="none"/>
              </w:rPr>
              <w:t xml:space="preserve">；</w:t>
            </w:r>
            <w:r>
              <w:rPr>
                <w:highlight w:val="none"/>
              </w:rPr>
            </w:r>
            <w:r/>
          </w:p>
          <w:p>
            <w:pPr>
              <w:pStyle w:val="1233"/>
              <w:ind w:left="118"/>
              <w:jc w:val="left"/>
              <w:spacing w:before="64" w:line="240" w:lineRule="auto"/>
              <w:rPr>
                <w:rFonts w:ascii="宋体" w:hAnsi="宋体" w:eastAsia="宋体" w:cs="宋体"/>
                <w:spacing w:val="8"/>
                <w:highlight w:val="none"/>
              </w:rPr>
            </w:pPr>
            <w:r>
              <w:rPr>
                <w:spacing w:val="6"/>
                <w:highlight w:val="none"/>
              </w:rPr>
              <w:t xml:space="preserve">总砷残留量的测定</w:t>
            </w:r>
            <w:r>
              <w:rPr>
                <w:rFonts w:ascii="宋体" w:hAnsi="宋体" w:eastAsia="宋体" w:cs="宋体"/>
                <w:spacing w:val="8"/>
                <w:highlight w:val="none"/>
              </w:rPr>
              <w:t xml:space="preserve">按 </w:t>
            </w:r>
            <w:r>
              <w:rPr>
                <w:rFonts w:hint="eastAsia" w:ascii="宋体" w:hAnsi="宋体" w:eastAsia="宋体" w:cs="宋体"/>
                <w:spacing w:val="8"/>
                <w:highlight w:val="none"/>
              </w:rPr>
              <w:t xml:space="preserve">GB 2762-2005</w:t>
            </w:r>
            <w:r>
              <w:rPr>
                <w:rFonts w:ascii="宋体" w:hAnsi="宋体" w:eastAsia="宋体" w:cs="宋体"/>
                <w:spacing w:val="8"/>
                <w:highlight w:val="none"/>
              </w:rPr>
              <w:t xml:space="preserve"> 规定；</w:t>
            </w:r>
            <w:r>
              <w:rPr>
                <w:rFonts w:ascii="宋体" w:hAnsi="宋体" w:eastAsia="宋体" w:cs="宋体"/>
                <w:spacing w:val="8"/>
                <w:highlight w:val="none"/>
              </w:rPr>
            </w:r>
            <w:r/>
          </w:p>
          <w:p>
            <w:pPr>
              <w:pStyle w:val="1233"/>
              <w:ind w:left="110" w:right="108" w:firstLine="5"/>
              <w:jc w:val="left"/>
              <w:spacing w:before="65" w:line="240" w:lineRule="auto"/>
              <w:rPr>
                <w:highlight w:val="none"/>
              </w:rPr>
            </w:pPr>
            <w:r>
              <w:rPr>
                <w:spacing w:val="5"/>
                <w:highlight w:val="none"/>
              </w:rPr>
              <w:t xml:space="preserve">敌敌畏、乐果、玛拉碗磷、对硫磷残留量的测定按</w:t>
            </w:r>
            <w:r>
              <w:rPr>
                <w:highlight w:val="none"/>
              </w:rPr>
              <w:t xml:space="preserve"> GB</w:t>
            </w:r>
            <w:r>
              <w:rPr>
                <w:spacing w:val="23"/>
                <w:highlight w:val="none"/>
              </w:rPr>
              <w:t xml:space="preserve"> </w:t>
            </w:r>
            <w:r>
              <w:rPr>
                <w:spacing w:val="2"/>
                <w:highlight w:val="none"/>
              </w:rPr>
              <w:t xml:space="preserve">5127</w:t>
            </w:r>
            <w:r>
              <w:rPr>
                <w:spacing w:val="-39"/>
                <w:highlight w:val="none"/>
              </w:rPr>
              <w:t xml:space="preserve"> </w:t>
            </w:r>
            <w:r>
              <w:rPr>
                <w:spacing w:val="2"/>
                <w:highlight w:val="none"/>
              </w:rPr>
              <w:t xml:space="preserve">规定</w:t>
            </w:r>
            <w:r>
              <w:rPr>
                <w:rFonts w:hint="eastAsia"/>
                <w:spacing w:val="6"/>
                <w:highlight w:val="none"/>
                <w:lang w:eastAsia="zh-CN"/>
              </w:rPr>
              <w:t xml:space="preserve">（</w:t>
            </w:r>
            <w:r>
              <w:rPr>
                <w:rFonts w:hint="eastAsia"/>
                <w:spacing w:val="6"/>
                <w:highlight w:val="none"/>
                <w:lang w:val="en-US" w:eastAsia="zh-CN"/>
              </w:rPr>
              <w:t xml:space="preserve">按国家最新标准</w:t>
            </w:r>
            <w:r>
              <w:rPr>
                <w:rFonts w:hint="eastAsia"/>
                <w:spacing w:val="6"/>
                <w:highlight w:val="none"/>
                <w:lang w:eastAsia="zh-CN"/>
              </w:rPr>
              <w:t xml:space="preserve">）</w:t>
            </w:r>
            <w:r>
              <w:rPr>
                <w:spacing w:val="2"/>
                <w:highlight w:val="none"/>
              </w:rPr>
              <w:t xml:space="preserve">。</w:t>
            </w:r>
            <w:r>
              <w:rPr>
                <w:highlight w:val="none"/>
              </w:rPr>
            </w:r>
            <w:r/>
          </w:p>
          <w:p>
            <w:pPr>
              <w:pStyle w:val="1233"/>
              <w:ind w:left="112"/>
              <w:jc w:val="left"/>
              <w:spacing w:before="1" w:line="240" w:lineRule="auto"/>
              <w:rPr>
                <w:highlight w:val="none"/>
              </w:rPr>
            </w:pPr>
            <w:r>
              <w:rPr>
                <w:spacing w:val="8"/>
                <w:highlight w:val="none"/>
              </w:rPr>
              <w:t xml:space="preserve">所有农残均不得超过国家相关现行标准。</w:t>
            </w:r>
            <w:r>
              <w:rPr>
                <w:highlight w:val="none"/>
              </w:rPr>
            </w:r>
            <w:r/>
          </w:p>
        </w:tc>
      </w:tr>
      <w:tr>
        <w:trPr>
          <w:trHeight w:val="918"/>
        </w:trPr>
        <w:tc>
          <w:tcPr>
            <w:gridSpan w:val="2"/>
            <w:tcW w:w="4937" w:type="dxa"/>
            <w:vAlign w:val="top"/>
            <w:textDirection w:val="lrTb"/>
            <w:noWrap w:val="false"/>
          </w:tcPr>
          <w:p>
            <w:pPr>
              <w:pStyle w:val="827"/>
              <w:spacing w:line="240" w:lineRule="auto"/>
              <w:rPr>
                <w:rFonts w:ascii="Arial"/>
                <w:sz w:val="21"/>
                <w:highlight w:val="none"/>
              </w:rPr>
            </w:pPr>
            <w:r>
              <w:rPr>
                <w:rFonts w:ascii="Arial"/>
                <w:sz w:val="21"/>
                <w:highlight w:val="none"/>
              </w:rPr>
            </w:r>
            <w:r/>
          </w:p>
          <w:p>
            <w:pPr>
              <w:pStyle w:val="827"/>
              <w:spacing w:line="240" w:lineRule="auto"/>
              <w:rPr>
                <w:rFonts w:ascii="Arial"/>
                <w:sz w:val="21"/>
                <w:highlight w:val="none"/>
              </w:rPr>
            </w:pPr>
            <w:r>
              <w:rPr>
                <w:rFonts w:ascii="Arial"/>
                <w:sz w:val="21"/>
                <w:highlight w:val="none"/>
              </w:rPr>
            </w:r>
            <w:r/>
          </w:p>
          <w:p>
            <w:pPr>
              <w:pStyle w:val="1233"/>
              <w:ind w:left="2052"/>
              <w:spacing w:before="65" w:line="240" w:lineRule="auto"/>
              <w:rPr>
                <w:highlight w:val="none"/>
              </w:rPr>
            </w:pPr>
            <w:r>
              <w:rPr>
                <w:b/>
                <w:bCs/>
                <w:spacing w:val="7"/>
                <w:highlight w:val="none"/>
              </w:rPr>
              <w:t xml:space="preserve">验收标准</w:t>
            </w:r>
            <w:r>
              <w:rPr>
                <w:highlight w:val="none"/>
              </w:rPr>
            </w:r>
            <w:r/>
          </w:p>
        </w:tc>
        <w:tc>
          <w:tcPr>
            <w:tcW w:w="4286" w:type="dxa"/>
            <w:vAlign w:val="top"/>
            <w:textDirection w:val="lrTb"/>
            <w:noWrap w:val="false"/>
          </w:tcPr>
          <w:p>
            <w:pPr>
              <w:pStyle w:val="1233"/>
              <w:ind w:left="136" w:right="82"/>
              <w:jc w:val="left"/>
              <w:spacing w:before="55" w:line="240" w:lineRule="auto"/>
              <w:rPr>
                <w:b/>
                <w:bCs/>
                <w:i/>
                <w:iCs/>
                <w:spacing w:val="-4"/>
                <w:sz w:val="21"/>
                <w:szCs w:val="21"/>
                <w:highlight w:val="none"/>
              </w:rPr>
            </w:pPr>
            <w:r>
              <w:rPr>
                <w:rFonts w:hint="eastAsia"/>
                <w:b/>
                <w:bCs/>
                <w:i/>
                <w:iCs/>
                <w:spacing w:val="2"/>
                <w:sz w:val="21"/>
                <w:szCs w:val="21"/>
                <w:highlight w:val="none"/>
                <w:lang w:val="en-US" w:eastAsia="zh-CN"/>
              </w:rPr>
              <w:t xml:space="preserve">供应商</w:t>
            </w:r>
            <w:r>
              <w:rPr>
                <w:b/>
                <w:bCs/>
                <w:i/>
                <w:iCs/>
                <w:spacing w:val="2"/>
                <w:sz w:val="21"/>
                <w:szCs w:val="21"/>
                <w:highlight w:val="none"/>
              </w:rPr>
              <w:t xml:space="preserve">不得外包、转包或交于非直营门店供货。</w:t>
            </w:r>
            <w:r>
              <w:rPr>
                <w:rFonts w:hint="eastAsia"/>
                <w:b/>
                <w:bCs/>
                <w:i/>
                <w:iCs/>
                <w:spacing w:val="2"/>
                <w:sz w:val="21"/>
                <w:szCs w:val="21"/>
                <w:highlight w:val="none"/>
                <w:lang w:val="en-US" w:eastAsia="zh-CN"/>
              </w:rPr>
              <w:t xml:space="preserve">所有食材均为当天采购。</w:t>
            </w:r>
            <w:r>
              <w:rPr>
                <w:b/>
                <w:bCs/>
                <w:i/>
                <w:iCs/>
                <w:spacing w:val="2"/>
                <w:sz w:val="21"/>
                <w:szCs w:val="21"/>
                <w:highlight w:val="none"/>
              </w:rPr>
              <w:t xml:space="preserve">（</w:t>
            </w:r>
            <w:r>
              <w:rPr>
                <w:rFonts w:hint="eastAsia"/>
                <w:b/>
                <w:bCs/>
                <w:i/>
                <w:iCs/>
                <w:spacing w:val="2"/>
                <w:sz w:val="21"/>
                <w:szCs w:val="21"/>
                <w:highlight w:val="none"/>
                <w:lang w:val="en-US" w:eastAsia="zh-CN"/>
              </w:rPr>
              <w:t xml:space="preserve">供应商</w:t>
            </w:r>
            <w:r>
              <w:rPr>
                <w:b/>
                <w:bCs/>
                <w:i/>
                <w:iCs/>
                <w:spacing w:val="2"/>
                <w:sz w:val="21"/>
                <w:szCs w:val="21"/>
                <w:highlight w:val="none"/>
              </w:rPr>
              <w:t xml:space="preserve">中标后，采购人随机去现场进行抽查监督，如有虚假承诺存在，采购人有权拒付货款或</w:t>
            </w:r>
            <w:r>
              <w:rPr>
                <w:b/>
                <w:bCs/>
                <w:i/>
                <w:iCs/>
                <w:spacing w:val="-4"/>
                <w:sz w:val="21"/>
                <w:szCs w:val="21"/>
                <w:highlight w:val="none"/>
              </w:rPr>
              <w:t xml:space="preserve">单方面终止合同。）</w:t>
            </w:r>
            <w:r>
              <w:rPr>
                <w:b/>
                <w:bCs/>
                <w:i/>
                <w:iCs/>
                <w:spacing w:val="-4"/>
                <w:sz w:val="21"/>
                <w:szCs w:val="21"/>
                <w:highlight w:val="none"/>
              </w:rPr>
            </w:r>
            <w:r/>
          </w:p>
          <w:p>
            <w:pPr>
              <w:pStyle w:val="1233"/>
              <w:ind w:left="136" w:right="82"/>
              <w:jc w:val="left"/>
              <w:spacing w:before="55" w:line="240" w:lineRule="auto"/>
              <w:rPr>
                <w:highlight w:val="none"/>
              </w:rPr>
            </w:pPr>
            <w:r>
              <w:rPr>
                <w:rFonts w:hint="eastAsia"/>
                <w:spacing w:val="12"/>
                <w:highlight w:val="none"/>
              </w:rPr>
              <w:t xml:space="preserve">须提供现场清洗及补货（20分钟内）、 退换货服务。每天提供的货品不得提供反季 节、腐烂等水果。采购人有权随机抽查原产地证明材料。</w:t>
            </w:r>
            <w:r>
              <w:rPr>
                <w:highlight w:val="none"/>
              </w:rPr>
            </w:r>
            <w:r/>
          </w:p>
        </w:tc>
      </w:tr>
    </w:tbl>
    <w:p>
      <w:pPr>
        <w:pStyle w:val="827"/>
        <w:ind w:firstLine="227"/>
        <w:jc w:val="both"/>
        <w:spacing w:line="240" w:lineRule="auto"/>
        <w:rPr>
          <w:rFonts w:hint="eastAsia" w:ascii="宋体" w:hAnsi="宋体" w:cs="宋体"/>
          <w:b/>
          <w:bCs/>
          <w:spacing w:val="8"/>
          <w:sz w:val="21"/>
          <w:szCs w:val="21"/>
          <w:lang w:val="en-US" w:eastAsia="zh-CN"/>
        </w:rPr>
      </w:pPr>
      <w:r>
        <w:rPr>
          <w:rFonts w:hint="eastAsia" w:ascii="宋体" w:hAnsi="宋体" w:cs="宋体"/>
          <w:b/>
          <w:bCs/>
          <w:spacing w:val="8"/>
          <w:sz w:val="21"/>
          <w:szCs w:val="21"/>
          <w:lang w:val="en-US" w:eastAsia="zh-CN"/>
        </w:rPr>
      </w:r>
      <w:r/>
    </w:p>
    <w:p>
      <w:pPr>
        <w:pStyle w:val="827"/>
        <w:jc w:val="both"/>
        <w:spacing w:line="240" w:lineRule="auto"/>
        <w:rPr>
          <w:rFonts w:hint="eastAsia" w:ascii="宋体" w:hAnsi="宋体" w:eastAsia="宋体" w:cs="宋体"/>
          <w:b/>
          <w:bCs/>
          <w:spacing w:val="8"/>
          <w:sz w:val="21"/>
          <w:szCs w:val="21"/>
          <w:highlight w:val="none"/>
          <w:lang w:eastAsia="zh-CN"/>
        </w:rPr>
      </w:pPr>
      <w:r>
        <w:rPr>
          <w:rFonts w:hint="eastAsia" w:ascii="宋体" w:hAnsi="宋体" w:cs="宋体"/>
          <w:b/>
          <w:bCs/>
          <w:spacing w:val="8"/>
          <w:sz w:val="21"/>
          <w:szCs w:val="21"/>
          <w:highlight w:val="none"/>
          <w:lang w:val="en-US" w:eastAsia="zh-CN"/>
        </w:rPr>
        <w:t xml:space="preserve">豆制品</w:t>
      </w:r>
      <w:r>
        <w:rPr>
          <w:rFonts w:hint="eastAsia" w:ascii="宋体" w:hAnsi="宋体" w:eastAsia="宋体" w:cs="宋体"/>
          <w:b/>
          <w:bCs/>
          <w:spacing w:val="8"/>
          <w:sz w:val="21"/>
          <w:szCs w:val="21"/>
          <w:highlight w:val="none"/>
        </w:rPr>
        <w:t xml:space="preserve">类产品</w:t>
      </w:r>
      <w:r>
        <w:rPr>
          <w:rFonts w:hint="eastAsia" w:ascii="宋体" w:hAnsi="宋体" w:cs="宋体"/>
          <w:b/>
          <w:bCs/>
          <w:spacing w:val="8"/>
          <w:sz w:val="21"/>
          <w:szCs w:val="21"/>
          <w:highlight w:val="none"/>
          <w:lang w:eastAsia="zh-CN"/>
        </w:rPr>
        <w:t xml:space="preserve">：</w:t>
      </w:r>
      <w:r>
        <w:rPr>
          <w:rFonts w:hint="eastAsia" w:ascii="宋体" w:hAnsi="宋体" w:eastAsia="宋体" w:cs="宋体"/>
          <w:b/>
          <w:bCs/>
          <w:spacing w:val="8"/>
          <w:sz w:val="21"/>
          <w:szCs w:val="21"/>
          <w:highlight w:val="none"/>
          <w:lang w:eastAsia="zh-CN"/>
        </w:rPr>
      </w:r>
      <w:r/>
    </w:p>
    <w:p>
      <w:pPr>
        <w:pStyle w:val="827"/>
        <w:spacing w:before="130" w:line="240" w:lineRule="auto"/>
        <w:rPr>
          <w:rFonts w:ascii="宋体" w:hAnsi="宋体" w:eastAsia="宋体" w:cs="宋体"/>
          <w:b/>
          <w:bCs/>
          <w:spacing w:val="6"/>
          <w:sz w:val="21"/>
          <w:szCs w:val="21"/>
        </w:rPr>
        <w:outlineLvl w:val="2"/>
      </w:pPr>
      <w:r>
        <w:rPr>
          <w:rFonts w:ascii="宋体" w:hAnsi="宋体" w:eastAsia="宋体" w:cs="宋体"/>
          <w:b/>
          <w:bCs/>
          <w:spacing w:val="8"/>
          <w:sz w:val="21"/>
          <w:szCs w:val="21"/>
          <w:highlight w:val="none"/>
        </w:rPr>
        <w:t xml:space="preserve">（一）供货报价清</w:t>
      </w:r>
      <w:r>
        <w:rPr>
          <w:rFonts w:ascii="宋体" w:hAnsi="宋体" w:eastAsia="宋体" w:cs="宋体"/>
          <w:b/>
          <w:bCs/>
          <w:spacing w:val="8"/>
          <w:sz w:val="21"/>
          <w:szCs w:val="21"/>
        </w:rPr>
        <w:t xml:space="preserve">单</w:t>
      </w:r>
      <w:r>
        <w:rPr>
          <w:rFonts w:ascii="宋体" w:hAnsi="宋体" w:eastAsia="宋体" w:cs="宋体"/>
          <w:spacing w:val="8"/>
          <w:sz w:val="21"/>
          <w:szCs w:val="21"/>
        </w:rPr>
        <w:t xml:space="preserve">（实际供货包括但不限于此表品种）</w:t>
      </w:r>
      <w:r>
        <w:rPr>
          <w:rFonts w:ascii="宋体" w:hAnsi="宋体" w:eastAsia="宋体" w:cs="宋体"/>
          <w:b/>
          <w:bCs/>
          <w:spacing w:val="6"/>
          <w:sz w:val="21"/>
          <w:szCs w:val="21"/>
        </w:rPr>
      </w:r>
      <w:r/>
    </w:p>
    <w:tbl>
      <w:tblPr>
        <w:tblStyle w:val="1234"/>
        <w:tblW w:w="7318" w:type="dxa"/>
        <w:tblInd w:w="3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25"/>
        <w:gridCol w:w="3135"/>
        <w:gridCol w:w="2858"/>
      </w:tblGrid>
      <w:tr>
        <w:trPr>
          <w:trHeight w:val="317"/>
        </w:trPr>
        <w:tc>
          <w:tcPr>
            <w:tcW w:w="1325" w:type="dxa"/>
            <w:vAlign w:val="top"/>
            <w:textDirection w:val="lrTb"/>
            <w:noWrap w:val="false"/>
          </w:tcPr>
          <w:p>
            <w:pPr>
              <w:pStyle w:val="1233"/>
              <w:ind w:left="326"/>
              <w:spacing w:before="56" w:line="229" w:lineRule="auto"/>
              <w:rPr>
                <w:rFonts w:hint="eastAsia"/>
                <w:b/>
                <w:bCs/>
                <w:spacing w:val="-7"/>
                <w:lang w:val="en-US" w:eastAsia="zh-CN"/>
              </w:rPr>
            </w:pPr>
            <w:r>
              <w:rPr>
                <w:b/>
                <w:bCs/>
                <w:spacing w:val="5"/>
              </w:rPr>
              <w:t xml:space="preserve">序号</w:t>
            </w:r>
            <w:r>
              <w:rPr>
                <w:rFonts w:hint="eastAsia"/>
                <w:b/>
                <w:bCs/>
                <w:spacing w:val="-7"/>
                <w:lang w:val="en-US" w:eastAsia="zh-CN"/>
              </w:rPr>
            </w:r>
            <w:r/>
          </w:p>
        </w:tc>
        <w:tc>
          <w:tcPr>
            <w:tcW w:w="3135" w:type="dxa"/>
            <w:vAlign w:val="top"/>
            <w:textDirection w:val="lrTb"/>
            <w:noWrap w:val="false"/>
          </w:tcPr>
          <w:p>
            <w:pPr>
              <w:pStyle w:val="1233"/>
              <w:ind w:left="1069"/>
              <w:spacing w:before="56" w:line="231" w:lineRule="auto"/>
              <w:rPr>
                <w:b/>
                <w:bCs/>
                <w:spacing w:val="4"/>
              </w:rPr>
            </w:pPr>
            <w:r>
              <w:rPr>
                <w:b/>
                <w:bCs/>
                <w:spacing w:val="-4"/>
              </w:rPr>
              <w:t xml:space="preserve">品名</w:t>
            </w:r>
            <w:r>
              <w:rPr>
                <w:b/>
                <w:bCs/>
                <w:spacing w:val="4"/>
              </w:rPr>
            </w:r>
            <w:r/>
          </w:p>
        </w:tc>
        <w:tc>
          <w:tcPr>
            <w:tcW w:w="2858" w:type="dxa"/>
            <w:vAlign w:val="top"/>
            <w:textDirection w:val="lrTb"/>
            <w:noWrap w:val="false"/>
          </w:tcPr>
          <w:p>
            <w:pPr>
              <w:pStyle w:val="1233"/>
              <w:ind w:left="942"/>
              <w:spacing w:before="55" w:line="228" w:lineRule="auto"/>
              <w:rPr>
                <w:b/>
                <w:bCs/>
                <w:spacing w:val="4"/>
              </w:rPr>
            </w:pPr>
            <w:r>
              <w:rPr>
                <w:b/>
                <w:bCs/>
                <w:spacing w:val="4"/>
              </w:rPr>
              <w:t xml:space="preserve">规格</w:t>
            </w:r>
            <w:r>
              <w:rPr>
                <w:b/>
                <w:bCs/>
                <w:spacing w:val="4"/>
              </w:rPr>
            </w:r>
            <w:r/>
          </w:p>
        </w:tc>
      </w:tr>
      <w:tr>
        <w:trPr>
          <w:trHeight w:val="317"/>
        </w:trPr>
        <w:tc>
          <w:tcPr>
            <w:tcW w:w="1325" w:type="dxa"/>
            <w:vAlign w:val="top"/>
            <w:textDirection w:val="lrTb"/>
            <w:noWrap w:val="false"/>
          </w:tcPr>
          <w:p>
            <w:pPr>
              <w:pStyle w:val="1233"/>
              <w:ind w:left="448"/>
              <w:spacing w:before="56" w:line="231" w:lineRule="auto"/>
              <w:rPr>
                <w:rFonts w:hint="eastAsia" w:eastAsia="宋体"/>
                <w:lang w:eastAsia="zh-CN"/>
              </w:rPr>
            </w:pPr>
            <w:r>
              <w:rPr>
                <w:rFonts w:hint="eastAsia"/>
                <w:spacing w:val="-7"/>
                <w:lang w:val="en-US" w:eastAsia="zh-CN"/>
              </w:rPr>
              <w:t xml:space="preserve">1</w:t>
            </w:r>
            <w:r>
              <w:rPr>
                <w:rFonts w:hint="eastAsia" w:eastAsia="宋体"/>
                <w:lang w:eastAsia="zh-CN"/>
              </w:rPr>
            </w:r>
            <w:r/>
          </w:p>
        </w:tc>
        <w:tc>
          <w:tcPr>
            <w:tcW w:w="3135" w:type="dxa"/>
            <w:vAlign w:val="top"/>
            <w:textDirection w:val="lrTb"/>
            <w:noWrap w:val="false"/>
          </w:tcPr>
          <w:p>
            <w:pPr>
              <w:pStyle w:val="1233"/>
              <w:ind w:left="1053"/>
              <w:spacing w:before="55" w:line="228" w:lineRule="auto"/>
            </w:pPr>
            <w:r>
              <w:rPr>
                <w:spacing w:val="4"/>
              </w:rPr>
              <w:t xml:space="preserve">豆腐</w:t>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板</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rFonts w:hint="eastAsia" w:eastAsia="宋体"/>
                <w:lang w:eastAsia="zh-CN"/>
              </w:rPr>
            </w:pPr>
            <w:r>
              <w:rPr>
                <w:rFonts w:hint="eastAsia"/>
                <w:spacing w:val="-7"/>
                <w:lang w:val="en-US" w:eastAsia="zh-CN"/>
              </w:rPr>
              <w:t xml:space="preserve">2</w:t>
            </w:r>
            <w:r>
              <w:rPr>
                <w:rFonts w:hint="eastAsia" w:eastAsia="宋体"/>
                <w:lang w:eastAsia="zh-CN"/>
              </w:rPr>
            </w:r>
            <w:r/>
          </w:p>
        </w:tc>
        <w:tc>
          <w:tcPr>
            <w:tcW w:w="3135" w:type="dxa"/>
            <w:vAlign w:val="top"/>
            <w:textDirection w:val="lrTb"/>
            <w:noWrap w:val="false"/>
          </w:tcPr>
          <w:p>
            <w:pPr>
              <w:pStyle w:val="1233"/>
              <w:ind w:left="1054"/>
              <w:spacing w:before="55" w:line="227" w:lineRule="auto"/>
              <w:rPr>
                <w:rFonts w:hint="eastAsia" w:eastAsia="宋体"/>
                <w:lang w:eastAsia="zh-CN"/>
              </w:rPr>
            </w:pPr>
            <w:r>
              <w:rPr>
                <w:rFonts w:hint="eastAsia"/>
                <w:spacing w:val="3"/>
                <w:lang w:val="en-US" w:eastAsia="zh-CN"/>
              </w:rPr>
              <w:t xml:space="preserve">豆皮</w:t>
            </w:r>
            <w:r>
              <w:rPr>
                <w:rFonts w:hint="eastAsia" w:eastAsia="宋体"/>
                <w:lang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spacing w:val="-7"/>
                <w:lang w:val="en-US" w:eastAsia="zh-CN"/>
              </w:rPr>
            </w:pPr>
            <w:r>
              <w:rPr>
                <w:rFonts w:hint="eastAsia"/>
                <w:spacing w:val="-7"/>
                <w:lang w:val="en-US" w:eastAsia="zh-CN"/>
              </w:rPr>
              <w:t xml:space="preserve">3</w:t>
            </w:r>
            <w:r>
              <w:rPr>
                <w:spacing w:val="-7"/>
                <w:lang w:val="en-US" w:eastAsia="zh-CN"/>
              </w:rPr>
            </w:r>
            <w:r/>
          </w:p>
        </w:tc>
        <w:tc>
          <w:tcPr>
            <w:tcW w:w="3135" w:type="dxa"/>
            <w:vAlign w:val="top"/>
            <w:textDirection w:val="lrTb"/>
            <w:noWrap w:val="false"/>
          </w:tcPr>
          <w:p>
            <w:pPr>
              <w:pStyle w:val="1233"/>
              <w:ind w:left="1054"/>
              <w:spacing w:before="55" w:line="227" w:lineRule="auto"/>
              <w:rPr>
                <w:spacing w:val="3"/>
                <w:lang w:val="en-US" w:eastAsia="zh-CN"/>
              </w:rPr>
            </w:pPr>
            <w:r>
              <w:rPr>
                <w:rFonts w:hint="eastAsia"/>
                <w:spacing w:val="3"/>
                <w:lang w:val="en-US" w:eastAsia="zh-CN"/>
              </w:rPr>
              <w:t xml:space="preserve">百叶</w:t>
            </w:r>
            <w:r>
              <w:rPr>
                <w:spacing w:val="3"/>
                <w:lang w:val="en-US"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spacing w:val="-7"/>
                <w:lang w:val="en-US" w:eastAsia="zh-CN"/>
              </w:rPr>
            </w:pPr>
            <w:r>
              <w:rPr>
                <w:rFonts w:hint="eastAsia"/>
                <w:spacing w:val="-7"/>
                <w:lang w:val="en-US" w:eastAsia="zh-CN"/>
              </w:rPr>
              <w:t xml:space="preserve">4</w:t>
            </w:r>
            <w:r>
              <w:rPr>
                <w:spacing w:val="-7"/>
                <w:lang w:val="en-US" w:eastAsia="zh-CN"/>
              </w:rPr>
            </w:r>
            <w:r/>
          </w:p>
        </w:tc>
        <w:tc>
          <w:tcPr>
            <w:tcW w:w="3135" w:type="dxa"/>
            <w:vAlign w:val="top"/>
            <w:textDirection w:val="lrTb"/>
            <w:noWrap w:val="false"/>
          </w:tcPr>
          <w:p>
            <w:pPr>
              <w:pStyle w:val="1233"/>
              <w:ind w:left="1054"/>
              <w:spacing w:before="55" w:line="227" w:lineRule="auto"/>
              <w:rPr>
                <w:spacing w:val="3"/>
                <w:lang w:val="en-US" w:eastAsia="zh-CN"/>
              </w:rPr>
            </w:pPr>
            <w:r>
              <w:rPr>
                <w:rFonts w:hint="eastAsia"/>
                <w:spacing w:val="3"/>
                <w:lang w:val="en-US" w:eastAsia="zh-CN"/>
              </w:rPr>
              <w:t xml:space="preserve">豆干</w:t>
            </w:r>
            <w:r>
              <w:rPr>
                <w:spacing w:val="3"/>
                <w:lang w:val="en-US"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spacing w:val="-7"/>
                <w:lang w:val="en-US" w:eastAsia="zh-CN"/>
              </w:rPr>
            </w:pPr>
            <w:r>
              <w:rPr>
                <w:rFonts w:hint="eastAsia"/>
                <w:spacing w:val="-7"/>
                <w:lang w:val="en-US" w:eastAsia="zh-CN"/>
              </w:rPr>
              <w:t xml:space="preserve">5</w:t>
            </w:r>
            <w:r>
              <w:rPr>
                <w:spacing w:val="-7"/>
                <w:lang w:val="en-US" w:eastAsia="zh-CN"/>
              </w:rPr>
            </w:r>
            <w:r/>
          </w:p>
        </w:tc>
        <w:tc>
          <w:tcPr>
            <w:tcW w:w="3135" w:type="dxa"/>
            <w:vAlign w:val="top"/>
            <w:textDirection w:val="lrTb"/>
            <w:noWrap w:val="false"/>
          </w:tcPr>
          <w:p>
            <w:pPr>
              <w:pStyle w:val="1233"/>
              <w:ind w:left="1054"/>
              <w:spacing w:before="55" w:line="227" w:lineRule="auto"/>
              <w:rPr>
                <w:spacing w:val="3"/>
                <w:lang w:val="en-US" w:eastAsia="zh-CN"/>
              </w:rPr>
            </w:pPr>
            <w:r>
              <w:rPr>
                <w:rFonts w:hint="eastAsia"/>
                <w:spacing w:val="3"/>
                <w:lang w:val="en-US" w:eastAsia="zh-CN"/>
              </w:rPr>
              <w:t xml:space="preserve">千张</w:t>
            </w:r>
            <w:r>
              <w:rPr>
                <w:spacing w:val="3"/>
                <w:lang w:val="en-US"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spacing w:val="-7"/>
                <w:lang w:val="en-US" w:eastAsia="zh-CN"/>
              </w:rPr>
            </w:pPr>
            <w:r>
              <w:rPr>
                <w:rFonts w:hint="eastAsia"/>
                <w:spacing w:val="-7"/>
                <w:lang w:val="en-US" w:eastAsia="zh-CN"/>
              </w:rPr>
              <w:t xml:space="preserve">6</w:t>
            </w:r>
            <w:r>
              <w:rPr>
                <w:spacing w:val="-7"/>
                <w:lang w:val="en-US" w:eastAsia="zh-CN"/>
              </w:rPr>
            </w:r>
            <w:r/>
          </w:p>
        </w:tc>
        <w:tc>
          <w:tcPr>
            <w:tcW w:w="3135" w:type="dxa"/>
            <w:vAlign w:val="top"/>
            <w:textDirection w:val="lrTb"/>
            <w:noWrap w:val="false"/>
          </w:tcPr>
          <w:p>
            <w:pPr>
              <w:pStyle w:val="1233"/>
              <w:ind w:left="1054"/>
              <w:spacing w:before="55" w:line="227" w:lineRule="auto"/>
              <w:rPr>
                <w:spacing w:val="3"/>
                <w:lang w:val="en-US" w:eastAsia="zh-CN"/>
              </w:rPr>
            </w:pPr>
            <w:r>
              <w:rPr>
                <w:rFonts w:hint="eastAsia"/>
                <w:spacing w:val="3"/>
                <w:lang w:val="en-US" w:eastAsia="zh-CN"/>
              </w:rPr>
              <w:t xml:space="preserve">豆泡</w:t>
            </w:r>
            <w:r>
              <w:rPr>
                <w:spacing w:val="3"/>
                <w:lang w:val="en-US"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spacing w:val="-7"/>
                <w:lang w:val="en-US" w:eastAsia="zh-CN"/>
              </w:rPr>
            </w:pPr>
            <w:r>
              <w:rPr>
                <w:rFonts w:hint="eastAsia"/>
                <w:spacing w:val="-7"/>
                <w:lang w:val="en-US" w:eastAsia="zh-CN"/>
              </w:rPr>
              <w:t xml:space="preserve">7</w:t>
            </w:r>
            <w:r>
              <w:rPr>
                <w:spacing w:val="-7"/>
                <w:lang w:val="en-US" w:eastAsia="zh-CN"/>
              </w:rPr>
            </w:r>
            <w:r/>
          </w:p>
        </w:tc>
        <w:tc>
          <w:tcPr>
            <w:tcW w:w="3135" w:type="dxa"/>
            <w:vAlign w:val="top"/>
            <w:textDirection w:val="lrTb"/>
            <w:noWrap w:val="false"/>
          </w:tcPr>
          <w:p>
            <w:pPr>
              <w:pStyle w:val="1233"/>
              <w:ind w:left="1054"/>
              <w:spacing w:before="55" w:line="227" w:lineRule="auto"/>
              <w:rPr>
                <w:spacing w:val="3"/>
                <w:lang w:val="en-US" w:eastAsia="zh-CN"/>
              </w:rPr>
            </w:pPr>
            <w:r>
              <w:rPr>
                <w:rFonts w:hint="eastAsia"/>
                <w:spacing w:val="3"/>
                <w:lang w:val="en-US" w:eastAsia="zh-CN"/>
              </w:rPr>
              <w:t xml:space="preserve">面筋</w:t>
            </w:r>
            <w:r>
              <w:rPr>
                <w:spacing w:val="3"/>
                <w:lang w:val="en-US"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bl>
    <w:p>
      <w:pPr>
        <w:pStyle w:val="827"/>
        <w:spacing w:before="129" w:line="360"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tbl>
      <w:tblPr>
        <w:tblStyle w:val="1234"/>
        <w:tblW w:w="92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55"/>
        <w:gridCol w:w="3582"/>
        <w:gridCol w:w="4286"/>
      </w:tblGrid>
      <w:tr>
        <w:trPr>
          <w:trHeight w:val="424"/>
        </w:trPr>
        <w:tc>
          <w:tcPr>
            <w:tcW w:w="1355" w:type="dxa"/>
            <w:vAlign w:val="top"/>
            <w:textDirection w:val="lrTb"/>
            <w:noWrap w:val="false"/>
          </w:tcPr>
          <w:p>
            <w:pPr>
              <w:pStyle w:val="1233"/>
              <w:ind w:left="280"/>
              <w:spacing w:before="107" w:line="240" w:lineRule="auto"/>
              <w:rPr>
                <w:b/>
                <w:bCs/>
              </w:rPr>
            </w:pPr>
            <w:r>
              <w:rPr>
                <w:b/>
                <w:bCs/>
                <w:spacing w:val="3"/>
              </w:rPr>
              <w:t xml:space="preserve">品类名称</w:t>
            </w:r>
            <w:r>
              <w:rPr>
                <w:b/>
                <w:bCs/>
              </w:rPr>
            </w:r>
            <w:r/>
          </w:p>
        </w:tc>
        <w:tc>
          <w:tcPr>
            <w:tcW w:w="3582" w:type="dxa"/>
            <w:vAlign w:val="top"/>
            <w:textDirection w:val="lrTb"/>
            <w:noWrap w:val="false"/>
          </w:tcPr>
          <w:p>
            <w:pPr>
              <w:pStyle w:val="1233"/>
              <w:ind w:left="849"/>
              <w:spacing w:before="107" w:line="240" w:lineRule="auto"/>
              <w:rPr>
                <w:b/>
                <w:bCs/>
              </w:rPr>
            </w:pPr>
            <w:r>
              <w:rPr>
                <w:b/>
                <w:bCs/>
                <w:spacing w:val="8"/>
              </w:rPr>
              <w:t xml:space="preserve">产品标准或技术参数</w:t>
            </w:r>
            <w:r>
              <w:rPr>
                <w:b/>
                <w:bCs/>
              </w:rPr>
            </w:r>
            <w:r/>
          </w:p>
        </w:tc>
        <w:tc>
          <w:tcPr>
            <w:tcW w:w="4286" w:type="dxa"/>
            <w:vAlign w:val="top"/>
            <w:textDirection w:val="lrTb"/>
            <w:noWrap w:val="false"/>
          </w:tcPr>
          <w:p>
            <w:pPr>
              <w:pStyle w:val="1233"/>
              <w:ind w:left="1518"/>
              <w:spacing w:before="107" w:line="240" w:lineRule="auto"/>
              <w:rPr>
                <w:b/>
                <w:bCs/>
              </w:rPr>
            </w:pPr>
            <w:r>
              <w:rPr>
                <w:b/>
                <w:bCs/>
                <w:spacing w:val="8"/>
              </w:rPr>
              <w:t xml:space="preserve">通行使用标准</w:t>
            </w:r>
            <w:r>
              <w:rPr>
                <w:b/>
                <w:bCs/>
              </w:rPr>
            </w:r>
            <w:r/>
          </w:p>
        </w:tc>
      </w:tr>
      <w:tr>
        <w:trPr>
          <w:trHeight w:val="325"/>
        </w:trPr>
        <w:tc>
          <w:tcPr>
            <w:tcW w:w="1355" w:type="dxa"/>
            <w:vAlign w:val="top"/>
            <w:textDirection w:val="lrTb"/>
            <w:noWrap w:val="false"/>
          </w:tcPr>
          <w:p>
            <w:pPr>
              <w:pStyle w:val="1233"/>
              <w:jc w:val="center"/>
              <w:spacing w:before="65" w:line="240" w:lineRule="auto"/>
            </w:pPr>
            <w:r>
              <w:rPr>
                <w:rFonts w:hint="eastAsia"/>
                <w:b/>
                <w:bCs/>
                <w:spacing w:val="6"/>
                <w:lang w:val="en-US" w:eastAsia="zh-CN"/>
              </w:rPr>
              <w:t xml:space="preserve">豆制品</w:t>
            </w:r>
            <w:r>
              <w:rPr>
                <w:b/>
                <w:bCs/>
                <w:spacing w:val="6"/>
              </w:rPr>
              <w:t xml:space="preserve">类</w:t>
            </w:r>
            <w:r/>
          </w:p>
        </w:tc>
        <w:tc>
          <w:tcPr>
            <w:tcW w:w="3582" w:type="dxa"/>
            <w:vAlign w:val="top"/>
            <w:textDirection w:val="lrTb"/>
            <w:noWrap w:val="false"/>
          </w:tcPr>
          <w:p>
            <w:pPr>
              <w:pStyle w:val="1233"/>
              <w:ind w:left="112"/>
              <w:jc w:val="left"/>
              <w:spacing w:before="53" w:line="228" w:lineRule="auto"/>
            </w:pPr>
            <w:r>
              <w:rPr>
                <w:spacing w:val="1"/>
              </w:rPr>
              <w:t xml:space="preserve">符合法律、行政法规的规定质</w:t>
            </w:r>
            <w:r>
              <w:rPr>
                <w:spacing w:val="7"/>
              </w:rPr>
              <w:t xml:space="preserve">量安全国家标准。</w:t>
            </w:r>
            <w:r/>
          </w:p>
        </w:tc>
        <w:tc>
          <w:tcPr>
            <w:tcW w:w="4286" w:type="dxa"/>
            <w:vAlign w:val="top"/>
            <w:textDirection w:val="lrTb"/>
            <w:noWrap w:val="false"/>
          </w:tcPr>
          <w:p>
            <w:pPr>
              <w:pStyle w:val="1233"/>
              <w:ind w:left="128"/>
              <w:jc w:val="left"/>
              <w:spacing w:before="54" w:line="227" w:lineRule="auto"/>
            </w:pPr>
            <w:r>
              <w:rPr>
                <w:spacing w:val="8"/>
              </w:rPr>
              <w:t xml:space="preserve">符合</w:t>
            </w:r>
            <w:r>
              <w:rPr>
                <w:spacing w:val="-39"/>
              </w:rPr>
              <w:t xml:space="preserve"> </w:t>
            </w:r>
            <w:r>
              <w:t xml:space="preserve">GB</w:t>
            </w:r>
            <w:r>
              <w:rPr>
                <w:spacing w:val="8"/>
              </w:rPr>
              <w:t xml:space="preserve"> 2760</w:t>
            </w:r>
            <w:r>
              <w:rPr>
                <w:spacing w:val="-41"/>
              </w:rPr>
              <w:t xml:space="preserve"> </w:t>
            </w:r>
            <w:r>
              <w:rPr>
                <w:spacing w:val="8"/>
              </w:rPr>
              <w:t xml:space="preserve">食品安全国家标准食品添加</w:t>
            </w:r>
            <w:r>
              <w:rPr>
                <w:spacing w:val="7"/>
              </w:rPr>
              <w:t xml:space="preserve">剂使</w:t>
            </w:r>
            <w:r>
              <w:rPr>
                <w:spacing w:val="6"/>
              </w:rPr>
              <w:t xml:space="preserve">用标准。</w:t>
            </w:r>
            <w:r>
              <w:t xml:space="preserve">GB</w:t>
            </w:r>
            <w:r>
              <w:rPr>
                <w:spacing w:val="6"/>
              </w:rPr>
              <w:t xml:space="preserve">/T 12729.1-2008</w:t>
            </w:r>
            <w:r>
              <w:rPr>
                <w:spacing w:val="-39"/>
              </w:rPr>
              <w:t xml:space="preserve"> </w:t>
            </w:r>
            <w:r>
              <w:rPr>
                <w:spacing w:val="6"/>
              </w:rPr>
              <w:t xml:space="preserve">等</w:t>
            </w:r>
            <w:r>
              <w:rPr>
                <w:spacing w:val="5"/>
              </w:rPr>
              <w:t xml:space="preserve">标准。</w:t>
            </w:r>
            <w:r/>
          </w:p>
        </w:tc>
      </w:tr>
      <w:tr>
        <w:trPr>
          <w:trHeight w:val="1048"/>
        </w:trPr>
        <w:tc>
          <w:tcPr>
            <w:gridSpan w:val="2"/>
            <w:tcW w:w="4937" w:type="dxa"/>
            <w:vAlign w:val="top"/>
            <w:textDirection w:val="lrTb"/>
            <w:noWrap w:val="false"/>
          </w:tcPr>
          <w:p>
            <w:pPr>
              <w:pStyle w:val="827"/>
              <w:spacing w:line="240" w:lineRule="auto"/>
              <w:rPr>
                <w:rFonts w:ascii="Arial"/>
                <w:sz w:val="21"/>
              </w:rPr>
            </w:pPr>
            <w:r>
              <w:rPr>
                <w:rFonts w:ascii="Arial"/>
                <w:sz w:val="21"/>
              </w:rPr>
            </w:r>
            <w:r/>
          </w:p>
          <w:p>
            <w:pPr>
              <w:pStyle w:val="827"/>
              <w:spacing w:line="240" w:lineRule="auto"/>
              <w:rPr>
                <w:rFonts w:ascii="Arial"/>
                <w:sz w:val="21"/>
              </w:rPr>
            </w:pPr>
            <w:r>
              <w:rPr>
                <w:rFonts w:ascii="Arial"/>
                <w:sz w:val="21"/>
              </w:rPr>
            </w:r>
            <w:r/>
          </w:p>
          <w:p>
            <w:pPr>
              <w:pStyle w:val="1233"/>
              <w:ind w:left="2052"/>
              <w:spacing w:before="65" w:line="240" w:lineRule="auto"/>
            </w:pPr>
            <w:r>
              <w:rPr>
                <w:b/>
                <w:bCs/>
                <w:spacing w:val="7"/>
              </w:rPr>
              <w:t xml:space="preserve">验收标准</w:t>
            </w:r>
            <w:r/>
          </w:p>
        </w:tc>
        <w:tc>
          <w:tcPr>
            <w:tcW w:w="4286" w:type="dxa"/>
            <w:vAlign w:val="top"/>
            <w:textDirection w:val="lrTb"/>
            <w:noWrap w:val="false"/>
          </w:tcPr>
          <w:p>
            <w:pPr>
              <w:pStyle w:val="1233"/>
              <w:ind w:left="136" w:right="82"/>
              <w:jc w:val="left"/>
              <w:spacing w:before="55" w:line="240" w:lineRule="auto"/>
            </w:pPr>
            <w:r>
              <w:rPr>
                <w:rFonts w:hint="eastAsia"/>
                <w:b/>
                <w:bCs/>
                <w:i/>
                <w:iCs/>
                <w:spacing w:val="2"/>
                <w:sz w:val="21"/>
                <w:szCs w:val="21"/>
                <w:lang w:val="en-US" w:eastAsia="zh-CN"/>
              </w:rPr>
              <w:t xml:space="preserve">供应商</w:t>
            </w:r>
            <w:r>
              <w:rPr>
                <w:b/>
                <w:bCs/>
                <w:i/>
                <w:iCs/>
                <w:spacing w:val="2"/>
                <w:sz w:val="21"/>
                <w:szCs w:val="21"/>
              </w:rPr>
              <w:t xml:space="preserve">不得外包、转包或交于非直营门店供货。</w:t>
            </w:r>
            <w:r>
              <w:rPr>
                <w:rFonts w:hint="eastAsia"/>
                <w:b/>
                <w:bCs/>
                <w:i/>
                <w:iCs/>
                <w:spacing w:val="2"/>
                <w:sz w:val="21"/>
                <w:szCs w:val="21"/>
                <w:lang w:val="en-US" w:eastAsia="zh-CN"/>
              </w:rPr>
              <w:t xml:space="preserve">所有食材均为当天采购。</w:t>
            </w:r>
            <w:r>
              <w:rPr>
                <w:b/>
                <w:bCs/>
                <w:i/>
                <w:iCs/>
                <w:spacing w:val="2"/>
                <w:sz w:val="21"/>
                <w:szCs w:val="21"/>
              </w:rPr>
              <w:t xml:space="preserve">（</w:t>
            </w:r>
            <w:r>
              <w:rPr>
                <w:rFonts w:hint="eastAsia"/>
                <w:b/>
                <w:bCs/>
                <w:i/>
                <w:iCs/>
                <w:spacing w:val="2"/>
                <w:sz w:val="21"/>
                <w:szCs w:val="21"/>
                <w:lang w:val="en-US" w:eastAsia="zh-CN"/>
              </w:rPr>
              <w:t xml:space="preserve">供应商</w:t>
            </w:r>
            <w:r>
              <w:rPr>
                <w:b/>
                <w:bCs/>
                <w:i/>
                <w:iCs/>
                <w:spacing w:val="2"/>
                <w:sz w:val="21"/>
                <w:szCs w:val="21"/>
              </w:rPr>
              <w:t xml:space="preserve">中标后，采购人随机去现场进行抽查监督，如有虚假承诺存在，采购人有权拒付货款或</w:t>
            </w:r>
            <w:r>
              <w:rPr>
                <w:b/>
                <w:bCs/>
                <w:i/>
                <w:iCs/>
                <w:spacing w:val="-4"/>
                <w:sz w:val="21"/>
                <w:szCs w:val="21"/>
              </w:rPr>
              <w:t xml:space="preserve">单方面终止合同。）</w:t>
            </w:r>
            <w:r/>
          </w:p>
        </w:tc>
      </w:tr>
    </w:tbl>
    <w:p>
      <w:pPr>
        <w:pStyle w:val="827"/>
        <w:ind w:firstLine="217"/>
        <w:jc w:val="both"/>
        <w:spacing w:line="240" w:lineRule="auto"/>
        <w:rPr>
          <w:rFonts w:hint="eastAsia" w:ascii="宋体" w:hAnsi="宋体" w:cs="宋体"/>
          <w:b/>
          <w:bCs/>
          <w:spacing w:val="8"/>
          <w:sz w:val="20"/>
          <w:szCs w:val="20"/>
          <w:lang w:val="en-US" w:eastAsia="zh-CN"/>
        </w:rPr>
      </w:pPr>
      <w:r>
        <w:rPr>
          <w:rFonts w:hint="eastAsia" w:ascii="宋体" w:hAnsi="宋体" w:cs="宋体"/>
          <w:b/>
          <w:bCs/>
          <w:spacing w:val="8"/>
          <w:sz w:val="20"/>
          <w:szCs w:val="20"/>
          <w:lang w:val="en-US" w:eastAsia="zh-CN"/>
        </w:rPr>
      </w:r>
      <w:r/>
    </w:p>
    <w:p>
      <w:pPr>
        <w:pStyle w:val="827"/>
        <w:jc w:val="both"/>
        <w:spacing w:line="240" w:lineRule="auto"/>
        <w:rPr>
          <w:rFonts w:hint="eastAsia" w:ascii="宋体" w:hAnsi="宋体" w:eastAsia="宋体" w:cs="宋体"/>
          <w:b/>
          <w:bCs/>
          <w:spacing w:val="8"/>
          <w:sz w:val="21"/>
          <w:szCs w:val="21"/>
          <w:lang w:eastAsia="zh-CN"/>
        </w:rPr>
      </w:pPr>
      <w:r>
        <w:rPr>
          <w:rFonts w:hint="eastAsia" w:ascii="宋体" w:hAnsi="宋体" w:cs="宋体"/>
          <w:b/>
          <w:bCs/>
          <w:spacing w:val="8"/>
          <w:sz w:val="21"/>
          <w:szCs w:val="21"/>
          <w:lang w:val="en-US" w:eastAsia="zh-CN"/>
        </w:rPr>
        <w:t xml:space="preserve">乳制品</w:t>
      </w:r>
      <w:r>
        <w:rPr>
          <w:rFonts w:hint="eastAsia" w:ascii="宋体" w:hAnsi="宋体" w:eastAsia="宋体" w:cs="宋体"/>
          <w:b/>
          <w:bCs/>
          <w:spacing w:val="8"/>
          <w:sz w:val="21"/>
          <w:szCs w:val="21"/>
        </w:rPr>
        <w:t xml:space="preserve">类产品</w:t>
      </w:r>
      <w:r>
        <w:rPr>
          <w:rFonts w:hint="eastAsia" w:ascii="宋体" w:hAnsi="宋体" w:cs="宋体"/>
          <w:b/>
          <w:bCs/>
          <w:spacing w:val="8"/>
          <w:sz w:val="21"/>
          <w:szCs w:val="21"/>
          <w:lang w:eastAsia="zh-CN"/>
        </w:rPr>
        <w:t xml:space="preserve">：</w:t>
      </w:r>
      <w:r>
        <w:rPr>
          <w:rFonts w:hint="eastAsia" w:ascii="宋体" w:hAnsi="宋体" w:eastAsia="宋体" w:cs="宋体"/>
          <w:b/>
          <w:bCs/>
          <w:spacing w:val="8"/>
          <w:sz w:val="21"/>
          <w:szCs w:val="21"/>
          <w:lang w:eastAsia="zh-CN"/>
        </w:rPr>
      </w:r>
      <w:r/>
    </w:p>
    <w:p>
      <w:pPr>
        <w:pStyle w:val="827"/>
        <w:spacing w:before="130" w:line="360" w:lineRule="auto"/>
        <w:rPr>
          <w:rFonts w:ascii="宋体" w:hAnsi="宋体" w:eastAsia="宋体" w:cs="宋体"/>
          <w:b/>
          <w:bCs/>
          <w:spacing w:val="6"/>
          <w:sz w:val="21"/>
          <w:szCs w:val="21"/>
        </w:rPr>
        <w:outlineLvl w:val="2"/>
      </w:pPr>
      <w:r>
        <w:rPr>
          <w:rFonts w:ascii="宋体" w:hAnsi="宋体" w:eastAsia="宋体" w:cs="宋体"/>
          <w:b/>
          <w:bCs/>
          <w:spacing w:val="8"/>
          <w:sz w:val="21"/>
          <w:szCs w:val="21"/>
        </w:rPr>
        <w:t xml:space="preserve">（一）供货报价清单</w:t>
      </w:r>
      <w:r>
        <w:rPr>
          <w:rFonts w:ascii="宋体" w:hAnsi="宋体" w:eastAsia="宋体" w:cs="宋体"/>
          <w:spacing w:val="8"/>
          <w:sz w:val="21"/>
          <w:szCs w:val="21"/>
        </w:rPr>
        <w:t xml:space="preserve">（实际供货包括但不限于此表品种）</w:t>
      </w:r>
      <w:r>
        <w:rPr>
          <w:rFonts w:ascii="宋体" w:hAnsi="宋体" w:eastAsia="宋体" w:cs="宋体"/>
          <w:b/>
          <w:bCs/>
          <w:spacing w:val="6"/>
          <w:sz w:val="21"/>
          <w:szCs w:val="21"/>
        </w:rPr>
      </w:r>
      <w:r/>
    </w:p>
    <w:tbl>
      <w:tblPr>
        <w:tblStyle w:val="1234"/>
        <w:tblW w:w="7059" w:type="dxa"/>
        <w:tblInd w:w="6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91"/>
        <w:gridCol w:w="2761"/>
        <w:gridCol w:w="2907"/>
      </w:tblGrid>
      <w:tr>
        <w:trPr>
          <w:trHeight w:val="277"/>
        </w:trPr>
        <w:tc>
          <w:tcPr>
            <w:tcW w:w="1391" w:type="dxa"/>
            <w:vAlign w:val="top"/>
            <w:textDirection w:val="lrTb"/>
            <w:noWrap w:val="false"/>
          </w:tcPr>
          <w:p>
            <w:pPr>
              <w:pStyle w:val="1233"/>
              <w:ind w:left="358"/>
              <w:spacing w:before="56" w:line="229" w:lineRule="auto"/>
              <w:rPr>
                <w:b/>
                <w:bCs/>
              </w:rPr>
            </w:pPr>
            <w:r>
              <w:rPr>
                <w:b/>
                <w:bCs/>
                <w:spacing w:val="5"/>
              </w:rPr>
              <w:t xml:space="preserve">序号</w:t>
            </w:r>
            <w:r>
              <w:rPr>
                <w:b/>
                <w:bCs/>
              </w:rPr>
            </w:r>
            <w:r/>
          </w:p>
        </w:tc>
        <w:tc>
          <w:tcPr>
            <w:tcW w:w="2761" w:type="dxa"/>
            <w:vAlign w:val="top"/>
            <w:textDirection w:val="lrTb"/>
            <w:noWrap w:val="false"/>
          </w:tcPr>
          <w:p>
            <w:pPr>
              <w:pStyle w:val="1233"/>
              <w:ind w:left="933"/>
              <w:spacing w:before="56" w:line="231" w:lineRule="auto"/>
              <w:rPr>
                <w:b/>
                <w:bCs/>
              </w:rPr>
            </w:pPr>
            <w:r>
              <w:rPr>
                <w:b/>
                <w:bCs/>
                <w:spacing w:val="-4"/>
              </w:rPr>
              <w:t xml:space="preserve">品名</w:t>
            </w:r>
            <w:r>
              <w:rPr>
                <w:b/>
                <w:bCs/>
              </w:rPr>
            </w:r>
            <w:r/>
          </w:p>
        </w:tc>
        <w:tc>
          <w:tcPr>
            <w:tcW w:w="2907" w:type="dxa"/>
            <w:vAlign w:val="top"/>
            <w:textDirection w:val="lrTb"/>
            <w:noWrap w:val="false"/>
          </w:tcPr>
          <w:p>
            <w:pPr>
              <w:pStyle w:val="1233"/>
              <w:ind w:left="976"/>
              <w:spacing w:before="56" w:line="228" w:lineRule="auto"/>
              <w:rPr>
                <w:b/>
                <w:bCs/>
              </w:rPr>
            </w:pPr>
            <w:r>
              <w:rPr>
                <w:b/>
                <w:bCs/>
                <w:spacing w:val="4"/>
              </w:rPr>
              <w:t xml:space="preserve">规格</w:t>
            </w:r>
            <w:r>
              <w:rPr>
                <w:b/>
                <w:bCs/>
              </w:rPr>
            </w:r>
            <w:r/>
          </w:p>
        </w:tc>
      </w:tr>
      <w:tr>
        <w:trPr>
          <w:trHeight w:val="274"/>
        </w:trPr>
        <w:tc>
          <w:tcPr>
            <w:tcW w:w="1391" w:type="dxa"/>
            <w:vAlign w:val="top"/>
            <w:textDirection w:val="lrTb"/>
            <w:noWrap w:val="false"/>
          </w:tcPr>
          <w:p>
            <w:pPr>
              <w:pStyle w:val="1233"/>
              <w:ind w:left="533"/>
              <w:spacing w:before="53" w:line="233" w:lineRule="auto"/>
              <w:rPr>
                <w:highlight w:val="none"/>
              </w:rPr>
            </w:pPr>
            <w:r>
              <w:rPr>
                <w:highlight w:val="none"/>
              </w:rPr>
              <w:t xml:space="preserve">1</w:t>
            </w:r>
            <w:r>
              <w:rPr>
                <w:highlight w:val="none"/>
              </w:rPr>
            </w:r>
            <w:r/>
          </w:p>
        </w:tc>
        <w:tc>
          <w:tcPr>
            <w:tcW w:w="2761" w:type="dxa"/>
            <w:vAlign w:val="top"/>
            <w:textDirection w:val="lrTb"/>
            <w:noWrap w:val="false"/>
          </w:tcPr>
          <w:p>
            <w:pPr>
              <w:pStyle w:val="1233"/>
              <w:ind w:left="915"/>
              <w:spacing w:before="53" w:line="228" w:lineRule="auto"/>
              <w:rPr>
                <w:highlight w:val="none"/>
              </w:rPr>
            </w:pPr>
            <w:r>
              <w:rPr>
                <w:spacing w:val="4"/>
                <w:highlight w:val="none"/>
              </w:rPr>
              <w:t xml:space="preserve">鲜奶</w:t>
            </w:r>
            <w:r>
              <w:rPr>
                <w:highlight w:val="none"/>
              </w:rPr>
            </w:r>
            <w:r/>
          </w:p>
        </w:tc>
        <w:tc>
          <w:tcPr>
            <w:tcW w:w="2907" w:type="dxa"/>
            <w:vAlign w:val="top"/>
            <w:textDirection w:val="lrTb"/>
            <w:noWrap w:val="false"/>
          </w:tcPr>
          <w:p>
            <w:pPr>
              <w:pStyle w:val="1233"/>
              <w:ind w:left="767"/>
              <w:spacing w:before="53" w:line="229" w:lineRule="auto"/>
              <w:rPr>
                <w:highlight w:val="none"/>
              </w:rPr>
            </w:pPr>
            <w:r>
              <w:rPr>
                <w:spacing w:val="5"/>
                <w:highlight w:val="none"/>
              </w:rPr>
              <w:t xml:space="preserve">950</w:t>
            </w:r>
            <w:r>
              <w:rPr>
                <w:highlight w:val="none"/>
              </w:rPr>
              <w:t xml:space="preserve">ml</w:t>
            </w:r>
            <w:r>
              <w:rPr>
                <w:spacing w:val="5"/>
                <w:highlight w:val="none"/>
              </w:rPr>
              <w:t xml:space="preserve">/瓶</w:t>
            </w:r>
            <w:r>
              <w:rPr>
                <w:highlight w:val="none"/>
              </w:rPr>
            </w:r>
            <w:r/>
          </w:p>
        </w:tc>
      </w:tr>
      <w:tr>
        <w:trPr>
          <w:trHeight w:val="274"/>
        </w:trPr>
        <w:tc>
          <w:tcPr>
            <w:tcW w:w="1391" w:type="dxa"/>
            <w:vAlign w:val="top"/>
            <w:textDirection w:val="lrTb"/>
            <w:noWrap w:val="false"/>
          </w:tcPr>
          <w:p>
            <w:pPr>
              <w:pStyle w:val="1233"/>
              <w:ind w:left="520"/>
              <w:spacing w:before="53" w:line="233" w:lineRule="auto"/>
              <w:rPr>
                <w:highlight w:val="none"/>
              </w:rPr>
            </w:pPr>
            <w:r>
              <w:rPr>
                <w:highlight w:val="none"/>
              </w:rPr>
              <w:t xml:space="preserve">2</w:t>
            </w:r>
            <w:r>
              <w:rPr>
                <w:highlight w:val="none"/>
              </w:rPr>
            </w:r>
            <w:r/>
          </w:p>
        </w:tc>
        <w:tc>
          <w:tcPr>
            <w:tcW w:w="2761" w:type="dxa"/>
            <w:vAlign w:val="top"/>
            <w:textDirection w:val="lrTb"/>
            <w:noWrap w:val="false"/>
          </w:tcPr>
          <w:p>
            <w:pPr>
              <w:pStyle w:val="1233"/>
              <w:ind w:left="915"/>
              <w:spacing w:before="53" w:line="228" w:lineRule="auto"/>
              <w:rPr>
                <w:rFonts w:ascii="宋体" w:hAnsi="宋体" w:eastAsia="宋体" w:cs="宋体"/>
                <w:spacing w:val="4"/>
                <w:highlight w:val="none"/>
              </w:rPr>
            </w:pPr>
            <w:r>
              <w:rPr>
                <w:rFonts w:ascii="宋体" w:hAnsi="宋体" w:eastAsia="宋体" w:cs="宋体"/>
                <w:spacing w:val="4"/>
                <w:highlight w:val="none"/>
              </w:rPr>
              <w:t xml:space="preserve">酸奶（早餐）</w:t>
            </w:r>
            <w:r>
              <w:rPr>
                <w:rFonts w:ascii="宋体" w:hAnsi="宋体" w:eastAsia="宋体" w:cs="宋体"/>
                <w:spacing w:val="4"/>
                <w:highlight w:val="none"/>
              </w:rPr>
            </w:r>
            <w:r/>
          </w:p>
        </w:tc>
        <w:tc>
          <w:tcPr>
            <w:tcW w:w="2907" w:type="dxa"/>
            <w:vAlign w:val="top"/>
            <w:textDirection w:val="lrTb"/>
            <w:noWrap w:val="false"/>
          </w:tcPr>
          <w:p>
            <w:pPr>
              <w:pStyle w:val="1233"/>
              <w:ind w:left="835"/>
              <w:spacing w:before="53" w:line="222" w:lineRule="auto"/>
              <w:rPr>
                <w:highlight w:val="none"/>
              </w:rPr>
            </w:pPr>
            <w:r>
              <w:rPr>
                <w:spacing w:val="1"/>
                <w:highlight w:val="none"/>
              </w:rPr>
              <w:t xml:space="preserve">100g/瓶</w:t>
            </w:r>
            <w:r>
              <w:rPr>
                <w:highlight w:val="none"/>
              </w:rPr>
            </w:r>
            <w:r/>
          </w:p>
        </w:tc>
      </w:tr>
      <w:tr>
        <w:trPr>
          <w:trHeight w:val="281"/>
        </w:trPr>
        <w:tc>
          <w:tcPr>
            <w:tcW w:w="1391" w:type="dxa"/>
            <w:vAlign w:val="top"/>
            <w:textDirection w:val="lrTb"/>
            <w:noWrap w:val="false"/>
          </w:tcPr>
          <w:p>
            <w:pPr>
              <w:pStyle w:val="1233"/>
              <w:ind w:left="522"/>
              <w:spacing w:before="54" w:line="236" w:lineRule="auto"/>
              <w:rPr>
                <w:highlight w:val="none"/>
              </w:rPr>
            </w:pPr>
            <w:r>
              <w:rPr>
                <w:highlight w:val="none"/>
              </w:rPr>
              <w:t xml:space="preserve">3</w:t>
            </w:r>
            <w:r>
              <w:rPr>
                <w:highlight w:val="none"/>
              </w:rPr>
            </w:r>
            <w:r/>
          </w:p>
        </w:tc>
        <w:tc>
          <w:tcPr>
            <w:tcW w:w="2761" w:type="dxa"/>
            <w:vAlign w:val="top"/>
            <w:textDirection w:val="lrTb"/>
            <w:noWrap w:val="false"/>
          </w:tcPr>
          <w:p>
            <w:pPr>
              <w:pStyle w:val="1233"/>
              <w:ind w:left="915"/>
              <w:spacing w:before="53" w:line="228" w:lineRule="auto"/>
              <w:rPr>
                <w:rFonts w:ascii="宋体" w:hAnsi="宋体" w:eastAsia="宋体" w:cs="宋体"/>
                <w:spacing w:val="4"/>
                <w:highlight w:val="none"/>
              </w:rPr>
            </w:pPr>
            <w:r>
              <w:rPr>
                <w:rFonts w:ascii="宋体" w:hAnsi="宋体" w:eastAsia="宋体" w:cs="宋体"/>
                <w:spacing w:val="4"/>
                <w:highlight w:val="none"/>
              </w:rPr>
              <w:t xml:space="preserve">酸奶（午餐）</w:t>
            </w:r>
            <w:r>
              <w:rPr>
                <w:rFonts w:ascii="宋体" w:hAnsi="宋体" w:eastAsia="宋体" w:cs="宋体"/>
                <w:spacing w:val="4"/>
                <w:highlight w:val="none"/>
              </w:rPr>
            </w:r>
            <w:r/>
          </w:p>
        </w:tc>
        <w:tc>
          <w:tcPr>
            <w:tcW w:w="2907" w:type="dxa"/>
            <w:vAlign w:val="top"/>
            <w:textDirection w:val="lrTb"/>
            <w:noWrap w:val="false"/>
          </w:tcPr>
          <w:p>
            <w:pPr>
              <w:pStyle w:val="1233"/>
              <w:ind w:left="835"/>
              <w:spacing w:before="54" w:line="222" w:lineRule="auto"/>
              <w:rPr>
                <w:highlight w:val="none"/>
              </w:rPr>
            </w:pPr>
            <w:r>
              <w:rPr>
                <w:spacing w:val="1"/>
                <w:highlight w:val="none"/>
              </w:rPr>
              <w:t xml:space="preserve">100g/瓶</w:t>
            </w:r>
            <w:r>
              <w:rPr>
                <w:highlight w:val="none"/>
              </w:rPr>
            </w:r>
            <w:r/>
          </w:p>
        </w:tc>
      </w:tr>
    </w:tbl>
    <w:p>
      <w:pPr>
        <w:pStyle w:val="827"/>
        <w:spacing w:before="129" w:line="228" w:lineRule="auto"/>
        <w:rPr>
          <w:rFonts w:ascii="宋体" w:hAnsi="宋体" w:eastAsia="宋体" w:cs="宋体"/>
          <w:sz w:val="21"/>
          <w:szCs w:val="21"/>
          <w:highlight w:val="none"/>
        </w:rPr>
        <w:outlineLvl w:val="2"/>
      </w:pPr>
      <w:r>
        <w:rPr>
          <w:rFonts w:ascii="宋体" w:hAnsi="宋体" w:eastAsia="宋体" w:cs="宋体"/>
          <w:b/>
          <w:bCs/>
          <w:spacing w:val="6"/>
          <w:sz w:val="21"/>
          <w:szCs w:val="21"/>
          <w:highlight w:val="none"/>
        </w:rPr>
        <w:t xml:space="preserve">（二）产品标准或技术参数</w:t>
      </w:r>
      <w:r>
        <w:rPr>
          <w:rFonts w:ascii="宋体" w:hAnsi="宋体" w:eastAsia="宋体" w:cs="宋体"/>
          <w:sz w:val="21"/>
          <w:szCs w:val="21"/>
          <w:highlight w:val="none"/>
        </w:rPr>
      </w:r>
      <w:r/>
    </w:p>
    <w:p>
      <w:pPr>
        <w:pStyle w:val="827"/>
        <w:spacing w:line="92" w:lineRule="exact"/>
        <w:rPr>
          <w:highlight w:val="none"/>
        </w:rPr>
      </w:pPr>
      <w:r>
        <w:rPr>
          <w:highlight w:val="none"/>
        </w:rPr>
      </w:r>
      <w:r/>
    </w:p>
    <w:tbl>
      <w:tblPr>
        <w:tblStyle w:val="1234"/>
        <w:tblW w:w="8582" w:type="dxa"/>
        <w:tblInd w:w="57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7"/>
        <w:gridCol w:w="2872"/>
        <w:gridCol w:w="4443"/>
      </w:tblGrid>
      <w:tr>
        <w:trPr>
          <w:trHeight w:val="391"/>
        </w:trPr>
        <w:tc>
          <w:tcPr>
            <w:tcW w:w="1267" w:type="dxa"/>
            <w:vAlign w:val="top"/>
            <w:textDirection w:val="lrTb"/>
            <w:noWrap w:val="false"/>
          </w:tcPr>
          <w:p>
            <w:pPr>
              <w:pStyle w:val="1233"/>
              <w:ind w:left="235"/>
              <w:spacing w:before="90" w:line="228" w:lineRule="auto"/>
              <w:rPr>
                <w:b/>
                <w:bCs/>
                <w:highlight w:val="none"/>
              </w:rPr>
            </w:pPr>
            <w:r>
              <w:rPr>
                <w:b/>
                <w:bCs/>
                <w:spacing w:val="3"/>
                <w:highlight w:val="none"/>
              </w:rPr>
              <w:t xml:space="preserve">品类名称</w:t>
            </w:r>
            <w:r>
              <w:rPr>
                <w:b/>
                <w:bCs/>
                <w:highlight w:val="none"/>
              </w:rPr>
            </w:r>
            <w:r/>
          </w:p>
        </w:tc>
        <w:tc>
          <w:tcPr>
            <w:tcW w:w="2872" w:type="dxa"/>
            <w:vAlign w:val="top"/>
            <w:textDirection w:val="lrTb"/>
            <w:noWrap w:val="false"/>
          </w:tcPr>
          <w:p>
            <w:pPr>
              <w:pStyle w:val="1233"/>
              <w:ind w:left="496"/>
              <w:spacing w:before="90" w:line="228" w:lineRule="auto"/>
              <w:rPr>
                <w:b/>
                <w:bCs/>
                <w:highlight w:val="none"/>
              </w:rPr>
            </w:pPr>
            <w:r>
              <w:rPr>
                <w:b/>
                <w:bCs/>
                <w:spacing w:val="8"/>
                <w:highlight w:val="none"/>
              </w:rPr>
              <w:t xml:space="preserve">产品标准或技术参数</w:t>
            </w:r>
            <w:r>
              <w:rPr>
                <w:b/>
                <w:bCs/>
                <w:highlight w:val="none"/>
              </w:rPr>
            </w:r>
            <w:r/>
          </w:p>
        </w:tc>
        <w:tc>
          <w:tcPr>
            <w:tcW w:w="4443" w:type="dxa"/>
            <w:vAlign w:val="top"/>
            <w:textDirection w:val="lrTb"/>
            <w:noWrap w:val="false"/>
          </w:tcPr>
          <w:p>
            <w:pPr>
              <w:pStyle w:val="1233"/>
              <w:ind w:left="1596"/>
              <w:spacing w:before="90" w:line="228" w:lineRule="auto"/>
              <w:rPr>
                <w:b/>
                <w:bCs/>
                <w:highlight w:val="none"/>
              </w:rPr>
            </w:pPr>
            <w:r>
              <w:rPr>
                <w:b/>
                <w:bCs/>
                <w:spacing w:val="8"/>
                <w:highlight w:val="none"/>
              </w:rPr>
              <w:t xml:space="preserve">通行使用标准</w:t>
            </w:r>
            <w:r>
              <w:rPr>
                <w:b/>
                <w:bCs/>
                <w:highlight w:val="none"/>
              </w:rPr>
            </w:r>
            <w:r/>
          </w:p>
        </w:tc>
      </w:tr>
      <w:tr>
        <w:trPr>
          <w:trHeight w:val="1874"/>
        </w:trPr>
        <w:tc>
          <w:tcPr>
            <w:tcW w:w="1267" w:type="dxa"/>
            <w:vAlign w:val="top"/>
            <w:textDirection w:val="lrTb"/>
            <w:noWrap w:val="false"/>
          </w:tcPr>
          <w:p>
            <w:pPr>
              <w:pStyle w:val="827"/>
              <w:spacing w:line="254" w:lineRule="auto"/>
              <w:rPr>
                <w:rFonts w:ascii="Arial"/>
                <w:sz w:val="21"/>
                <w:highlight w:val="none"/>
              </w:rPr>
            </w:pPr>
            <w:r>
              <w:rPr>
                <w:rFonts w:ascii="Arial"/>
                <w:sz w:val="21"/>
                <w:highlight w:val="none"/>
              </w:rPr>
            </w:r>
            <w:r/>
          </w:p>
          <w:p>
            <w:pPr>
              <w:pStyle w:val="827"/>
              <w:spacing w:line="254" w:lineRule="auto"/>
              <w:rPr>
                <w:rFonts w:ascii="Arial"/>
                <w:sz w:val="21"/>
                <w:highlight w:val="none"/>
              </w:rPr>
            </w:pPr>
            <w:r>
              <w:rPr>
                <w:rFonts w:ascii="Arial"/>
                <w:sz w:val="21"/>
                <w:highlight w:val="none"/>
              </w:rPr>
            </w:r>
            <w:r/>
          </w:p>
          <w:p>
            <w:pPr>
              <w:pStyle w:val="827"/>
              <w:spacing w:line="254" w:lineRule="auto"/>
              <w:rPr>
                <w:rFonts w:ascii="Arial"/>
                <w:sz w:val="21"/>
                <w:highlight w:val="none"/>
              </w:rPr>
            </w:pPr>
            <w:r>
              <w:rPr>
                <w:rFonts w:ascii="Arial"/>
                <w:sz w:val="21"/>
                <w:highlight w:val="none"/>
              </w:rPr>
            </w:r>
            <w:r/>
          </w:p>
          <w:p>
            <w:pPr>
              <w:pStyle w:val="1233"/>
              <w:ind w:left="325"/>
              <w:spacing w:before="65" w:line="228" w:lineRule="auto"/>
              <w:rPr>
                <w:rFonts w:hint="eastAsia" w:eastAsia="宋体"/>
                <w:highlight w:val="none"/>
                <w:lang w:val="en-US" w:eastAsia="zh-CN"/>
              </w:rPr>
            </w:pPr>
            <w:r>
              <w:rPr>
                <w:b/>
                <w:bCs/>
                <w:spacing w:val="6"/>
                <w:highlight w:val="none"/>
              </w:rPr>
              <w:t xml:space="preserve">乳制品</w:t>
            </w:r>
            <w:r>
              <w:rPr>
                <w:rFonts w:hint="eastAsia"/>
                <w:b/>
                <w:bCs/>
                <w:spacing w:val="6"/>
                <w:highlight w:val="none"/>
                <w:lang w:val="en-US" w:eastAsia="zh-CN"/>
              </w:rPr>
              <w:t xml:space="preserve">类</w:t>
            </w:r>
            <w:r>
              <w:rPr>
                <w:rFonts w:hint="eastAsia" w:eastAsia="宋体"/>
                <w:highlight w:val="none"/>
                <w:lang w:val="en-US" w:eastAsia="zh-CN"/>
              </w:rPr>
            </w:r>
            <w:r/>
          </w:p>
        </w:tc>
        <w:tc>
          <w:tcPr>
            <w:tcW w:w="2872" w:type="dxa"/>
            <w:vAlign w:val="top"/>
            <w:textDirection w:val="lrTb"/>
            <w:noWrap w:val="false"/>
          </w:tcPr>
          <w:p>
            <w:pPr>
              <w:pStyle w:val="827"/>
              <w:spacing w:line="303" w:lineRule="auto"/>
              <w:rPr>
                <w:rFonts w:ascii="Arial"/>
                <w:sz w:val="21"/>
                <w:highlight w:val="none"/>
              </w:rPr>
            </w:pPr>
            <w:r>
              <w:rPr>
                <w:rFonts w:ascii="Arial"/>
                <w:sz w:val="21"/>
                <w:highlight w:val="none"/>
              </w:rPr>
            </w:r>
            <w:r/>
          </w:p>
          <w:p>
            <w:pPr>
              <w:pStyle w:val="827"/>
              <w:spacing w:line="303" w:lineRule="auto"/>
              <w:rPr>
                <w:rFonts w:ascii="Arial"/>
                <w:sz w:val="21"/>
                <w:highlight w:val="none"/>
              </w:rPr>
            </w:pPr>
            <w:r>
              <w:rPr>
                <w:rFonts w:ascii="Arial"/>
                <w:sz w:val="21"/>
                <w:highlight w:val="none"/>
              </w:rPr>
            </w:r>
            <w:r/>
          </w:p>
          <w:p>
            <w:pPr>
              <w:pStyle w:val="1233"/>
              <w:ind w:left="114" w:right="107"/>
              <w:spacing w:before="65" w:line="290" w:lineRule="auto"/>
              <w:rPr>
                <w:highlight w:val="none"/>
              </w:rPr>
            </w:pPr>
            <w:r>
              <w:rPr>
                <w:spacing w:val="3"/>
                <w:highlight w:val="none"/>
              </w:rPr>
              <w:t xml:space="preserve">符合法律、行政法规的规定和</w:t>
            </w:r>
            <w:r>
              <w:rPr>
                <w:spacing w:val="4"/>
                <w:highlight w:val="none"/>
              </w:rPr>
              <w:t xml:space="preserve"> </w:t>
            </w:r>
            <w:r>
              <w:rPr>
                <w:spacing w:val="7"/>
                <w:highlight w:val="none"/>
              </w:rPr>
              <w:t xml:space="preserve">乳品质量安全国家标准。</w:t>
            </w:r>
            <w:r>
              <w:rPr>
                <w:highlight w:val="none"/>
              </w:rPr>
            </w:r>
            <w:r/>
          </w:p>
        </w:tc>
        <w:tc>
          <w:tcPr>
            <w:tcW w:w="4443" w:type="dxa"/>
            <w:vAlign w:val="top"/>
            <w:textDirection w:val="lrTb"/>
            <w:noWrap w:val="false"/>
          </w:tcPr>
          <w:p>
            <w:pPr>
              <w:pStyle w:val="1233"/>
              <w:ind w:left="114" w:right="20"/>
              <w:spacing w:before="50" w:line="279" w:lineRule="auto"/>
              <w:rPr>
                <w:highlight w:val="none"/>
              </w:rPr>
            </w:pPr>
            <w:r>
              <w:rPr>
                <w:spacing w:val="10"/>
                <w:highlight w:val="none"/>
              </w:rPr>
              <w:t xml:space="preserve">乳品安全国家标准明确规定，巴氏杀菌乳和灭</w:t>
            </w:r>
            <w:r>
              <w:rPr>
                <w:spacing w:val="11"/>
                <w:highlight w:val="none"/>
              </w:rPr>
              <w:t xml:space="preserve">菌乳中不允许添加食品添加剂和营养强化剂。</w:t>
            </w:r>
            <w:r>
              <w:rPr>
                <w:spacing w:val="10"/>
                <w:highlight w:val="none"/>
              </w:rPr>
              <w:t xml:space="preserve">其他乳制品中使用食品添加剂和食品营养强化</w:t>
            </w:r>
            <w:r>
              <w:rPr>
                <w:spacing w:val="-4"/>
                <w:highlight w:val="none"/>
              </w:rPr>
              <w:t xml:space="preserve">剂，应当按照《食品添加剂使用标准》（GB2760）</w:t>
            </w:r>
            <w:r>
              <w:rPr>
                <w:spacing w:val="5"/>
                <w:highlight w:val="none"/>
              </w:rPr>
              <w:t xml:space="preserve">和《食品营养强化剂使用标准》（</w:t>
            </w:r>
            <w:r>
              <w:rPr>
                <w:highlight w:val="none"/>
              </w:rPr>
              <w:t xml:space="preserve">GB</w:t>
            </w:r>
            <w:r>
              <w:rPr>
                <w:spacing w:val="5"/>
                <w:highlight w:val="none"/>
              </w:rPr>
              <w:t xml:space="preserve">14880）的规定执行。</w:t>
            </w:r>
            <w:r>
              <w:rPr>
                <w:highlight w:val="none"/>
              </w:rPr>
            </w:r>
            <w:r/>
          </w:p>
        </w:tc>
      </w:tr>
      <w:tr>
        <w:trPr>
          <w:trHeight w:val="628"/>
        </w:trPr>
        <w:tc>
          <w:tcPr>
            <w:gridSpan w:val="2"/>
            <w:tcW w:w="4139" w:type="dxa"/>
            <w:vAlign w:val="top"/>
            <w:textDirection w:val="lrTb"/>
            <w:noWrap w:val="false"/>
          </w:tcPr>
          <w:p>
            <w:pPr>
              <w:pStyle w:val="1233"/>
              <w:ind w:left="1655"/>
              <w:spacing w:before="210" w:line="228" w:lineRule="auto"/>
            </w:pPr>
            <w:r>
              <w:rPr>
                <w:b/>
                <w:bCs/>
                <w:spacing w:val="7"/>
              </w:rPr>
              <w:t xml:space="preserve">服务要求</w:t>
            </w:r>
            <w:r/>
          </w:p>
        </w:tc>
        <w:tc>
          <w:tcPr>
            <w:tcW w:w="4443" w:type="dxa"/>
            <w:vAlign w:val="top"/>
            <w:textDirection w:val="lrTb"/>
            <w:noWrap w:val="false"/>
          </w:tcPr>
          <w:p>
            <w:pPr>
              <w:pStyle w:val="1233"/>
              <w:ind w:left="113" w:right="109" w:firstLine="1"/>
              <w:spacing w:before="54" w:line="260" w:lineRule="auto"/>
            </w:pPr>
            <w:r>
              <w:rPr>
                <w:spacing w:val="12"/>
              </w:rPr>
              <w:t xml:space="preserve">乳制品需要按采购</w:t>
            </w:r>
            <w:r>
              <w:rPr>
                <w:rFonts w:hint="eastAsia"/>
                <w:spacing w:val="12"/>
                <w:lang w:val="en-US" w:eastAsia="zh-CN"/>
              </w:rPr>
              <w:t xml:space="preserve">人</w:t>
            </w:r>
            <w:r>
              <w:rPr>
                <w:spacing w:val="12"/>
              </w:rPr>
              <w:t xml:space="preserve">要求提供冷柜，不少于</w:t>
            </w:r>
            <w:r>
              <w:rPr>
                <w:spacing w:val="-28"/>
              </w:rPr>
              <w:t xml:space="preserve"> </w:t>
            </w:r>
            <w:r>
              <w:rPr>
                <w:rFonts w:hint="eastAsia"/>
                <w:spacing w:val="12"/>
                <w:lang w:val="en-US" w:eastAsia="zh-CN"/>
              </w:rPr>
              <w:t xml:space="preserve">1</w:t>
            </w:r>
            <w:r>
              <w:t xml:space="preserve">个。</w:t>
            </w:r>
            <w:r/>
          </w:p>
        </w:tc>
      </w:tr>
      <w:tr>
        <w:trPr>
          <w:trHeight w:val="945"/>
        </w:trPr>
        <w:tc>
          <w:tcPr>
            <w:gridSpan w:val="2"/>
            <w:tcW w:w="4139" w:type="dxa"/>
            <w:vAlign w:val="top"/>
            <w:textDirection w:val="lrTb"/>
            <w:noWrap w:val="false"/>
          </w:tcPr>
          <w:p>
            <w:pPr>
              <w:pStyle w:val="827"/>
              <w:spacing w:line="300" w:lineRule="auto"/>
              <w:rPr>
                <w:rFonts w:ascii="Arial"/>
                <w:sz w:val="21"/>
              </w:rPr>
            </w:pPr>
            <w:r>
              <w:rPr>
                <w:rFonts w:ascii="Arial"/>
                <w:sz w:val="21"/>
              </w:rPr>
            </w:r>
            <w:r/>
          </w:p>
          <w:p>
            <w:pPr>
              <w:pStyle w:val="1233"/>
              <w:ind w:left="1655"/>
              <w:spacing w:before="65" w:line="228" w:lineRule="auto"/>
            </w:pPr>
            <w:r>
              <w:rPr>
                <w:b/>
                <w:bCs/>
                <w:spacing w:val="7"/>
              </w:rPr>
              <w:t xml:space="preserve">验收标准</w:t>
            </w:r>
            <w:r/>
          </w:p>
        </w:tc>
        <w:tc>
          <w:tcPr>
            <w:tcW w:w="4443" w:type="dxa"/>
            <w:vAlign w:val="top"/>
            <w:textDirection w:val="lrTb"/>
            <w:noWrap w:val="false"/>
          </w:tcPr>
          <w:p>
            <w:pPr>
              <w:pStyle w:val="1233"/>
              <w:ind w:right="27"/>
              <w:jc w:val="both"/>
              <w:spacing w:before="56" w:line="266" w:lineRule="auto"/>
            </w:pPr>
            <w:r>
              <w:rPr>
                <w:rFonts w:hint="eastAsia"/>
                <w:b/>
                <w:bCs/>
                <w:i/>
                <w:iCs/>
                <w:spacing w:val="-9"/>
                <w:sz w:val="21"/>
                <w:szCs w:val="21"/>
                <w:lang w:val="en-US" w:eastAsia="zh-CN"/>
              </w:rPr>
              <w:t xml:space="preserve">供应商</w:t>
            </w:r>
            <w:r>
              <w:rPr>
                <w:b/>
                <w:bCs/>
                <w:i/>
                <w:iCs/>
                <w:spacing w:val="-9"/>
                <w:sz w:val="21"/>
                <w:szCs w:val="21"/>
              </w:rPr>
              <w:t xml:space="preserve">不得外包、转包或交于非直营门店供货。</w:t>
            </w:r>
            <w:r>
              <w:rPr>
                <w:spacing w:val="3"/>
                <w:sz w:val="21"/>
                <w:szCs w:val="21"/>
              </w:rPr>
              <w:t xml:space="preserve"> </w:t>
            </w:r>
            <w:r>
              <w:rPr>
                <w:spacing w:val="10"/>
              </w:rPr>
              <w:t xml:space="preserve">鲜奶须为两天内生产；酸奶须为一个星期内生</w:t>
            </w:r>
            <w:r>
              <w:rPr>
                <w:spacing w:val="7"/>
              </w:rPr>
              <w:t xml:space="preserve">  </w:t>
            </w:r>
            <w:r>
              <w:t xml:space="preserve">产。</w:t>
            </w:r>
            <w:r/>
          </w:p>
        </w:tc>
      </w:tr>
    </w:tbl>
    <w:p>
      <w:pPr>
        <w:pStyle w:val="827"/>
        <w:jc w:val="both"/>
        <w:spacing w:line="240" w:lineRule="auto"/>
        <w:rPr>
          <w:rFonts w:hint="eastAsia" w:ascii="宋体" w:hAnsi="宋体" w:cs="宋体"/>
          <w:b/>
          <w:bCs/>
          <w:spacing w:val="8"/>
          <w:sz w:val="20"/>
          <w:szCs w:val="20"/>
          <w:lang w:val="en-US" w:eastAsia="zh-CN"/>
        </w:rPr>
      </w:pPr>
      <w:r>
        <w:rPr>
          <w:rFonts w:hint="eastAsia" w:ascii="宋体" w:hAnsi="宋体" w:cs="宋体"/>
          <w:b/>
          <w:bCs/>
          <w:spacing w:val="8"/>
          <w:sz w:val="20"/>
          <w:szCs w:val="20"/>
          <w:lang w:val="en-US" w:eastAsia="zh-CN"/>
        </w:rPr>
      </w:r>
      <w:r/>
    </w:p>
    <w:p>
      <w:pPr>
        <w:pStyle w:val="827"/>
        <w:jc w:val="both"/>
        <w:spacing w:line="240" w:lineRule="auto"/>
        <w:rPr>
          <w:rFonts w:hint="eastAsia" w:ascii="宋体" w:hAnsi="宋体" w:eastAsia="宋体" w:cs="宋体"/>
          <w:b/>
          <w:bCs/>
          <w:spacing w:val="8"/>
          <w:sz w:val="21"/>
          <w:szCs w:val="21"/>
          <w:lang w:eastAsia="zh-CN"/>
        </w:rPr>
      </w:pPr>
      <w:r>
        <w:rPr>
          <w:rFonts w:hint="eastAsia" w:ascii="宋体" w:hAnsi="宋体" w:cs="宋体"/>
          <w:b/>
          <w:bCs/>
          <w:spacing w:val="8"/>
          <w:sz w:val="21"/>
          <w:szCs w:val="21"/>
          <w:lang w:val="en-US" w:eastAsia="zh-CN"/>
        </w:rPr>
        <w:t xml:space="preserve">调味品</w:t>
      </w:r>
      <w:r>
        <w:rPr>
          <w:rFonts w:hint="eastAsia" w:ascii="宋体" w:hAnsi="宋体" w:eastAsia="宋体" w:cs="宋体"/>
          <w:b/>
          <w:bCs/>
          <w:spacing w:val="8"/>
          <w:sz w:val="21"/>
          <w:szCs w:val="21"/>
        </w:rPr>
        <w:t xml:space="preserve">类产品</w:t>
      </w:r>
      <w:r>
        <w:rPr>
          <w:rFonts w:hint="eastAsia" w:ascii="宋体" w:hAnsi="宋体" w:cs="宋体"/>
          <w:b/>
          <w:bCs/>
          <w:spacing w:val="8"/>
          <w:sz w:val="21"/>
          <w:szCs w:val="21"/>
          <w:lang w:eastAsia="zh-CN"/>
        </w:rPr>
        <w:t xml:space="preserve">：</w:t>
      </w:r>
      <w:r>
        <w:rPr>
          <w:rFonts w:hint="eastAsia" w:ascii="宋体" w:hAnsi="宋体" w:eastAsia="宋体" w:cs="宋体"/>
          <w:b/>
          <w:bCs/>
          <w:spacing w:val="8"/>
          <w:sz w:val="21"/>
          <w:szCs w:val="21"/>
          <w:lang w:eastAsia="zh-CN"/>
        </w:rPr>
      </w:r>
      <w:r/>
    </w:p>
    <w:p>
      <w:pPr>
        <w:pStyle w:val="827"/>
        <w:spacing w:before="130" w:line="360" w:lineRule="auto"/>
        <w:rPr>
          <w:rFonts w:ascii="宋体" w:hAnsi="宋体" w:eastAsia="宋体" w:cs="宋体"/>
          <w:b/>
          <w:bCs/>
          <w:spacing w:val="6"/>
          <w:sz w:val="21"/>
          <w:szCs w:val="21"/>
        </w:rPr>
        <w:outlineLvl w:val="2"/>
      </w:pPr>
      <w:r>
        <w:rPr>
          <w:rFonts w:ascii="宋体" w:hAnsi="宋体" w:eastAsia="宋体" w:cs="宋体"/>
          <w:b/>
          <w:bCs/>
          <w:spacing w:val="8"/>
          <w:sz w:val="21"/>
          <w:szCs w:val="21"/>
        </w:rPr>
        <w:t xml:space="preserve">（一）供货报价清单</w:t>
      </w:r>
      <w:r>
        <w:rPr>
          <w:rFonts w:ascii="宋体" w:hAnsi="宋体" w:eastAsia="宋体" w:cs="宋体"/>
          <w:spacing w:val="8"/>
          <w:sz w:val="21"/>
          <w:szCs w:val="21"/>
        </w:rPr>
        <w:t xml:space="preserve">（实际供货包括但不限于此表品种）</w:t>
      </w:r>
      <w:r>
        <w:rPr>
          <w:rFonts w:ascii="宋体" w:hAnsi="宋体" w:eastAsia="宋体" w:cs="宋体"/>
          <w:b/>
          <w:bCs/>
          <w:spacing w:val="6"/>
          <w:sz w:val="21"/>
          <w:szCs w:val="21"/>
        </w:rPr>
      </w:r>
      <w:r/>
    </w:p>
    <w:tbl>
      <w:tblPr>
        <w:tblStyle w:val="1234"/>
        <w:tblW w:w="7119" w:type="dxa"/>
        <w:tblInd w:w="3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9"/>
        <w:gridCol w:w="3050"/>
        <w:gridCol w:w="2780"/>
      </w:tblGrid>
      <w:tr>
        <w:trPr>
          <w:trHeight w:val="318"/>
        </w:trPr>
        <w:tc>
          <w:tcPr>
            <w:tcW w:w="1289" w:type="dxa"/>
            <w:vAlign w:val="top"/>
            <w:textDirection w:val="lrTb"/>
            <w:noWrap w:val="false"/>
          </w:tcPr>
          <w:p>
            <w:pPr>
              <w:pStyle w:val="1233"/>
              <w:ind w:left="326"/>
              <w:spacing w:before="56" w:line="229" w:lineRule="auto"/>
              <w:rPr>
                <w:b/>
                <w:bCs/>
              </w:rPr>
            </w:pPr>
            <w:r>
              <w:rPr>
                <w:b/>
                <w:bCs/>
                <w:spacing w:val="5"/>
              </w:rPr>
              <w:t xml:space="preserve">序号</w:t>
            </w:r>
            <w:r>
              <w:rPr>
                <w:b/>
                <w:bCs/>
              </w:rPr>
            </w:r>
            <w:r/>
          </w:p>
        </w:tc>
        <w:tc>
          <w:tcPr>
            <w:tcW w:w="3050" w:type="dxa"/>
            <w:vAlign w:val="top"/>
            <w:textDirection w:val="lrTb"/>
            <w:noWrap w:val="false"/>
          </w:tcPr>
          <w:p>
            <w:pPr>
              <w:pStyle w:val="1233"/>
              <w:ind w:left="1069"/>
              <w:spacing w:before="56" w:line="231" w:lineRule="auto"/>
              <w:rPr>
                <w:b/>
                <w:bCs/>
              </w:rPr>
            </w:pPr>
            <w:r>
              <w:rPr>
                <w:b/>
                <w:bCs/>
                <w:spacing w:val="-4"/>
              </w:rPr>
              <w:t xml:space="preserve">品名</w:t>
            </w:r>
            <w:r>
              <w:rPr>
                <w:b/>
                <w:bCs/>
              </w:rPr>
            </w:r>
            <w:r/>
          </w:p>
        </w:tc>
        <w:tc>
          <w:tcPr>
            <w:tcW w:w="2780" w:type="dxa"/>
            <w:vAlign w:val="top"/>
            <w:textDirection w:val="lrTb"/>
            <w:noWrap w:val="false"/>
          </w:tcPr>
          <w:p>
            <w:pPr>
              <w:pStyle w:val="1233"/>
              <w:ind w:left="942"/>
              <w:spacing w:before="55" w:line="228" w:lineRule="auto"/>
              <w:rPr>
                <w:b/>
                <w:bCs/>
              </w:rPr>
            </w:pPr>
            <w:r>
              <w:rPr>
                <w:b/>
                <w:bCs/>
                <w:spacing w:val="4"/>
              </w:rPr>
              <w:t xml:space="preserve">规格</w:t>
            </w:r>
            <w:r>
              <w:rPr>
                <w:b/>
                <w:bCs/>
              </w:rPr>
            </w:r>
            <w:r/>
          </w:p>
        </w:tc>
      </w:tr>
      <w:tr>
        <w:trPr>
          <w:trHeight w:val="314"/>
        </w:trPr>
        <w:tc>
          <w:tcPr>
            <w:tcW w:w="1289" w:type="dxa"/>
            <w:vAlign w:val="top"/>
            <w:textDirection w:val="lrTb"/>
            <w:noWrap w:val="false"/>
          </w:tcPr>
          <w:p>
            <w:pPr>
              <w:pStyle w:val="1233"/>
              <w:ind w:left="501"/>
              <w:spacing w:before="51" w:line="236" w:lineRule="auto"/>
            </w:pPr>
            <w:r>
              <w:t xml:space="preserve">1</w:t>
            </w:r>
            <w:r/>
          </w:p>
        </w:tc>
        <w:tc>
          <w:tcPr>
            <w:tcW w:w="3050" w:type="dxa"/>
            <w:vAlign w:val="top"/>
            <w:textDirection w:val="lrTb"/>
            <w:noWrap w:val="false"/>
          </w:tcPr>
          <w:p>
            <w:pPr>
              <w:pStyle w:val="1233"/>
              <w:ind w:left="1060"/>
              <w:spacing w:before="51" w:line="227" w:lineRule="auto"/>
            </w:pPr>
            <w:r>
              <w:t xml:space="preserve">味精</w:t>
            </w:r>
            <w:r/>
          </w:p>
        </w:tc>
        <w:tc>
          <w:tcPr>
            <w:tcW w:w="2780" w:type="dxa"/>
            <w:vAlign w:val="top"/>
            <w:textDirection w:val="lrTb"/>
            <w:noWrap w:val="false"/>
          </w:tcPr>
          <w:p>
            <w:pPr>
              <w:pStyle w:val="1233"/>
              <w:ind w:left="841"/>
              <w:spacing w:before="51" w:line="222" w:lineRule="auto"/>
            </w:pPr>
            <w:r>
              <w:rPr>
                <w:spacing w:val="6"/>
              </w:rPr>
              <w:t xml:space="preserve">2</w:t>
            </w:r>
            <w:r>
              <w:t xml:space="preserve">kg</w:t>
            </w:r>
            <w:r>
              <w:rPr>
                <w:spacing w:val="6"/>
              </w:rPr>
              <w:t xml:space="preserve">/袋</w:t>
            </w:r>
            <w:r/>
          </w:p>
        </w:tc>
      </w:tr>
      <w:tr>
        <w:trPr>
          <w:trHeight w:val="314"/>
        </w:trPr>
        <w:tc>
          <w:tcPr>
            <w:tcW w:w="1289" w:type="dxa"/>
            <w:vAlign w:val="top"/>
            <w:textDirection w:val="lrTb"/>
            <w:noWrap w:val="false"/>
          </w:tcPr>
          <w:p>
            <w:pPr>
              <w:pStyle w:val="1233"/>
              <w:ind w:left="488"/>
              <w:spacing w:before="51" w:line="236" w:lineRule="auto"/>
            </w:pPr>
            <w:r>
              <w:t xml:space="preserve">2</w:t>
            </w:r>
            <w:r/>
          </w:p>
        </w:tc>
        <w:tc>
          <w:tcPr>
            <w:tcW w:w="3050" w:type="dxa"/>
            <w:vAlign w:val="top"/>
            <w:textDirection w:val="lrTb"/>
            <w:noWrap w:val="false"/>
          </w:tcPr>
          <w:p>
            <w:pPr>
              <w:pStyle w:val="1233"/>
              <w:ind w:left="1051"/>
              <w:spacing w:before="51" w:line="227" w:lineRule="auto"/>
            </w:pPr>
            <w:r>
              <w:rPr>
                <w:spacing w:val="5"/>
              </w:rPr>
              <w:t xml:space="preserve">鸡精</w:t>
            </w:r>
            <w:r/>
          </w:p>
        </w:tc>
        <w:tc>
          <w:tcPr>
            <w:tcW w:w="2780" w:type="dxa"/>
            <w:vAlign w:val="top"/>
            <w:textDirection w:val="lrTb"/>
            <w:noWrap w:val="false"/>
          </w:tcPr>
          <w:p>
            <w:pPr>
              <w:pStyle w:val="1233"/>
              <w:ind w:left="782"/>
              <w:spacing w:before="51" w:line="222" w:lineRule="auto"/>
            </w:pPr>
            <w:r>
              <w:rPr>
                <w:spacing w:val="4"/>
              </w:rPr>
              <w:t xml:space="preserve">454g/袋</w:t>
            </w:r>
            <w:r/>
          </w:p>
        </w:tc>
      </w:tr>
      <w:tr>
        <w:trPr>
          <w:trHeight w:val="314"/>
        </w:trPr>
        <w:tc>
          <w:tcPr>
            <w:tcW w:w="1289" w:type="dxa"/>
            <w:vAlign w:val="top"/>
            <w:textDirection w:val="lrTb"/>
            <w:noWrap w:val="false"/>
          </w:tcPr>
          <w:p>
            <w:pPr>
              <w:pStyle w:val="1233"/>
              <w:ind w:left="489"/>
              <w:spacing w:before="53" w:line="234" w:lineRule="auto"/>
            </w:pPr>
            <w:r>
              <w:t xml:space="preserve">3</w:t>
            </w:r>
            <w:r/>
          </w:p>
        </w:tc>
        <w:tc>
          <w:tcPr>
            <w:tcW w:w="3050" w:type="dxa"/>
            <w:vAlign w:val="top"/>
            <w:textDirection w:val="lrTb"/>
            <w:noWrap w:val="false"/>
          </w:tcPr>
          <w:p>
            <w:pPr>
              <w:pStyle w:val="1233"/>
              <w:ind w:left="841"/>
              <w:spacing w:before="53" w:line="228" w:lineRule="auto"/>
            </w:pPr>
            <w:r>
              <w:rPr>
                <w:spacing w:val="7"/>
              </w:rPr>
              <w:t xml:space="preserve">鲜味生抽</w:t>
            </w:r>
            <w:r/>
          </w:p>
        </w:tc>
        <w:tc>
          <w:tcPr>
            <w:tcW w:w="2780" w:type="dxa"/>
            <w:vAlign w:val="top"/>
            <w:textDirection w:val="lrTb"/>
            <w:noWrap w:val="false"/>
          </w:tcPr>
          <w:p>
            <w:pPr>
              <w:pStyle w:val="1233"/>
              <w:ind w:left="737"/>
              <w:spacing w:before="53" w:line="229" w:lineRule="auto"/>
            </w:pPr>
            <w:r>
              <w:rPr>
                <w:spacing w:val="5"/>
              </w:rPr>
              <w:t xml:space="preserve">500</w:t>
            </w:r>
            <w:r>
              <w:t xml:space="preserve">ml</w:t>
            </w:r>
            <w:r>
              <w:rPr>
                <w:spacing w:val="5"/>
              </w:rPr>
              <w:t xml:space="preserve">/瓶</w:t>
            </w:r>
            <w:r/>
          </w:p>
        </w:tc>
      </w:tr>
      <w:tr>
        <w:trPr>
          <w:trHeight w:val="314"/>
        </w:trPr>
        <w:tc>
          <w:tcPr>
            <w:tcW w:w="1289" w:type="dxa"/>
            <w:vAlign w:val="top"/>
            <w:textDirection w:val="lrTb"/>
            <w:noWrap w:val="false"/>
          </w:tcPr>
          <w:p>
            <w:pPr>
              <w:pStyle w:val="1233"/>
              <w:ind w:left="484"/>
              <w:spacing w:before="53" w:line="234" w:lineRule="auto"/>
            </w:pPr>
            <w:r>
              <w:t xml:space="preserve">4</w:t>
            </w:r>
            <w:r/>
          </w:p>
        </w:tc>
        <w:tc>
          <w:tcPr>
            <w:tcW w:w="3050" w:type="dxa"/>
            <w:vAlign w:val="top"/>
            <w:textDirection w:val="lrTb"/>
            <w:noWrap w:val="false"/>
          </w:tcPr>
          <w:p>
            <w:pPr>
              <w:pStyle w:val="1233"/>
              <w:ind w:left="1052"/>
              <w:spacing w:before="53" w:line="232" w:lineRule="auto"/>
            </w:pPr>
            <w:r>
              <w:rPr>
                <w:spacing w:val="4"/>
              </w:rPr>
              <w:t xml:space="preserve">蚝油</w:t>
            </w:r>
            <w:r/>
          </w:p>
        </w:tc>
        <w:tc>
          <w:tcPr>
            <w:tcW w:w="2780" w:type="dxa"/>
            <w:vAlign w:val="top"/>
            <w:textDirection w:val="lrTb"/>
            <w:noWrap w:val="false"/>
          </w:tcPr>
          <w:p>
            <w:pPr>
              <w:pStyle w:val="1233"/>
              <w:ind w:left="788"/>
              <w:spacing w:before="52" w:line="222" w:lineRule="auto"/>
            </w:pPr>
            <w:r>
              <w:rPr>
                <w:spacing w:val="3"/>
              </w:rPr>
              <w:t xml:space="preserve">700g/瓶</w:t>
            </w:r>
            <w:r/>
          </w:p>
        </w:tc>
      </w:tr>
      <w:tr>
        <w:trPr>
          <w:trHeight w:val="314"/>
        </w:trPr>
        <w:tc>
          <w:tcPr>
            <w:tcW w:w="1289" w:type="dxa"/>
            <w:vAlign w:val="top"/>
            <w:textDirection w:val="lrTb"/>
            <w:noWrap w:val="false"/>
          </w:tcPr>
          <w:p>
            <w:pPr>
              <w:pStyle w:val="1233"/>
              <w:ind w:left="489"/>
              <w:spacing w:before="52" w:line="235" w:lineRule="auto"/>
            </w:pPr>
            <w:r>
              <w:t xml:space="preserve">5</w:t>
            </w:r>
            <w:r/>
          </w:p>
        </w:tc>
        <w:tc>
          <w:tcPr>
            <w:tcW w:w="3050" w:type="dxa"/>
            <w:vAlign w:val="top"/>
            <w:textDirection w:val="lrTb"/>
            <w:noWrap w:val="false"/>
          </w:tcPr>
          <w:p>
            <w:pPr>
              <w:pStyle w:val="1233"/>
              <w:ind w:left="1054"/>
              <w:spacing w:before="52" w:line="229" w:lineRule="auto"/>
            </w:pPr>
            <w:r>
              <w:rPr>
                <w:spacing w:val="3"/>
              </w:rPr>
              <w:t xml:space="preserve">香醋</w:t>
            </w:r>
            <w:r/>
          </w:p>
        </w:tc>
        <w:tc>
          <w:tcPr>
            <w:tcW w:w="2780" w:type="dxa"/>
            <w:vAlign w:val="top"/>
            <w:textDirection w:val="lrTb"/>
            <w:noWrap w:val="false"/>
          </w:tcPr>
          <w:p>
            <w:pPr>
              <w:pStyle w:val="1233"/>
              <w:ind w:left="737"/>
              <w:spacing w:before="52" w:line="229" w:lineRule="auto"/>
            </w:pPr>
            <w:r>
              <w:rPr>
                <w:spacing w:val="5"/>
              </w:rPr>
              <w:t xml:space="preserve">500</w:t>
            </w:r>
            <w:r>
              <w:t xml:space="preserve">ml</w:t>
            </w:r>
            <w:r>
              <w:rPr>
                <w:spacing w:val="5"/>
              </w:rPr>
              <w:t xml:space="preserve">/瓶</w:t>
            </w:r>
            <w:r/>
          </w:p>
        </w:tc>
      </w:tr>
      <w:tr>
        <w:trPr>
          <w:trHeight w:val="313"/>
        </w:trPr>
        <w:tc>
          <w:tcPr>
            <w:tcW w:w="1289" w:type="dxa"/>
            <w:vAlign w:val="top"/>
            <w:textDirection w:val="lrTb"/>
            <w:noWrap w:val="false"/>
          </w:tcPr>
          <w:p>
            <w:pPr>
              <w:pStyle w:val="1233"/>
              <w:ind w:left="487"/>
              <w:spacing w:before="52" w:line="234" w:lineRule="auto"/>
            </w:pPr>
            <w:r>
              <w:t xml:space="preserve">6</w:t>
            </w:r>
            <w:r/>
          </w:p>
        </w:tc>
        <w:tc>
          <w:tcPr>
            <w:tcW w:w="3050" w:type="dxa"/>
            <w:vAlign w:val="top"/>
            <w:textDirection w:val="lrTb"/>
            <w:noWrap w:val="false"/>
          </w:tcPr>
          <w:p>
            <w:pPr>
              <w:pStyle w:val="1233"/>
              <w:ind w:left="946"/>
              <w:spacing w:before="51" w:line="228" w:lineRule="auto"/>
            </w:pPr>
            <w:r>
              <w:rPr>
                <w:spacing w:val="6"/>
              </w:rPr>
              <w:t xml:space="preserve">鲜辣酱</w:t>
            </w:r>
            <w:r/>
          </w:p>
        </w:tc>
        <w:tc>
          <w:tcPr>
            <w:tcW w:w="2780" w:type="dxa"/>
            <w:vAlign w:val="top"/>
            <w:textDirection w:val="lrTb"/>
            <w:noWrap w:val="false"/>
          </w:tcPr>
          <w:p>
            <w:pPr>
              <w:pStyle w:val="1233"/>
              <w:ind w:left="786"/>
              <w:spacing w:before="52" w:line="222" w:lineRule="auto"/>
            </w:pPr>
            <w:r>
              <w:rPr>
                <w:spacing w:val="3"/>
              </w:rPr>
              <w:t xml:space="preserve">268g/瓶</w:t>
            </w:r>
            <w:r/>
          </w:p>
        </w:tc>
      </w:tr>
      <w:tr>
        <w:trPr>
          <w:trHeight w:val="312"/>
        </w:trPr>
        <w:tc>
          <w:tcPr>
            <w:tcW w:w="1289" w:type="dxa"/>
            <w:vAlign w:val="top"/>
            <w:textDirection w:val="lrTb"/>
            <w:noWrap w:val="false"/>
          </w:tcPr>
          <w:p>
            <w:pPr>
              <w:pStyle w:val="1233"/>
              <w:ind w:left="490"/>
              <w:spacing w:before="52" w:line="234" w:lineRule="auto"/>
            </w:pPr>
            <w:r>
              <w:t xml:space="preserve">7</w:t>
            </w:r>
            <w:r/>
          </w:p>
        </w:tc>
        <w:tc>
          <w:tcPr>
            <w:tcW w:w="3050" w:type="dxa"/>
            <w:vAlign w:val="top"/>
            <w:textDirection w:val="lrTb"/>
            <w:noWrap w:val="false"/>
          </w:tcPr>
          <w:p>
            <w:pPr>
              <w:pStyle w:val="1233"/>
              <w:ind w:left="527"/>
              <w:spacing w:before="52" w:line="228" w:lineRule="auto"/>
            </w:pPr>
            <w:r>
              <w:rPr>
                <w:spacing w:val="8"/>
              </w:rPr>
              <w:t xml:space="preserve">风味豆豉辣椒酱</w:t>
            </w:r>
            <w:r/>
          </w:p>
        </w:tc>
        <w:tc>
          <w:tcPr>
            <w:tcW w:w="2780" w:type="dxa"/>
            <w:vAlign w:val="top"/>
            <w:textDirection w:val="lrTb"/>
            <w:noWrap w:val="false"/>
          </w:tcPr>
          <w:p>
            <w:pPr>
              <w:pStyle w:val="1233"/>
              <w:ind w:left="786"/>
              <w:spacing w:before="52" w:line="222" w:lineRule="auto"/>
            </w:pPr>
            <w:r>
              <w:rPr>
                <w:spacing w:val="3"/>
              </w:rPr>
              <w:t xml:space="preserve">280g/瓶</w:t>
            </w:r>
            <w:r/>
          </w:p>
        </w:tc>
      </w:tr>
      <w:tr>
        <w:trPr>
          <w:trHeight w:val="314"/>
        </w:trPr>
        <w:tc>
          <w:tcPr>
            <w:tcW w:w="1289" w:type="dxa"/>
            <w:vAlign w:val="top"/>
            <w:textDirection w:val="lrTb"/>
            <w:noWrap w:val="false"/>
          </w:tcPr>
          <w:p>
            <w:pPr>
              <w:pStyle w:val="1233"/>
              <w:ind w:left="486"/>
              <w:spacing w:before="53" w:line="234" w:lineRule="auto"/>
            </w:pPr>
            <w:r>
              <w:t xml:space="preserve">8</w:t>
            </w:r>
            <w:r/>
          </w:p>
        </w:tc>
        <w:tc>
          <w:tcPr>
            <w:tcW w:w="3050" w:type="dxa"/>
            <w:vAlign w:val="top"/>
            <w:textDirection w:val="lrTb"/>
            <w:noWrap w:val="false"/>
          </w:tcPr>
          <w:p>
            <w:pPr>
              <w:pStyle w:val="1233"/>
              <w:ind w:left="871"/>
              <w:spacing w:before="53" w:line="228" w:lineRule="auto"/>
            </w:pPr>
            <w:r>
              <w:rPr>
                <w:spacing w:val="-1"/>
              </w:rPr>
              <w:t xml:space="preserve">白胡椒粉</w:t>
            </w:r>
            <w:r/>
          </w:p>
        </w:tc>
        <w:tc>
          <w:tcPr>
            <w:tcW w:w="2780" w:type="dxa"/>
            <w:vAlign w:val="top"/>
            <w:textDirection w:val="lrTb"/>
            <w:noWrap w:val="false"/>
          </w:tcPr>
          <w:p>
            <w:pPr>
              <w:pStyle w:val="1233"/>
              <w:ind w:left="843"/>
              <w:spacing w:before="53" w:line="222" w:lineRule="auto"/>
            </w:pPr>
            <w:r>
              <w:rPr>
                <w:spacing w:val="3"/>
              </w:rPr>
              <w:t xml:space="preserve">30g/瓶</w:t>
            </w:r>
            <w:r/>
          </w:p>
        </w:tc>
      </w:tr>
      <w:tr>
        <w:trPr>
          <w:trHeight w:val="313"/>
        </w:trPr>
        <w:tc>
          <w:tcPr>
            <w:tcW w:w="1289" w:type="dxa"/>
            <w:vAlign w:val="top"/>
            <w:textDirection w:val="lrTb"/>
            <w:noWrap w:val="false"/>
          </w:tcPr>
          <w:p>
            <w:pPr>
              <w:pStyle w:val="1233"/>
              <w:ind w:left="486"/>
              <w:spacing w:before="55" w:line="231" w:lineRule="auto"/>
            </w:pPr>
            <w:r>
              <w:t xml:space="preserve">9</w:t>
            </w:r>
            <w:r/>
          </w:p>
        </w:tc>
        <w:tc>
          <w:tcPr>
            <w:tcW w:w="3050" w:type="dxa"/>
            <w:vAlign w:val="top"/>
            <w:textDirection w:val="lrTb"/>
            <w:noWrap w:val="false"/>
          </w:tcPr>
          <w:p>
            <w:pPr>
              <w:pStyle w:val="1233"/>
              <w:ind w:left="841"/>
              <w:spacing w:before="55" w:line="228" w:lineRule="auto"/>
            </w:pPr>
            <w:r>
              <w:rPr>
                <w:spacing w:val="7"/>
              </w:rPr>
              <w:t xml:space="preserve">蓝莓果酱</w:t>
            </w:r>
            <w:r/>
          </w:p>
        </w:tc>
        <w:tc>
          <w:tcPr>
            <w:tcW w:w="2780" w:type="dxa"/>
            <w:vAlign w:val="top"/>
            <w:textDirection w:val="lrTb"/>
            <w:noWrap w:val="false"/>
          </w:tcPr>
          <w:p>
            <w:pPr>
              <w:pStyle w:val="1233"/>
              <w:ind w:left="787"/>
              <w:spacing w:before="55" w:line="222" w:lineRule="auto"/>
            </w:pPr>
            <w:r>
              <w:rPr>
                <w:spacing w:val="3"/>
              </w:rPr>
              <w:t xml:space="preserve">340g/瓶</w:t>
            </w:r>
            <w:r/>
          </w:p>
        </w:tc>
      </w:tr>
      <w:tr>
        <w:trPr>
          <w:trHeight w:val="314"/>
        </w:trPr>
        <w:tc>
          <w:tcPr>
            <w:tcW w:w="1289" w:type="dxa"/>
            <w:vAlign w:val="top"/>
            <w:textDirection w:val="lrTb"/>
            <w:noWrap w:val="false"/>
          </w:tcPr>
          <w:p>
            <w:pPr>
              <w:pStyle w:val="1233"/>
              <w:ind w:left="448"/>
              <w:spacing w:before="55" w:line="232" w:lineRule="auto"/>
            </w:pPr>
            <w:r>
              <w:rPr>
                <w:spacing w:val="-7"/>
              </w:rPr>
              <w:t xml:space="preserve">10</w:t>
            </w:r>
            <w:r/>
          </w:p>
        </w:tc>
        <w:tc>
          <w:tcPr>
            <w:tcW w:w="3050" w:type="dxa"/>
            <w:vAlign w:val="top"/>
            <w:textDirection w:val="lrTb"/>
            <w:noWrap w:val="false"/>
          </w:tcPr>
          <w:p>
            <w:pPr>
              <w:pStyle w:val="1233"/>
              <w:ind w:left="842"/>
              <w:spacing w:before="55" w:line="228" w:lineRule="auto"/>
            </w:pPr>
            <w:r>
              <w:rPr>
                <w:spacing w:val="6"/>
              </w:rPr>
              <w:t xml:space="preserve">草莓果酱</w:t>
            </w:r>
            <w:r/>
          </w:p>
        </w:tc>
        <w:tc>
          <w:tcPr>
            <w:tcW w:w="2780" w:type="dxa"/>
            <w:vAlign w:val="top"/>
            <w:textDirection w:val="lrTb"/>
            <w:noWrap w:val="false"/>
          </w:tcPr>
          <w:p>
            <w:pPr>
              <w:pStyle w:val="1233"/>
              <w:ind w:left="787"/>
              <w:spacing w:before="55" w:line="222" w:lineRule="auto"/>
            </w:pPr>
            <w:r>
              <w:rPr>
                <w:spacing w:val="3"/>
              </w:rPr>
              <w:t xml:space="preserve">340g/瓶</w:t>
            </w:r>
            <w:r/>
          </w:p>
        </w:tc>
      </w:tr>
      <w:tr>
        <w:trPr>
          <w:trHeight w:val="313"/>
        </w:trPr>
        <w:tc>
          <w:tcPr>
            <w:tcW w:w="1289" w:type="dxa"/>
            <w:vAlign w:val="top"/>
            <w:textDirection w:val="lrTb"/>
            <w:noWrap w:val="false"/>
          </w:tcPr>
          <w:p>
            <w:pPr>
              <w:pStyle w:val="1233"/>
              <w:ind w:left="448"/>
              <w:spacing w:before="55" w:line="231" w:lineRule="auto"/>
            </w:pPr>
            <w:r>
              <w:rPr>
                <w:spacing w:val="-7"/>
              </w:rPr>
              <w:t xml:space="preserve">11</w:t>
            </w:r>
            <w:r/>
          </w:p>
        </w:tc>
        <w:tc>
          <w:tcPr>
            <w:tcW w:w="3050" w:type="dxa"/>
            <w:vAlign w:val="top"/>
            <w:textDirection w:val="lrTb"/>
            <w:noWrap w:val="false"/>
          </w:tcPr>
          <w:p>
            <w:pPr>
              <w:pStyle w:val="1233"/>
              <w:ind w:left="950"/>
              <w:spacing w:before="55" w:line="228" w:lineRule="auto"/>
            </w:pPr>
            <w:r>
              <w:rPr>
                <w:spacing w:val="5"/>
              </w:rPr>
              <w:t xml:space="preserve">绵白糖</w:t>
            </w:r>
            <w:r/>
          </w:p>
        </w:tc>
        <w:tc>
          <w:tcPr>
            <w:tcW w:w="2780" w:type="dxa"/>
            <w:vAlign w:val="top"/>
            <w:textDirection w:val="lrTb"/>
            <w:noWrap w:val="false"/>
          </w:tcPr>
          <w:p>
            <w:pPr>
              <w:pStyle w:val="1233"/>
              <w:ind w:left="784"/>
              <w:spacing w:before="55" w:line="222" w:lineRule="auto"/>
            </w:pPr>
            <w:r>
              <w:rPr>
                <w:spacing w:val="4"/>
              </w:rPr>
              <w:t xml:space="preserve">800g/袋</w:t>
            </w:r>
            <w:r/>
          </w:p>
        </w:tc>
      </w:tr>
      <w:tr>
        <w:trPr>
          <w:trHeight w:val="314"/>
        </w:trPr>
        <w:tc>
          <w:tcPr>
            <w:tcW w:w="1289" w:type="dxa"/>
            <w:vAlign w:val="top"/>
            <w:textDirection w:val="lrTb"/>
            <w:noWrap w:val="false"/>
          </w:tcPr>
          <w:p>
            <w:pPr>
              <w:pStyle w:val="1233"/>
              <w:ind w:left="448"/>
              <w:spacing w:before="56" w:line="231" w:lineRule="auto"/>
            </w:pPr>
            <w:r>
              <w:rPr>
                <w:spacing w:val="-7"/>
              </w:rPr>
              <w:t xml:space="preserve">12</w:t>
            </w:r>
            <w:r/>
          </w:p>
        </w:tc>
        <w:tc>
          <w:tcPr>
            <w:tcW w:w="3050" w:type="dxa"/>
            <w:vAlign w:val="top"/>
            <w:textDirection w:val="lrTb"/>
            <w:noWrap w:val="false"/>
          </w:tcPr>
          <w:p>
            <w:pPr>
              <w:pStyle w:val="1233"/>
              <w:ind w:left="846"/>
              <w:spacing w:before="56" w:line="229" w:lineRule="auto"/>
            </w:pPr>
            <w:r>
              <w:rPr>
                <w:spacing w:val="6"/>
              </w:rPr>
              <w:t xml:space="preserve">芝麻香油</w:t>
            </w:r>
            <w:r/>
          </w:p>
        </w:tc>
        <w:tc>
          <w:tcPr>
            <w:tcW w:w="2780" w:type="dxa"/>
            <w:vAlign w:val="top"/>
            <w:textDirection w:val="lrTb"/>
            <w:noWrap w:val="false"/>
          </w:tcPr>
          <w:p>
            <w:pPr>
              <w:pStyle w:val="1233"/>
              <w:ind w:left="732"/>
              <w:spacing w:before="56" w:line="229" w:lineRule="auto"/>
            </w:pPr>
            <w:r>
              <w:rPr>
                <w:spacing w:val="6"/>
              </w:rPr>
              <w:t xml:space="preserve">405</w:t>
            </w:r>
            <w:r>
              <w:t xml:space="preserve">ml</w:t>
            </w:r>
            <w:r>
              <w:rPr>
                <w:spacing w:val="6"/>
              </w:rPr>
              <w:t xml:space="preserve">/瓶</w:t>
            </w:r>
            <w:r/>
          </w:p>
        </w:tc>
      </w:tr>
      <w:tr>
        <w:trPr>
          <w:trHeight w:val="314"/>
        </w:trPr>
        <w:tc>
          <w:tcPr>
            <w:tcW w:w="1289" w:type="dxa"/>
            <w:vAlign w:val="top"/>
            <w:textDirection w:val="lrTb"/>
            <w:noWrap w:val="false"/>
          </w:tcPr>
          <w:p>
            <w:pPr>
              <w:pStyle w:val="1233"/>
              <w:ind w:left="448"/>
              <w:spacing w:before="55" w:line="232" w:lineRule="auto"/>
            </w:pPr>
            <w:r>
              <w:rPr>
                <w:spacing w:val="-7"/>
              </w:rPr>
              <w:t xml:space="preserve">13</w:t>
            </w:r>
            <w:r/>
          </w:p>
        </w:tc>
        <w:tc>
          <w:tcPr>
            <w:tcW w:w="3050" w:type="dxa"/>
            <w:vAlign w:val="top"/>
            <w:textDirection w:val="lrTb"/>
            <w:noWrap w:val="false"/>
          </w:tcPr>
          <w:p>
            <w:pPr>
              <w:pStyle w:val="1233"/>
              <w:ind w:left="843"/>
              <w:spacing w:before="55" w:line="230" w:lineRule="auto"/>
            </w:pPr>
            <w:r>
              <w:rPr>
                <w:spacing w:val="6"/>
              </w:rPr>
              <w:t xml:space="preserve">蒸鱼豉油</w:t>
            </w:r>
            <w:r/>
          </w:p>
        </w:tc>
        <w:tc>
          <w:tcPr>
            <w:tcW w:w="2780" w:type="dxa"/>
            <w:vAlign w:val="top"/>
            <w:textDirection w:val="lrTb"/>
            <w:noWrap w:val="false"/>
          </w:tcPr>
          <w:p>
            <w:pPr>
              <w:pStyle w:val="1233"/>
              <w:ind w:left="732"/>
              <w:spacing w:before="55" w:line="229" w:lineRule="auto"/>
            </w:pPr>
            <w:r>
              <w:rPr>
                <w:spacing w:val="6"/>
              </w:rPr>
              <w:t xml:space="preserve">450</w:t>
            </w:r>
            <w:r>
              <w:t xml:space="preserve">ml</w:t>
            </w:r>
            <w:r>
              <w:rPr>
                <w:spacing w:val="6"/>
              </w:rPr>
              <w:t xml:space="preserve">/瓶</w:t>
            </w:r>
            <w:r/>
          </w:p>
        </w:tc>
      </w:tr>
      <w:tr>
        <w:trPr>
          <w:trHeight w:val="314"/>
        </w:trPr>
        <w:tc>
          <w:tcPr>
            <w:tcW w:w="1289" w:type="dxa"/>
            <w:vAlign w:val="top"/>
            <w:textDirection w:val="lrTb"/>
            <w:noWrap w:val="false"/>
          </w:tcPr>
          <w:p>
            <w:pPr>
              <w:pStyle w:val="1233"/>
              <w:ind w:left="448"/>
              <w:spacing w:before="55" w:line="232" w:lineRule="auto"/>
            </w:pPr>
            <w:r>
              <w:rPr>
                <w:spacing w:val="-7"/>
              </w:rPr>
              <w:t xml:space="preserve">14</w:t>
            </w:r>
            <w:r/>
          </w:p>
        </w:tc>
        <w:tc>
          <w:tcPr>
            <w:tcW w:w="3050" w:type="dxa"/>
            <w:vAlign w:val="top"/>
            <w:textDirection w:val="lrTb"/>
            <w:noWrap w:val="false"/>
          </w:tcPr>
          <w:p>
            <w:pPr>
              <w:pStyle w:val="1233"/>
              <w:ind w:left="841"/>
              <w:spacing w:before="55" w:line="228" w:lineRule="auto"/>
            </w:pPr>
            <w:r>
              <w:rPr>
                <w:spacing w:val="7"/>
              </w:rPr>
              <w:t xml:space="preserve">郫县豆瓣</w:t>
            </w:r>
            <w:r/>
          </w:p>
        </w:tc>
        <w:tc>
          <w:tcPr>
            <w:tcW w:w="2780" w:type="dxa"/>
            <w:vAlign w:val="top"/>
            <w:textDirection w:val="lrTb"/>
            <w:noWrap w:val="false"/>
          </w:tcPr>
          <w:p>
            <w:pPr>
              <w:pStyle w:val="1233"/>
              <w:ind w:left="784"/>
              <w:spacing w:before="55" w:line="222" w:lineRule="auto"/>
            </w:pPr>
            <w:r>
              <w:rPr>
                <w:spacing w:val="4"/>
              </w:rPr>
              <w:t xml:space="preserve">950g/瓶</w:t>
            </w:r>
            <w:r/>
          </w:p>
        </w:tc>
      </w:tr>
      <w:tr>
        <w:trPr>
          <w:trHeight w:val="314"/>
        </w:trPr>
        <w:tc>
          <w:tcPr>
            <w:tcW w:w="1289" w:type="dxa"/>
            <w:vAlign w:val="top"/>
            <w:textDirection w:val="lrTb"/>
            <w:noWrap w:val="false"/>
          </w:tcPr>
          <w:p>
            <w:pPr>
              <w:pStyle w:val="1233"/>
              <w:ind w:left="448"/>
              <w:spacing w:before="57" w:line="230" w:lineRule="auto"/>
            </w:pPr>
            <w:r>
              <w:rPr>
                <w:spacing w:val="-7"/>
              </w:rPr>
              <w:t xml:space="preserve">15</w:t>
            </w:r>
            <w:r/>
          </w:p>
        </w:tc>
        <w:tc>
          <w:tcPr>
            <w:tcW w:w="3050" w:type="dxa"/>
            <w:vAlign w:val="top"/>
            <w:textDirection w:val="lrTb"/>
            <w:noWrap w:val="false"/>
          </w:tcPr>
          <w:p>
            <w:pPr>
              <w:pStyle w:val="1233"/>
              <w:ind w:left="1057"/>
              <w:spacing w:before="57" w:line="228" w:lineRule="auto"/>
            </w:pPr>
            <w:r>
              <w:rPr>
                <w:spacing w:val="2"/>
              </w:rPr>
              <w:t xml:space="preserve">紫菜</w:t>
            </w:r>
            <w:r/>
          </w:p>
        </w:tc>
        <w:tc>
          <w:tcPr>
            <w:tcW w:w="2780" w:type="dxa"/>
            <w:vAlign w:val="top"/>
            <w:textDirection w:val="lrTb"/>
            <w:noWrap w:val="false"/>
          </w:tcPr>
          <w:p>
            <w:pPr>
              <w:pStyle w:val="1233"/>
              <w:ind w:left="841"/>
              <w:spacing w:before="57" w:line="222" w:lineRule="auto"/>
            </w:pPr>
            <w:r>
              <w:rPr>
                <w:spacing w:val="3"/>
              </w:rPr>
              <w:t xml:space="preserve">22g/袋</w:t>
            </w:r>
            <w:r/>
          </w:p>
        </w:tc>
      </w:tr>
      <w:tr>
        <w:trPr>
          <w:trHeight w:val="314"/>
        </w:trPr>
        <w:tc>
          <w:tcPr>
            <w:tcW w:w="1289" w:type="dxa"/>
            <w:vAlign w:val="top"/>
            <w:textDirection w:val="lrTb"/>
            <w:noWrap w:val="false"/>
          </w:tcPr>
          <w:p>
            <w:pPr>
              <w:pStyle w:val="1233"/>
              <w:ind w:left="448"/>
              <w:spacing w:before="56" w:line="231" w:lineRule="auto"/>
            </w:pPr>
            <w:r>
              <w:rPr>
                <w:spacing w:val="-7"/>
              </w:rPr>
              <w:t xml:space="preserve">16</w:t>
            </w:r>
            <w:r/>
          </w:p>
        </w:tc>
        <w:tc>
          <w:tcPr>
            <w:tcW w:w="3050" w:type="dxa"/>
            <w:vAlign w:val="top"/>
            <w:textDirection w:val="lrTb"/>
            <w:noWrap w:val="false"/>
          </w:tcPr>
          <w:p>
            <w:pPr>
              <w:pStyle w:val="1233"/>
              <w:ind w:left="950"/>
              <w:spacing w:before="57" w:line="229" w:lineRule="auto"/>
            </w:pPr>
            <w:r>
              <w:rPr>
                <w:spacing w:val="5"/>
              </w:rPr>
              <w:t xml:space="preserve">老抽王</w:t>
            </w:r>
            <w:r/>
          </w:p>
        </w:tc>
        <w:tc>
          <w:tcPr>
            <w:tcW w:w="2780" w:type="dxa"/>
            <w:vAlign w:val="top"/>
            <w:textDirection w:val="lrTb"/>
            <w:noWrap w:val="false"/>
          </w:tcPr>
          <w:p>
            <w:pPr>
              <w:pStyle w:val="1233"/>
              <w:ind w:left="737"/>
              <w:spacing w:before="57" w:line="229" w:lineRule="auto"/>
            </w:pPr>
            <w:r>
              <w:rPr>
                <w:spacing w:val="5"/>
              </w:rPr>
              <w:t xml:space="preserve">500</w:t>
            </w:r>
            <w:r>
              <w:t xml:space="preserve">ml</w:t>
            </w:r>
            <w:r>
              <w:rPr>
                <w:spacing w:val="5"/>
              </w:rPr>
              <w:t xml:space="preserve">/瓶</w:t>
            </w:r>
            <w:r/>
          </w:p>
        </w:tc>
      </w:tr>
    </w:tbl>
    <w:p>
      <w:pPr>
        <w:pStyle w:val="827"/>
        <w:spacing w:before="137" w:line="228"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p>
      <w:pPr>
        <w:pStyle w:val="827"/>
        <w:spacing w:line="92" w:lineRule="exact"/>
      </w:pPr>
      <w:r/>
      <w:r/>
    </w:p>
    <w:tbl>
      <w:tblPr>
        <w:tblStyle w:val="1234"/>
        <w:tblW w:w="865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1"/>
        <w:gridCol w:w="2850"/>
        <w:gridCol w:w="4444"/>
      </w:tblGrid>
      <w:tr>
        <w:trPr>
          <w:trHeight w:val="527"/>
        </w:trPr>
        <w:tc>
          <w:tcPr>
            <w:tcW w:w="1361" w:type="dxa"/>
            <w:vAlign w:val="top"/>
            <w:textDirection w:val="lrTb"/>
            <w:noWrap w:val="false"/>
          </w:tcPr>
          <w:p>
            <w:pPr>
              <w:pStyle w:val="1233"/>
              <w:ind w:left="282"/>
              <w:spacing w:before="161" w:line="228" w:lineRule="auto"/>
              <w:rPr>
                <w:b/>
                <w:bCs/>
              </w:rPr>
            </w:pPr>
            <w:r>
              <w:rPr>
                <w:b/>
                <w:bCs/>
                <w:spacing w:val="3"/>
              </w:rPr>
              <w:t xml:space="preserve">品类名称</w:t>
            </w:r>
            <w:r>
              <w:rPr>
                <w:b/>
                <w:bCs/>
              </w:rPr>
            </w:r>
            <w:r/>
          </w:p>
        </w:tc>
        <w:tc>
          <w:tcPr>
            <w:tcW w:w="2850" w:type="dxa"/>
            <w:vAlign w:val="top"/>
            <w:textDirection w:val="lrTb"/>
            <w:noWrap w:val="false"/>
          </w:tcPr>
          <w:p>
            <w:pPr>
              <w:pStyle w:val="1233"/>
              <w:ind w:left="485"/>
              <w:spacing w:before="161" w:line="228" w:lineRule="auto"/>
              <w:rPr>
                <w:b/>
                <w:bCs/>
              </w:rPr>
            </w:pPr>
            <w:r>
              <w:rPr>
                <w:b/>
                <w:bCs/>
                <w:spacing w:val="8"/>
              </w:rPr>
              <w:t xml:space="preserve">产品标准或技术参数</w:t>
            </w:r>
            <w:r>
              <w:rPr>
                <w:b/>
                <w:bCs/>
              </w:rPr>
            </w:r>
            <w:r/>
          </w:p>
        </w:tc>
        <w:tc>
          <w:tcPr>
            <w:tcW w:w="4444" w:type="dxa"/>
            <w:vAlign w:val="top"/>
            <w:textDirection w:val="lrTb"/>
            <w:noWrap w:val="false"/>
          </w:tcPr>
          <w:p>
            <w:pPr>
              <w:pStyle w:val="1233"/>
              <w:ind w:left="1597"/>
              <w:spacing w:before="161" w:line="228" w:lineRule="auto"/>
              <w:rPr>
                <w:b/>
                <w:bCs/>
              </w:rPr>
            </w:pPr>
            <w:r>
              <w:rPr>
                <w:b/>
                <w:bCs/>
                <w:spacing w:val="8"/>
              </w:rPr>
              <w:t xml:space="preserve">通行使用标准</w:t>
            </w:r>
            <w:r>
              <w:rPr>
                <w:b/>
                <w:bCs/>
              </w:rPr>
            </w:r>
            <w:r/>
          </w:p>
        </w:tc>
      </w:tr>
      <w:tr>
        <w:trPr>
          <w:trHeight w:val="627"/>
        </w:trPr>
        <w:tc>
          <w:tcPr>
            <w:tcW w:w="1361" w:type="dxa"/>
            <w:vAlign w:val="top"/>
            <w:textDirection w:val="lrTb"/>
            <w:noWrap w:val="false"/>
          </w:tcPr>
          <w:p>
            <w:pPr>
              <w:pStyle w:val="1233"/>
              <w:jc w:val="center"/>
              <w:spacing w:before="65" w:line="228" w:lineRule="auto"/>
            </w:pPr>
            <w:r>
              <w:rPr>
                <w:rFonts w:hint="eastAsia"/>
                <w:b/>
                <w:bCs/>
              </w:rPr>
              <w:t xml:space="preserve">调味品类</w:t>
            </w:r>
            <w:r/>
          </w:p>
        </w:tc>
        <w:tc>
          <w:tcPr>
            <w:tcW w:w="2850" w:type="dxa"/>
            <w:vAlign w:val="top"/>
            <w:textDirection w:val="lrTb"/>
            <w:noWrap w:val="false"/>
          </w:tcPr>
          <w:p>
            <w:pPr>
              <w:pStyle w:val="1233"/>
              <w:ind w:left="112"/>
              <w:spacing w:before="53" w:line="228" w:lineRule="auto"/>
            </w:pPr>
            <w:r>
              <w:rPr>
                <w:spacing w:val="1"/>
              </w:rPr>
              <w:t xml:space="preserve">符合法律、行政法规的规定质</w:t>
            </w:r>
            <w:r/>
          </w:p>
          <w:p>
            <w:pPr>
              <w:pStyle w:val="1233"/>
              <w:spacing w:before="65" w:line="228" w:lineRule="auto"/>
            </w:pPr>
            <w:r>
              <w:rPr>
                <w:spacing w:val="7"/>
              </w:rPr>
              <w:t xml:space="preserve">量安全国家标准。</w:t>
            </w:r>
            <w:r/>
          </w:p>
        </w:tc>
        <w:tc>
          <w:tcPr>
            <w:tcW w:w="4444" w:type="dxa"/>
            <w:vAlign w:val="top"/>
            <w:textDirection w:val="lrTb"/>
            <w:noWrap w:val="false"/>
          </w:tcPr>
          <w:p>
            <w:pPr>
              <w:pStyle w:val="1233"/>
              <w:spacing w:before="54" w:line="227" w:lineRule="auto"/>
            </w:pPr>
            <w:r>
              <w:rPr>
                <w:spacing w:val="8"/>
              </w:rPr>
              <w:t xml:space="preserve">符合</w:t>
            </w:r>
            <w:r>
              <w:rPr>
                <w:spacing w:val="-39"/>
              </w:rPr>
              <w:t xml:space="preserve"> </w:t>
            </w:r>
            <w:r>
              <w:t xml:space="preserve">GB</w:t>
            </w:r>
            <w:r>
              <w:rPr>
                <w:spacing w:val="8"/>
              </w:rPr>
              <w:t xml:space="preserve"> 2760</w:t>
            </w:r>
            <w:r>
              <w:rPr>
                <w:spacing w:val="-41"/>
              </w:rPr>
              <w:t xml:space="preserve"> </w:t>
            </w:r>
            <w:r>
              <w:rPr>
                <w:spacing w:val="8"/>
              </w:rPr>
              <w:t xml:space="preserve">食品安全国家标准食品添加</w:t>
            </w:r>
            <w:r>
              <w:rPr>
                <w:spacing w:val="7"/>
              </w:rPr>
              <w:t xml:space="preserve">剂使</w:t>
            </w:r>
            <w:r/>
          </w:p>
          <w:p>
            <w:pPr>
              <w:pStyle w:val="1233"/>
              <w:spacing w:before="65" w:line="228" w:lineRule="auto"/>
            </w:pPr>
            <w:r>
              <w:rPr>
                <w:spacing w:val="6"/>
              </w:rPr>
              <w:t xml:space="preserve">用标准。</w:t>
            </w:r>
            <w:r>
              <w:t xml:space="preserve">GB</w:t>
            </w:r>
            <w:r>
              <w:rPr>
                <w:spacing w:val="6"/>
              </w:rPr>
              <w:t xml:space="preserve">/T 12729.1-2008</w:t>
            </w:r>
            <w:r>
              <w:rPr>
                <w:spacing w:val="-39"/>
              </w:rPr>
              <w:t xml:space="preserve"> </w:t>
            </w:r>
            <w:r>
              <w:rPr>
                <w:spacing w:val="6"/>
              </w:rPr>
              <w:t xml:space="preserve">等</w:t>
            </w:r>
            <w:r>
              <w:rPr>
                <w:spacing w:val="5"/>
              </w:rPr>
              <w:t xml:space="preserve">标准。</w:t>
            </w:r>
            <w:r/>
          </w:p>
        </w:tc>
      </w:tr>
      <w:tr>
        <w:trPr>
          <w:trHeight w:val="944"/>
        </w:trPr>
        <w:tc>
          <w:tcPr>
            <w:gridSpan w:val="2"/>
            <w:tcW w:w="4211" w:type="dxa"/>
            <w:vAlign w:val="top"/>
            <w:textDirection w:val="lrTb"/>
            <w:noWrap w:val="false"/>
          </w:tcPr>
          <w:p>
            <w:pPr>
              <w:pStyle w:val="827"/>
              <w:spacing w:line="300" w:lineRule="auto"/>
              <w:rPr>
                <w:rFonts w:ascii="Arial"/>
                <w:sz w:val="21"/>
              </w:rPr>
            </w:pPr>
            <w:r>
              <w:rPr>
                <w:rFonts w:ascii="Arial"/>
                <w:sz w:val="21"/>
              </w:rPr>
            </w:r>
            <w:r/>
          </w:p>
          <w:p>
            <w:pPr>
              <w:pStyle w:val="1233"/>
              <w:ind w:left="1692"/>
              <w:spacing w:before="65" w:line="228" w:lineRule="auto"/>
            </w:pPr>
            <w:r>
              <w:rPr>
                <w:b/>
                <w:bCs/>
                <w:spacing w:val="7"/>
              </w:rPr>
              <w:t xml:space="preserve">验收标准</w:t>
            </w:r>
            <w:r/>
          </w:p>
        </w:tc>
        <w:tc>
          <w:tcPr>
            <w:tcW w:w="4444" w:type="dxa"/>
            <w:vAlign w:val="top"/>
            <w:textDirection w:val="lrTb"/>
            <w:noWrap w:val="false"/>
          </w:tcPr>
          <w:p>
            <w:pPr>
              <w:pStyle w:val="1233"/>
              <w:ind w:right="27"/>
              <w:jc w:val="both"/>
              <w:spacing w:before="55" w:line="266" w:lineRule="auto"/>
            </w:pPr>
            <w:r>
              <w:rPr>
                <w:rFonts w:hint="eastAsia"/>
                <w:b/>
                <w:bCs/>
                <w:i/>
                <w:iCs/>
                <w:spacing w:val="-9"/>
                <w:sz w:val="21"/>
                <w:szCs w:val="21"/>
                <w:lang w:val="en-US" w:eastAsia="zh-CN"/>
              </w:rPr>
              <w:t xml:space="preserve">供应商</w:t>
            </w:r>
            <w:r>
              <w:rPr>
                <w:b/>
                <w:bCs/>
                <w:i/>
                <w:iCs/>
                <w:spacing w:val="-9"/>
                <w:sz w:val="21"/>
                <w:szCs w:val="21"/>
              </w:rPr>
              <w:t xml:space="preserve">不得外包、转包或交于非直营门店供货。</w:t>
            </w:r>
            <w:r>
              <w:rPr>
                <w:spacing w:val="10"/>
              </w:rPr>
              <w:t xml:space="preserve">果酱类、豆瓣类产品须保证三个月内生产，其</w:t>
            </w:r>
            <w:r>
              <w:rPr>
                <w:spacing w:val="6"/>
              </w:rPr>
              <w:t xml:space="preserve">他类须保证剩余质保期不得低于</w:t>
            </w:r>
            <w:r>
              <w:rPr>
                <w:spacing w:val="-17"/>
              </w:rPr>
              <w:t xml:space="preserve"> </w:t>
            </w:r>
            <w:r>
              <w:rPr>
                <w:spacing w:val="6"/>
              </w:rPr>
              <w:t xml:space="preserve">1</w:t>
            </w:r>
            <w:r>
              <w:rPr>
                <w:spacing w:val="-37"/>
              </w:rPr>
              <w:t xml:space="preserve"> </w:t>
            </w:r>
            <w:r>
              <w:rPr>
                <w:spacing w:val="6"/>
              </w:rPr>
              <w:t xml:space="preserve">年。</w:t>
            </w:r>
            <w:r/>
          </w:p>
        </w:tc>
      </w:tr>
    </w:tbl>
    <w:p>
      <w:pPr>
        <w:pStyle w:val="827"/>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27"/>
        <w:jc w:val="both"/>
        <w:spacing w:line="240" w:lineRule="auto"/>
        <w:rPr>
          <w:rFonts w:hint="eastAsia" w:ascii="宋体" w:hAnsi="宋体" w:eastAsia="宋体" w:cs="宋体"/>
          <w:b/>
          <w:bCs/>
          <w:spacing w:val="8"/>
          <w:sz w:val="21"/>
          <w:szCs w:val="21"/>
          <w:highlight w:val="none"/>
          <w:lang w:eastAsia="zh-CN"/>
        </w:rPr>
      </w:pPr>
      <w:r>
        <w:rPr>
          <w:rFonts w:hint="eastAsia" w:ascii="宋体" w:hAnsi="宋体" w:cs="宋体"/>
          <w:b/>
          <w:bCs/>
          <w:spacing w:val="8"/>
          <w:sz w:val="21"/>
          <w:szCs w:val="21"/>
          <w:highlight w:val="none"/>
          <w:lang w:val="en-US" w:eastAsia="zh-CN"/>
        </w:rPr>
        <w:t xml:space="preserve">米面油</w:t>
      </w:r>
      <w:r>
        <w:rPr>
          <w:rFonts w:hint="eastAsia" w:ascii="宋体" w:hAnsi="宋体" w:eastAsia="宋体" w:cs="宋体"/>
          <w:b/>
          <w:bCs/>
          <w:spacing w:val="8"/>
          <w:sz w:val="21"/>
          <w:szCs w:val="21"/>
          <w:highlight w:val="none"/>
        </w:rPr>
        <w:t xml:space="preserve">类产品</w:t>
      </w:r>
      <w:r>
        <w:rPr>
          <w:rFonts w:hint="eastAsia" w:ascii="宋体" w:hAnsi="宋体" w:cs="宋体"/>
          <w:b/>
          <w:bCs/>
          <w:spacing w:val="8"/>
          <w:sz w:val="21"/>
          <w:szCs w:val="21"/>
          <w:highlight w:val="none"/>
          <w:lang w:eastAsia="zh-CN"/>
        </w:rPr>
        <w:t xml:space="preserve">：</w:t>
      </w:r>
      <w:r>
        <w:rPr>
          <w:rFonts w:hint="eastAsia" w:ascii="宋体" w:hAnsi="宋体" w:eastAsia="宋体" w:cs="宋体"/>
          <w:b/>
          <w:bCs/>
          <w:spacing w:val="8"/>
          <w:sz w:val="21"/>
          <w:szCs w:val="21"/>
          <w:highlight w:val="none"/>
          <w:lang w:eastAsia="zh-CN"/>
        </w:rPr>
      </w:r>
      <w:r/>
    </w:p>
    <w:p>
      <w:pPr>
        <w:pStyle w:val="827"/>
        <w:numPr>
          <w:ilvl w:val="0"/>
          <w:numId w:val="0"/>
        </w:numPr>
        <w:keepLines w:val="0"/>
        <w:keepNext w:val="0"/>
        <w:pageBreakBefore w:val="0"/>
        <w:spacing w:line="360" w:lineRule="auto"/>
        <w:rPr>
          <w:rFonts w:ascii="宋体" w:hAnsi="宋体" w:eastAsia="宋体" w:cs="宋体"/>
          <w:spacing w:val="8"/>
          <w:sz w:val="21"/>
          <w:szCs w:val="21"/>
          <w:highlight w:val="none"/>
        </w:rPr>
      </w:pPr>
      <w:r>
        <w:rPr>
          <w:rFonts w:hint="eastAsia" w:ascii="宋体" w:hAnsi="宋体" w:eastAsia="宋体" w:cs="宋体"/>
          <w:spacing w:val="8"/>
          <w:sz w:val="21"/>
          <w:szCs w:val="21"/>
          <w:highlight w:val="none"/>
          <w:lang w:val="en-US" w:eastAsia="zh-CN" w:bidi="ar-SA"/>
        </w:rPr>
        <w:t xml:space="preserve">（一）</w:t>
      </w:r>
      <w:r>
        <w:rPr>
          <w:rFonts w:ascii="宋体" w:hAnsi="宋体" w:eastAsia="宋体" w:cs="宋体"/>
          <w:b/>
          <w:bCs/>
          <w:spacing w:val="8"/>
          <w:sz w:val="21"/>
          <w:szCs w:val="21"/>
          <w:highlight w:val="none"/>
        </w:rPr>
        <w:t xml:space="preserve">供货报价清单</w:t>
      </w:r>
      <w:r>
        <w:rPr>
          <w:rFonts w:ascii="宋体" w:hAnsi="宋体" w:eastAsia="宋体" w:cs="宋体"/>
          <w:spacing w:val="8"/>
          <w:sz w:val="21"/>
          <w:szCs w:val="21"/>
          <w:highlight w:val="none"/>
        </w:rPr>
        <w:t xml:space="preserve">（实际供货包括但不限于此表品种）</w:t>
      </w:r>
      <w:r>
        <w:rPr>
          <w:rFonts w:ascii="宋体" w:hAnsi="宋体" w:eastAsia="宋体" w:cs="宋体"/>
          <w:spacing w:val="8"/>
          <w:sz w:val="21"/>
          <w:szCs w:val="21"/>
          <w:highlight w:val="none"/>
        </w:rPr>
      </w:r>
      <w:r/>
    </w:p>
    <w:tbl>
      <w:tblPr>
        <w:tblStyle w:val="1234"/>
        <w:tblW w:w="7119" w:type="dxa"/>
        <w:tblInd w:w="3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9"/>
        <w:gridCol w:w="3050"/>
        <w:gridCol w:w="2780"/>
      </w:tblGrid>
      <w:tr>
        <w:trPr>
          <w:trHeight w:val="318"/>
        </w:trPr>
        <w:tc>
          <w:tcPr>
            <w:tcW w:w="1289" w:type="dxa"/>
            <w:vAlign w:val="top"/>
            <w:textDirection w:val="lrTb"/>
            <w:noWrap w:val="false"/>
          </w:tcPr>
          <w:p>
            <w:pPr>
              <w:pStyle w:val="1233"/>
              <w:ind w:left="326"/>
              <w:spacing w:before="56" w:line="229" w:lineRule="auto"/>
              <w:rPr>
                <w:b/>
                <w:bCs/>
                <w:highlight w:val="none"/>
              </w:rPr>
            </w:pPr>
            <w:r>
              <w:rPr>
                <w:b/>
                <w:bCs/>
                <w:spacing w:val="5"/>
                <w:highlight w:val="none"/>
              </w:rPr>
              <w:t xml:space="preserve">序号</w:t>
            </w:r>
            <w:r>
              <w:rPr>
                <w:b/>
                <w:bCs/>
                <w:highlight w:val="none"/>
              </w:rPr>
            </w:r>
            <w:r/>
          </w:p>
        </w:tc>
        <w:tc>
          <w:tcPr>
            <w:tcW w:w="3050" w:type="dxa"/>
            <w:vAlign w:val="top"/>
            <w:textDirection w:val="lrTb"/>
            <w:noWrap w:val="false"/>
          </w:tcPr>
          <w:p>
            <w:pPr>
              <w:pStyle w:val="1233"/>
              <w:jc w:val="center"/>
              <w:spacing w:before="56" w:line="231" w:lineRule="auto"/>
              <w:rPr>
                <w:b/>
                <w:bCs/>
                <w:highlight w:val="none"/>
              </w:rPr>
            </w:pPr>
            <w:r>
              <w:rPr>
                <w:b/>
                <w:bCs/>
                <w:spacing w:val="-4"/>
                <w:highlight w:val="none"/>
              </w:rPr>
              <w:t xml:space="preserve">品名</w:t>
            </w:r>
            <w:r>
              <w:rPr>
                <w:b/>
                <w:bCs/>
                <w:highlight w:val="none"/>
              </w:rPr>
            </w:r>
            <w:r/>
          </w:p>
        </w:tc>
        <w:tc>
          <w:tcPr>
            <w:tcW w:w="2780" w:type="dxa"/>
            <w:vAlign w:val="top"/>
            <w:textDirection w:val="lrTb"/>
            <w:noWrap w:val="false"/>
          </w:tcPr>
          <w:p>
            <w:pPr>
              <w:pStyle w:val="1233"/>
              <w:jc w:val="center"/>
              <w:spacing w:before="55" w:line="228" w:lineRule="auto"/>
              <w:rPr>
                <w:b/>
                <w:bCs/>
                <w:highlight w:val="none"/>
              </w:rPr>
            </w:pPr>
            <w:r>
              <w:rPr>
                <w:b/>
                <w:bCs/>
                <w:spacing w:val="4"/>
                <w:highlight w:val="none"/>
              </w:rPr>
              <w:t xml:space="preserve">规格</w:t>
            </w:r>
            <w:r>
              <w:rPr>
                <w:b/>
                <w:bCs/>
                <w:highlight w:val="none"/>
              </w:rPr>
            </w:r>
            <w:r/>
          </w:p>
        </w:tc>
      </w:tr>
      <w:tr>
        <w:trPr>
          <w:trHeight w:val="314"/>
        </w:trPr>
        <w:tc>
          <w:tcPr>
            <w:tcW w:w="1289" w:type="dxa"/>
            <w:vAlign w:val="top"/>
            <w:textDirection w:val="lrTb"/>
            <w:noWrap w:val="false"/>
          </w:tcPr>
          <w:p>
            <w:pPr>
              <w:pStyle w:val="1233"/>
              <w:ind w:left="501"/>
              <w:spacing w:before="51" w:line="236" w:lineRule="auto"/>
              <w:rPr>
                <w:highlight w:val="none"/>
              </w:rPr>
            </w:pPr>
            <w:r>
              <w:rPr>
                <w:highlight w:val="none"/>
              </w:rPr>
              <w:t xml:space="preserve">1</w:t>
            </w:r>
            <w:r>
              <w:rPr>
                <w:highlight w:val="none"/>
              </w:rPr>
            </w:r>
            <w:r/>
          </w:p>
        </w:tc>
        <w:tc>
          <w:tcPr>
            <w:tcW w:w="3050" w:type="dxa"/>
            <w:vAlign w:val="top"/>
            <w:textDirection w:val="lrTb"/>
            <w:noWrap w:val="false"/>
          </w:tcPr>
          <w:p>
            <w:pPr>
              <w:pStyle w:val="1233"/>
              <w:jc w:val="center"/>
              <w:spacing w:before="51" w:line="227" w:lineRule="auto"/>
              <w:rPr>
                <w:rFonts w:hint="eastAsia" w:eastAsia="宋体"/>
                <w:highlight w:val="none"/>
                <w:lang w:eastAsia="zh-CN"/>
              </w:rPr>
            </w:pPr>
            <w:r>
              <w:rPr>
                <w:rFonts w:hint="eastAsia"/>
                <w:highlight w:val="none"/>
                <w:lang w:val="en-US" w:eastAsia="zh-CN"/>
              </w:rPr>
              <w:t xml:space="preserve">普通大米</w:t>
            </w:r>
            <w:r>
              <w:rPr>
                <w:rFonts w:hint="eastAsia" w:eastAsia="宋体"/>
                <w:highlight w:val="none"/>
                <w:lang w:eastAsia="zh-CN"/>
              </w:rPr>
            </w:r>
            <w:r/>
          </w:p>
        </w:tc>
        <w:tc>
          <w:tcPr>
            <w:tcW w:w="2780" w:type="dxa"/>
            <w:vAlign w:val="top"/>
            <w:textDirection w:val="lrTb"/>
            <w:noWrap w:val="false"/>
          </w:tcPr>
          <w:p>
            <w:pPr>
              <w:pStyle w:val="1233"/>
              <w:jc w:val="center"/>
              <w:spacing w:before="55" w:line="228" w:lineRule="auto"/>
              <w:rPr>
                <w:rFonts w:ascii="宋体" w:hAnsi="宋体" w:eastAsia="宋体" w:cs="宋体"/>
                <w:spacing w:val="4"/>
                <w:highlight w:val="none"/>
                <w:lang w:val="en-US" w:eastAsia="en-US"/>
              </w:rPr>
            </w:pPr>
            <w:r>
              <w:rPr>
                <w:rFonts w:ascii="宋体" w:hAnsi="宋体" w:eastAsia="宋体" w:cs="宋体"/>
                <w:spacing w:val="4"/>
                <w:highlight w:val="none"/>
                <w:lang w:val="en-US" w:eastAsia="zh-CN"/>
              </w:rPr>
              <w:t xml:space="preserve">斤</w:t>
            </w:r>
            <w:r>
              <w:rPr>
                <w:rFonts w:ascii="宋体" w:hAnsi="宋体" w:eastAsia="宋体" w:cs="宋体"/>
                <w:spacing w:val="4"/>
                <w:highlight w:val="none"/>
                <w:lang w:val="en-US" w:eastAsia="en-US"/>
              </w:rPr>
            </w:r>
            <w:r/>
          </w:p>
        </w:tc>
      </w:tr>
      <w:tr>
        <w:trPr>
          <w:trHeight w:val="314"/>
        </w:trPr>
        <w:tc>
          <w:tcPr>
            <w:tcW w:w="1289" w:type="dxa"/>
            <w:vAlign w:val="top"/>
            <w:textDirection w:val="lrTb"/>
            <w:noWrap w:val="false"/>
          </w:tcPr>
          <w:p>
            <w:pPr>
              <w:pStyle w:val="1233"/>
              <w:ind w:left="488"/>
              <w:spacing w:before="51" w:line="236" w:lineRule="auto"/>
              <w:rPr>
                <w:highlight w:val="none"/>
              </w:rPr>
            </w:pPr>
            <w:r>
              <w:rPr>
                <w:highlight w:val="none"/>
              </w:rPr>
              <w:t xml:space="preserve">2</w:t>
            </w:r>
            <w:r>
              <w:rPr>
                <w:highlight w:val="none"/>
              </w:rPr>
            </w:r>
            <w:r/>
          </w:p>
        </w:tc>
        <w:tc>
          <w:tcPr>
            <w:tcW w:w="3050" w:type="dxa"/>
            <w:vAlign w:val="top"/>
            <w:textDirection w:val="lrTb"/>
            <w:noWrap w:val="false"/>
          </w:tcPr>
          <w:p>
            <w:pPr>
              <w:pStyle w:val="1233"/>
              <w:jc w:val="center"/>
              <w:spacing w:before="51" w:line="227" w:lineRule="auto"/>
              <w:rPr>
                <w:rFonts w:eastAsia="宋体"/>
                <w:highlight w:val="none"/>
                <w:lang w:val="en-US" w:eastAsia="zh-CN"/>
              </w:rPr>
            </w:pPr>
            <w:r>
              <w:rPr>
                <w:rFonts w:hint="eastAsia"/>
                <w:highlight w:val="none"/>
                <w:lang w:val="en-US" w:eastAsia="zh-CN"/>
              </w:rPr>
              <w:t xml:space="preserve">面粉</w:t>
            </w:r>
            <w:r>
              <w:rPr>
                <w:rFonts w:eastAsia="宋体"/>
                <w:highlight w:val="none"/>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highlight w:val="none"/>
                <w:lang w:val="en-US" w:eastAsia="en-US"/>
              </w:rPr>
            </w:pPr>
            <w:r>
              <w:rPr>
                <w:rFonts w:ascii="宋体" w:hAnsi="宋体" w:eastAsia="宋体" w:cs="宋体"/>
                <w:spacing w:val="4"/>
                <w:highlight w:val="none"/>
                <w:lang w:val="en-US" w:eastAsia="zh-CN"/>
              </w:rPr>
              <w:t xml:space="preserve">斤</w:t>
            </w:r>
            <w:r>
              <w:rPr>
                <w:rFonts w:ascii="宋体" w:hAnsi="宋体" w:eastAsia="宋体" w:cs="宋体"/>
                <w:spacing w:val="4"/>
                <w:highlight w:val="none"/>
                <w:lang w:val="en-US" w:eastAsia="en-US"/>
              </w:rPr>
            </w:r>
            <w:r/>
          </w:p>
        </w:tc>
      </w:tr>
      <w:tr>
        <w:trPr>
          <w:trHeight w:val="314"/>
        </w:trPr>
        <w:tc>
          <w:tcPr>
            <w:tcW w:w="1289" w:type="dxa"/>
            <w:vAlign w:val="top"/>
            <w:textDirection w:val="lrTb"/>
            <w:noWrap w:val="false"/>
          </w:tcPr>
          <w:p>
            <w:pPr>
              <w:pStyle w:val="1233"/>
              <w:ind w:left="489"/>
              <w:spacing w:before="53" w:line="234" w:lineRule="auto"/>
              <w:rPr>
                <w:highlight w:val="none"/>
              </w:rPr>
            </w:pPr>
            <w:r>
              <w:rPr>
                <w:highlight w:val="none"/>
              </w:rPr>
              <w:t xml:space="preserve">3</w:t>
            </w:r>
            <w:r>
              <w:rPr>
                <w:highlight w:val="none"/>
              </w:rPr>
            </w:r>
            <w:r/>
          </w:p>
        </w:tc>
        <w:tc>
          <w:tcPr>
            <w:tcW w:w="3050" w:type="dxa"/>
            <w:vAlign w:val="top"/>
            <w:textDirection w:val="lrTb"/>
            <w:noWrap w:val="false"/>
          </w:tcPr>
          <w:p>
            <w:pPr>
              <w:pStyle w:val="1233"/>
              <w:jc w:val="center"/>
              <w:spacing w:before="53" w:line="228" w:lineRule="auto"/>
              <w:rPr>
                <w:rFonts w:hint="eastAsia" w:eastAsia="宋体"/>
                <w:highlight w:val="none"/>
                <w:lang w:eastAsia="zh-CN"/>
              </w:rPr>
            </w:pPr>
            <w:r>
              <w:rPr>
                <w:rFonts w:hint="eastAsia"/>
                <w:spacing w:val="7"/>
                <w:highlight w:val="none"/>
                <w:lang w:val="en-US" w:eastAsia="zh-CN"/>
              </w:rPr>
              <w:t xml:space="preserve">糯米粉</w:t>
            </w:r>
            <w:r>
              <w:rPr>
                <w:rFonts w:hint="eastAsia" w:eastAsia="宋体"/>
                <w:highlight w:val="none"/>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highlight w:val="none"/>
                <w:lang w:val="en-US" w:eastAsia="en-US"/>
              </w:rPr>
            </w:pPr>
            <w:r>
              <w:rPr>
                <w:rFonts w:ascii="宋体" w:hAnsi="宋体" w:eastAsia="宋体" w:cs="宋体"/>
                <w:spacing w:val="4"/>
                <w:highlight w:val="none"/>
                <w:lang w:val="en-US" w:eastAsia="zh-CN"/>
              </w:rPr>
              <w:t xml:space="preserve">斤</w:t>
            </w:r>
            <w:r>
              <w:rPr>
                <w:rFonts w:ascii="宋体" w:hAnsi="宋体" w:eastAsia="宋体" w:cs="宋体"/>
                <w:spacing w:val="4"/>
                <w:highlight w:val="none"/>
                <w:lang w:val="en-US" w:eastAsia="en-US"/>
              </w:rPr>
            </w:r>
            <w:r/>
          </w:p>
        </w:tc>
      </w:tr>
      <w:tr>
        <w:trPr>
          <w:trHeight w:val="314"/>
        </w:trPr>
        <w:tc>
          <w:tcPr>
            <w:tcW w:w="1289" w:type="dxa"/>
            <w:vAlign w:val="top"/>
            <w:textDirection w:val="lrTb"/>
            <w:noWrap w:val="false"/>
          </w:tcPr>
          <w:p>
            <w:pPr>
              <w:pStyle w:val="1233"/>
              <w:ind w:left="484"/>
              <w:spacing w:before="53" w:line="234" w:lineRule="auto"/>
              <w:rPr>
                <w:highlight w:val="none"/>
              </w:rPr>
            </w:pPr>
            <w:r>
              <w:rPr>
                <w:highlight w:val="none"/>
              </w:rPr>
              <w:t xml:space="preserve">4</w:t>
            </w:r>
            <w:r>
              <w:rPr>
                <w:highlight w:val="none"/>
              </w:rPr>
            </w:r>
            <w:r/>
          </w:p>
        </w:tc>
        <w:tc>
          <w:tcPr>
            <w:tcW w:w="3050" w:type="dxa"/>
            <w:vAlign w:val="top"/>
            <w:textDirection w:val="lrTb"/>
            <w:noWrap w:val="false"/>
          </w:tcPr>
          <w:p>
            <w:pPr>
              <w:pStyle w:val="1233"/>
              <w:jc w:val="center"/>
              <w:spacing w:before="53" w:line="232" w:lineRule="auto"/>
              <w:rPr>
                <w:rFonts w:hint="eastAsia" w:eastAsia="宋体"/>
                <w:highlight w:val="none"/>
                <w:lang w:eastAsia="zh-CN"/>
              </w:rPr>
            </w:pPr>
            <w:r>
              <w:rPr>
                <w:rFonts w:hint="eastAsia"/>
                <w:spacing w:val="4"/>
                <w:highlight w:val="none"/>
                <w:lang w:val="en-US" w:eastAsia="zh-CN"/>
              </w:rPr>
              <w:t xml:space="preserve">面条</w:t>
            </w:r>
            <w:r>
              <w:rPr>
                <w:rFonts w:hint="eastAsia" w:eastAsia="宋体"/>
                <w:highlight w:val="none"/>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highlight w:val="none"/>
                <w:lang w:val="en-US" w:eastAsia="en-US"/>
              </w:rPr>
            </w:pPr>
            <w:r>
              <w:rPr>
                <w:rFonts w:ascii="宋体" w:hAnsi="宋体" w:eastAsia="宋体" w:cs="宋体"/>
                <w:spacing w:val="4"/>
                <w:highlight w:val="none"/>
                <w:lang w:val="en-US" w:eastAsia="zh-CN"/>
              </w:rPr>
              <w:t xml:space="preserve">斤</w:t>
            </w:r>
            <w:r>
              <w:rPr>
                <w:rFonts w:ascii="宋体" w:hAnsi="宋体" w:eastAsia="宋体" w:cs="宋体"/>
                <w:spacing w:val="4"/>
                <w:highlight w:val="none"/>
                <w:lang w:val="en-US" w:eastAsia="en-US"/>
              </w:rPr>
            </w:r>
            <w:r/>
          </w:p>
        </w:tc>
      </w:tr>
      <w:tr>
        <w:trPr>
          <w:trHeight w:val="314"/>
        </w:trPr>
        <w:tc>
          <w:tcPr>
            <w:tcW w:w="1289" w:type="dxa"/>
            <w:vAlign w:val="top"/>
            <w:textDirection w:val="lrTb"/>
            <w:noWrap w:val="false"/>
          </w:tcPr>
          <w:p>
            <w:pPr>
              <w:pStyle w:val="1233"/>
              <w:ind w:left="484"/>
              <w:spacing w:before="53" w:line="234" w:lineRule="auto"/>
              <w:rPr>
                <w:rFonts w:hint="eastAsia" w:eastAsia="宋体"/>
                <w:highlight w:val="none"/>
                <w:lang w:val="en-US" w:eastAsia="zh-CN"/>
              </w:rPr>
            </w:pPr>
            <w:r>
              <w:rPr>
                <w:rFonts w:hint="eastAsia"/>
                <w:highlight w:val="none"/>
                <w:lang w:val="en-US" w:eastAsia="zh-CN"/>
              </w:rPr>
              <w:t xml:space="preserve">5</w:t>
            </w:r>
            <w:r>
              <w:rPr>
                <w:rFonts w:hint="eastAsia" w:eastAsia="宋体"/>
                <w:highlight w:val="none"/>
                <w:lang w:val="en-US" w:eastAsia="zh-CN"/>
              </w:rPr>
            </w:r>
            <w:r/>
          </w:p>
        </w:tc>
        <w:tc>
          <w:tcPr>
            <w:tcW w:w="3050" w:type="dxa"/>
            <w:vAlign w:val="top"/>
            <w:textDirection w:val="lrTb"/>
            <w:noWrap w:val="false"/>
          </w:tcPr>
          <w:p>
            <w:pPr>
              <w:pStyle w:val="1233"/>
              <w:jc w:val="center"/>
              <w:spacing w:before="53" w:line="232" w:lineRule="auto"/>
              <w:rPr>
                <w:spacing w:val="4"/>
                <w:highlight w:val="none"/>
                <w:lang w:val="en-US" w:eastAsia="zh-CN"/>
              </w:rPr>
            </w:pPr>
            <w:r>
              <w:rPr>
                <w:rFonts w:hint="eastAsia"/>
                <w:spacing w:val="4"/>
                <w:highlight w:val="none"/>
                <w:lang w:val="en-US" w:eastAsia="zh-CN"/>
              </w:rPr>
              <w:t xml:space="preserve">菜籽油</w:t>
            </w:r>
            <w:r>
              <w:rPr>
                <w:spacing w:val="4"/>
                <w:highlight w:val="none"/>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highlight w:val="none"/>
                <w:lang w:val="en-US" w:eastAsia="en-US"/>
              </w:rPr>
            </w:pPr>
            <w:r>
              <w:rPr>
                <w:rFonts w:ascii="宋体" w:hAnsi="宋体" w:eastAsia="宋体" w:cs="宋体"/>
                <w:spacing w:val="4"/>
                <w:highlight w:val="none"/>
                <w:lang w:val="en-US" w:eastAsia="zh-CN"/>
              </w:rPr>
              <w:t xml:space="preserve">斤</w:t>
            </w:r>
            <w:r>
              <w:rPr>
                <w:rFonts w:ascii="宋体" w:hAnsi="宋体" w:eastAsia="宋体" w:cs="宋体"/>
                <w:spacing w:val="4"/>
                <w:highlight w:val="none"/>
                <w:lang w:val="en-US" w:eastAsia="en-US"/>
              </w:rPr>
            </w:r>
            <w:r/>
          </w:p>
        </w:tc>
      </w:tr>
      <w:tr>
        <w:trPr>
          <w:trHeight w:val="314"/>
        </w:trPr>
        <w:tc>
          <w:tcPr>
            <w:tcW w:w="1289" w:type="dxa"/>
            <w:vAlign w:val="top"/>
            <w:textDirection w:val="lrTb"/>
            <w:noWrap w:val="false"/>
          </w:tcPr>
          <w:p>
            <w:pPr>
              <w:pStyle w:val="1233"/>
              <w:ind w:left="484"/>
              <w:spacing w:before="53" w:line="234" w:lineRule="auto"/>
              <w:rPr>
                <w:rFonts w:hint="eastAsia" w:eastAsia="宋体"/>
                <w:highlight w:val="none"/>
                <w:lang w:val="en-US" w:eastAsia="zh-CN"/>
              </w:rPr>
            </w:pPr>
            <w:r>
              <w:rPr>
                <w:rFonts w:hint="eastAsia"/>
                <w:highlight w:val="none"/>
                <w:lang w:val="en-US" w:eastAsia="zh-CN"/>
              </w:rPr>
              <w:t xml:space="preserve">6</w:t>
            </w:r>
            <w:r>
              <w:rPr>
                <w:rFonts w:hint="eastAsia" w:eastAsia="宋体"/>
                <w:highlight w:val="none"/>
                <w:lang w:val="en-US" w:eastAsia="zh-CN"/>
              </w:rPr>
            </w:r>
            <w:r/>
          </w:p>
        </w:tc>
        <w:tc>
          <w:tcPr>
            <w:tcW w:w="3050" w:type="dxa"/>
            <w:vAlign w:val="top"/>
            <w:textDirection w:val="lrTb"/>
            <w:noWrap w:val="false"/>
          </w:tcPr>
          <w:p>
            <w:pPr>
              <w:pStyle w:val="1233"/>
              <w:jc w:val="center"/>
              <w:spacing w:before="53" w:line="232" w:lineRule="auto"/>
              <w:rPr>
                <w:spacing w:val="4"/>
                <w:highlight w:val="none"/>
                <w:lang w:val="en-US" w:eastAsia="zh-CN"/>
              </w:rPr>
            </w:pPr>
            <w:r>
              <w:rPr>
                <w:rFonts w:hint="eastAsia"/>
                <w:spacing w:val="4"/>
                <w:highlight w:val="none"/>
                <w:lang w:val="en-US" w:eastAsia="zh-CN"/>
              </w:rPr>
              <w:t xml:space="preserve">大豆油</w:t>
            </w:r>
            <w:r>
              <w:rPr>
                <w:spacing w:val="4"/>
                <w:highlight w:val="none"/>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highlight w:val="none"/>
                <w:lang w:val="en-US" w:eastAsia="en-US"/>
              </w:rPr>
            </w:pPr>
            <w:r>
              <w:rPr>
                <w:rFonts w:ascii="宋体" w:hAnsi="宋体" w:eastAsia="宋体" w:cs="宋体"/>
                <w:spacing w:val="4"/>
                <w:highlight w:val="none"/>
                <w:lang w:val="en-US" w:eastAsia="zh-CN"/>
              </w:rPr>
              <w:t xml:space="preserve">斤</w:t>
            </w:r>
            <w:r>
              <w:rPr>
                <w:rFonts w:ascii="宋体" w:hAnsi="宋体" w:eastAsia="宋体" w:cs="宋体"/>
                <w:spacing w:val="4"/>
                <w:highlight w:val="none"/>
                <w:lang w:val="en-US" w:eastAsia="en-US"/>
              </w:rPr>
            </w:r>
            <w:r/>
          </w:p>
        </w:tc>
      </w:tr>
    </w:tbl>
    <w:p>
      <w:pPr>
        <w:pStyle w:val="827"/>
        <w:spacing w:before="137" w:line="228" w:lineRule="auto"/>
        <w:rPr>
          <w:rFonts w:ascii="宋体" w:hAnsi="宋体" w:eastAsia="宋体" w:cs="宋体"/>
          <w:sz w:val="21"/>
          <w:szCs w:val="21"/>
          <w:highlight w:val="none"/>
        </w:rPr>
        <w:outlineLvl w:val="2"/>
      </w:pPr>
      <w:r>
        <w:rPr>
          <w:rFonts w:ascii="宋体" w:hAnsi="宋体" w:eastAsia="宋体" w:cs="宋体"/>
          <w:b/>
          <w:bCs/>
          <w:spacing w:val="6"/>
          <w:sz w:val="21"/>
          <w:szCs w:val="21"/>
          <w:highlight w:val="none"/>
        </w:rPr>
        <w:t xml:space="preserve">（二）产品标准或技术参数</w:t>
      </w:r>
      <w:r>
        <w:rPr>
          <w:rFonts w:ascii="宋体" w:hAnsi="宋体" w:eastAsia="宋体" w:cs="宋体"/>
          <w:sz w:val="21"/>
          <w:szCs w:val="21"/>
          <w:highlight w:val="none"/>
        </w:rPr>
      </w:r>
      <w:r/>
    </w:p>
    <w:p>
      <w:pPr>
        <w:pStyle w:val="827"/>
        <w:spacing w:line="92" w:lineRule="exact"/>
        <w:rPr>
          <w:highlight w:val="none"/>
        </w:rPr>
      </w:pPr>
      <w:r>
        <w:rPr>
          <w:highlight w:val="none"/>
        </w:rPr>
      </w:r>
      <w:r/>
    </w:p>
    <w:tbl>
      <w:tblPr>
        <w:tblStyle w:val="1234"/>
        <w:tblW w:w="865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1"/>
        <w:gridCol w:w="2850"/>
        <w:gridCol w:w="4444"/>
      </w:tblGrid>
      <w:tr>
        <w:trPr>
          <w:trHeight w:val="527"/>
        </w:trPr>
        <w:tc>
          <w:tcPr>
            <w:tcW w:w="1361" w:type="dxa"/>
            <w:vAlign w:val="top"/>
            <w:textDirection w:val="lrTb"/>
            <w:noWrap w:val="false"/>
          </w:tcPr>
          <w:p>
            <w:pPr>
              <w:pStyle w:val="1233"/>
              <w:ind w:left="282"/>
              <w:spacing w:before="161" w:line="228" w:lineRule="auto"/>
              <w:rPr>
                <w:b/>
                <w:bCs/>
                <w:highlight w:val="none"/>
              </w:rPr>
            </w:pPr>
            <w:r>
              <w:rPr>
                <w:b/>
                <w:bCs/>
                <w:spacing w:val="3"/>
                <w:highlight w:val="none"/>
              </w:rPr>
              <w:t xml:space="preserve">品类名称</w:t>
            </w:r>
            <w:r>
              <w:rPr>
                <w:b/>
                <w:bCs/>
                <w:highlight w:val="none"/>
              </w:rPr>
            </w:r>
            <w:r/>
          </w:p>
        </w:tc>
        <w:tc>
          <w:tcPr>
            <w:tcW w:w="2850" w:type="dxa"/>
            <w:vAlign w:val="top"/>
            <w:textDirection w:val="lrTb"/>
            <w:noWrap w:val="false"/>
          </w:tcPr>
          <w:p>
            <w:pPr>
              <w:pStyle w:val="1233"/>
              <w:ind w:left="485"/>
              <w:spacing w:before="161" w:line="228" w:lineRule="auto"/>
              <w:rPr>
                <w:b/>
                <w:bCs/>
                <w:highlight w:val="none"/>
              </w:rPr>
            </w:pPr>
            <w:r>
              <w:rPr>
                <w:b/>
                <w:bCs/>
                <w:spacing w:val="8"/>
                <w:highlight w:val="none"/>
              </w:rPr>
              <w:t xml:space="preserve">产品标准或技术参数</w:t>
            </w:r>
            <w:r>
              <w:rPr>
                <w:b/>
                <w:bCs/>
                <w:highlight w:val="none"/>
              </w:rPr>
            </w:r>
            <w:r/>
          </w:p>
        </w:tc>
        <w:tc>
          <w:tcPr>
            <w:tcW w:w="4444" w:type="dxa"/>
            <w:vAlign w:val="top"/>
            <w:textDirection w:val="lrTb"/>
            <w:noWrap w:val="false"/>
          </w:tcPr>
          <w:p>
            <w:pPr>
              <w:pStyle w:val="1233"/>
              <w:ind w:left="1597"/>
              <w:spacing w:before="161" w:line="228" w:lineRule="auto"/>
              <w:rPr>
                <w:b/>
                <w:bCs/>
                <w:highlight w:val="none"/>
              </w:rPr>
            </w:pPr>
            <w:r>
              <w:rPr>
                <w:b/>
                <w:bCs/>
                <w:spacing w:val="8"/>
                <w:highlight w:val="none"/>
              </w:rPr>
              <w:t xml:space="preserve">通行使用标准</w:t>
            </w:r>
            <w:r>
              <w:rPr>
                <w:b/>
                <w:bCs/>
                <w:highlight w:val="none"/>
              </w:rPr>
            </w:r>
            <w:r/>
          </w:p>
        </w:tc>
      </w:tr>
      <w:tr>
        <w:trPr>
          <w:trHeight w:val="627"/>
        </w:trPr>
        <w:tc>
          <w:tcPr>
            <w:tcW w:w="1361" w:type="dxa"/>
            <w:vAlign w:val="top"/>
            <w:textDirection w:val="lrTb"/>
            <w:noWrap w:val="false"/>
          </w:tcPr>
          <w:p>
            <w:pPr>
              <w:pStyle w:val="1233"/>
              <w:jc w:val="center"/>
              <w:spacing w:before="65" w:line="228" w:lineRule="auto"/>
              <w:rPr>
                <w:highlight w:val="none"/>
              </w:rPr>
            </w:pPr>
            <w:r>
              <w:rPr>
                <w:rFonts w:hint="eastAsia"/>
                <w:b/>
                <w:bCs/>
                <w:highlight w:val="none"/>
              </w:rPr>
              <w:t xml:space="preserve">米面油类产品</w:t>
            </w:r>
            <w:r>
              <w:rPr>
                <w:highlight w:val="none"/>
              </w:rPr>
            </w:r>
            <w:r/>
          </w:p>
        </w:tc>
        <w:tc>
          <w:tcPr>
            <w:tcW w:w="2850" w:type="dxa"/>
            <w:vAlign w:val="top"/>
            <w:textDirection w:val="lrTb"/>
            <w:noWrap w:val="false"/>
          </w:tcPr>
          <w:p>
            <w:pPr>
              <w:pStyle w:val="1233"/>
              <w:spacing w:before="53" w:line="228" w:lineRule="auto"/>
              <w:rPr>
                <w:highlight w:val="none"/>
              </w:rPr>
            </w:pPr>
            <w:r>
              <w:rPr>
                <w:spacing w:val="1"/>
                <w:highlight w:val="none"/>
              </w:rPr>
              <w:t xml:space="preserve">符合法律、行政法规的规定质</w:t>
            </w:r>
            <w:r>
              <w:rPr>
                <w:highlight w:val="none"/>
              </w:rPr>
            </w:r>
            <w:r/>
          </w:p>
          <w:p>
            <w:pPr>
              <w:pStyle w:val="1233"/>
              <w:spacing w:before="65" w:line="228" w:lineRule="auto"/>
              <w:rPr>
                <w:highlight w:val="none"/>
              </w:rPr>
            </w:pPr>
            <w:r>
              <w:rPr>
                <w:spacing w:val="7"/>
                <w:highlight w:val="none"/>
              </w:rPr>
              <w:t xml:space="preserve">量安全国家标准。</w:t>
            </w:r>
            <w:r>
              <w:rPr>
                <w:highlight w:val="none"/>
              </w:rPr>
            </w:r>
            <w:r/>
          </w:p>
        </w:tc>
        <w:tc>
          <w:tcPr>
            <w:tcW w:w="4444" w:type="dxa"/>
            <w:vAlign w:val="top"/>
            <w:textDirection w:val="lrTb"/>
            <w:noWrap w:val="false"/>
          </w:tcPr>
          <w:p>
            <w:pPr>
              <w:pStyle w:val="1233"/>
              <w:spacing w:before="54" w:line="227" w:lineRule="auto"/>
              <w:rPr>
                <w:highlight w:val="none"/>
              </w:rPr>
            </w:pPr>
            <w:r>
              <w:rPr>
                <w:spacing w:val="8"/>
                <w:highlight w:val="none"/>
              </w:rPr>
              <w:t xml:space="preserve">符合</w:t>
            </w:r>
            <w:r>
              <w:rPr>
                <w:spacing w:val="-39"/>
                <w:highlight w:val="none"/>
              </w:rPr>
              <w:t xml:space="preserve"> </w:t>
            </w:r>
            <w:r>
              <w:rPr>
                <w:highlight w:val="none"/>
              </w:rPr>
              <w:t xml:space="preserve">GB</w:t>
            </w:r>
            <w:r>
              <w:rPr>
                <w:spacing w:val="8"/>
                <w:highlight w:val="none"/>
              </w:rPr>
              <w:t xml:space="preserve"> 2760</w:t>
            </w:r>
            <w:r>
              <w:rPr>
                <w:spacing w:val="-41"/>
                <w:highlight w:val="none"/>
              </w:rPr>
              <w:t xml:space="preserve"> </w:t>
            </w:r>
            <w:r>
              <w:rPr>
                <w:spacing w:val="8"/>
                <w:highlight w:val="none"/>
              </w:rPr>
              <w:t xml:space="preserve">食品安全国家标准食品添加</w:t>
            </w:r>
            <w:r>
              <w:rPr>
                <w:spacing w:val="7"/>
                <w:highlight w:val="none"/>
              </w:rPr>
              <w:t xml:space="preserve">剂使</w:t>
            </w:r>
            <w:r>
              <w:rPr>
                <w:highlight w:val="none"/>
              </w:rPr>
            </w:r>
            <w:r/>
          </w:p>
          <w:p>
            <w:pPr>
              <w:pStyle w:val="1233"/>
              <w:spacing w:before="65" w:line="228" w:lineRule="auto"/>
              <w:rPr>
                <w:highlight w:val="none"/>
              </w:rPr>
            </w:pPr>
            <w:r>
              <w:rPr>
                <w:spacing w:val="6"/>
                <w:highlight w:val="none"/>
              </w:rPr>
              <w:t xml:space="preserve">用标准。</w:t>
            </w:r>
            <w:r>
              <w:rPr>
                <w:highlight w:val="none"/>
              </w:rPr>
              <w:t xml:space="preserve">GB</w:t>
            </w:r>
            <w:r>
              <w:rPr>
                <w:spacing w:val="6"/>
                <w:highlight w:val="none"/>
              </w:rPr>
              <w:t xml:space="preserve">/T 12729.1-2008</w:t>
            </w:r>
            <w:r>
              <w:rPr>
                <w:spacing w:val="-39"/>
                <w:highlight w:val="none"/>
              </w:rPr>
              <w:t xml:space="preserve"> </w:t>
            </w:r>
            <w:r>
              <w:rPr>
                <w:spacing w:val="6"/>
                <w:highlight w:val="none"/>
              </w:rPr>
              <w:t xml:space="preserve">等</w:t>
            </w:r>
            <w:r>
              <w:rPr>
                <w:spacing w:val="5"/>
                <w:highlight w:val="none"/>
              </w:rPr>
              <w:t xml:space="preserve">标准。</w:t>
            </w:r>
            <w:r>
              <w:rPr>
                <w:highlight w:val="none"/>
              </w:rPr>
            </w:r>
            <w:r/>
          </w:p>
        </w:tc>
      </w:tr>
      <w:tr>
        <w:trPr>
          <w:trHeight w:val="297"/>
        </w:trPr>
        <w:tc>
          <w:tcPr>
            <w:gridSpan w:val="2"/>
            <w:tcW w:w="4211" w:type="dxa"/>
            <w:vAlign w:val="top"/>
            <w:textDirection w:val="lrTb"/>
            <w:noWrap w:val="false"/>
          </w:tcPr>
          <w:p>
            <w:pPr>
              <w:pStyle w:val="827"/>
              <w:spacing w:line="300" w:lineRule="auto"/>
              <w:rPr>
                <w:rFonts w:ascii="Arial"/>
                <w:sz w:val="21"/>
                <w:highlight w:val="none"/>
              </w:rPr>
            </w:pPr>
            <w:r>
              <w:rPr>
                <w:rFonts w:ascii="Arial"/>
                <w:sz w:val="21"/>
                <w:highlight w:val="none"/>
              </w:rPr>
            </w:r>
            <w:r/>
          </w:p>
          <w:p>
            <w:pPr>
              <w:pStyle w:val="1233"/>
              <w:ind w:left="1692"/>
              <w:spacing w:before="65" w:line="228" w:lineRule="auto"/>
              <w:rPr>
                <w:highlight w:val="none"/>
              </w:rPr>
            </w:pPr>
            <w:r>
              <w:rPr>
                <w:b/>
                <w:bCs/>
                <w:spacing w:val="7"/>
                <w:highlight w:val="none"/>
              </w:rPr>
              <w:t xml:space="preserve">验收标准</w:t>
            </w:r>
            <w:r>
              <w:rPr>
                <w:highlight w:val="none"/>
              </w:rPr>
            </w:r>
            <w:r/>
          </w:p>
        </w:tc>
        <w:tc>
          <w:tcPr>
            <w:tcW w:w="4444" w:type="dxa"/>
            <w:vAlign w:val="top"/>
            <w:textDirection w:val="lrTb"/>
            <w:noWrap w:val="false"/>
          </w:tcPr>
          <w:p>
            <w:pPr>
              <w:pStyle w:val="1233"/>
              <w:ind w:right="27"/>
              <w:jc w:val="both"/>
              <w:spacing w:before="55" w:line="266" w:lineRule="auto"/>
              <w:rPr>
                <w:highlight w:val="none"/>
              </w:rPr>
            </w:pPr>
            <w:r>
              <w:rPr>
                <w:rFonts w:hint="eastAsia"/>
                <w:b/>
                <w:bCs/>
                <w:i/>
                <w:iCs/>
                <w:spacing w:val="2"/>
                <w:sz w:val="21"/>
                <w:szCs w:val="21"/>
                <w:highlight w:val="none"/>
                <w:lang w:val="en-US" w:eastAsia="zh-CN"/>
              </w:rPr>
              <w:t xml:space="preserve">供应商</w:t>
            </w:r>
            <w:r>
              <w:rPr>
                <w:b/>
                <w:bCs/>
                <w:i/>
                <w:iCs/>
                <w:spacing w:val="2"/>
                <w:sz w:val="21"/>
                <w:szCs w:val="21"/>
                <w:highlight w:val="none"/>
              </w:rPr>
              <w:t xml:space="preserve">不得外包、转包或交于非直营门店供货。（</w:t>
            </w:r>
            <w:r>
              <w:rPr>
                <w:rFonts w:hint="eastAsia"/>
                <w:b/>
                <w:bCs/>
                <w:i/>
                <w:iCs/>
                <w:spacing w:val="2"/>
                <w:sz w:val="21"/>
                <w:szCs w:val="21"/>
                <w:highlight w:val="none"/>
                <w:lang w:val="en-US" w:eastAsia="zh-CN"/>
              </w:rPr>
              <w:t xml:space="preserve">供应商</w:t>
            </w:r>
            <w:r>
              <w:rPr>
                <w:b/>
                <w:bCs/>
                <w:i/>
                <w:iCs/>
                <w:spacing w:val="2"/>
                <w:sz w:val="21"/>
                <w:szCs w:val="21"/>
                <w:highlight w:val="none"/>
              </w:rPr>
              <w:t xml:space="preserve">中标后，采购人随机去现场进行抽查监督，如有虚假承诺存在，采购人有权拒付货款或</w:t>
            </w:r>
            <w:r>
              <w:rPr>
                <w:b/>
                <w:bCs/>
                <w:i/>
                <w:iCs/>
                <w:spacing w:val="-4"/>
                <w:sz w:val="21"/>
                <w:szCs w:val="21"/>
                <w:highlight w:val="none"/>
              </w:rPr>
              <w:t xml:space="preserve">单方面终止合同。）</w:t>
            </w:r>
            <w:r>
              <w:rPr>
                <w:highlight w:val="none"/>
              </w:rPr>
            </w:r>
            <w:r/>
          </w:p>
        </w:tc>
      </w:tr>
    </w:tbl>
    <w:p>
      <w:pPr>
        <w:pStyle w:val="827"/>
        <w:numPr>
          <w:ilvl w:val="0"/>
          <w:numId w:val="0"/>
        </w:numPr>
        <w:jc w:val="both"/>
        <w:keepLines w:val="0"/>
        <w:keepNext w:val="0"/>
        <w:pageBreakBefore w:val="0"/>
        <w:spacing w:line="360" w:lineRule="auto"/>
        <w:widowControl w:val="off"/>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r>
      <w:r/>
    </w:p>
    <w:p>
      <w:pPr>
        <w:pStyle w:val="827"/>
        <w:jc w:val="both"/>
        <w:spacing w:line="240" w:lineRule="auto"/>
        <w:rPr>
          <w:rFonts w:hint="eastAsia" w:ascii="宋体" w:hAnsi="宋体" w:eastAsia="宋体" w:cs="宋体"/>
          <w:b/>
          <w:bCs/>
          <w:spacing w:val="8"/>
          <w:sz w:val="21"/>
          <w:szCs w:val="21"/>
          <w:highlight w:val="none"/>
          <w:lang w:eastAsia="zh-CN"/>
        </w:rPr>
      </w:pPr>
      <w:r>
        <w:rPr>
          <w:rFonts w:hint="eastAsia" w:ascii="宋体" w:hAnsi="宋体" w:cs="宋体"/>
          <w:b/>
          <w:bCs/>
          <w:spacing w:val="8"/>
          <w:sz w:val="21"/>
          <w:szCs w:val="21"/>
          <w:highlight w:val="none"/>
          <w:lang w:val="en-US" w:eastAsia="zh-CN"/>
        </w:rPr>
        <w:t xml:space="preserve">干货</w:t>
      </w:r>
      <w:r>
        <w:rPr>
          <w:rFonts w:hint="eastAsia" w:ascii="宋体" w:hAnsi="宋体" w:eastAsia="宋体" w:cs="宋体"/>
          <w:b/>
          <w:bCs/>
          <w:spacing w:val="8"/>
          <w:sz w:val="21"/>
          <w:szCs w:val="21"/>
          <w:highlight w:val="none"/>
        </w:rPr>
        <w:t xml:space="preserve">类产品</w:t>
      </w:r>
      <w:r>
        <w:rPr>
          <w:rFonts w:hint="eastAsia" w:ascii="宋体" w:hAnsi="宋体" w:cs="宋体"/>
          <w:b/>
          <w:bCs/>
          <w:spacing w:val="8"/>
          <w:sz w:val="21"/>
          <w:szCs w:val="21"/>
          <w:highlight w:val="none"/>
          <w:lang w:eastAsia="zh-CN"/>
        </w:rPr>
        <w:t xml:space="preserve">：</w:t>
      </w:r>
      <w:r>
        <w:rPr>
          <w:rFonts w:hint="eastAsia" w:ascii="宋体" w:hAnsi="宋体" w:eastAsia="宋体" w:cs="宋体"/>
          <w:b/>
          <w:bCs/>
          <w:spacing w:val="8"/>
          <w:sz w:val="21"/>
          <w:szCs w:val="21"/>
          <w:highlight w:val="none"/>
          <w:lang w:eastAsia="zh-CN"/>
        </w:rPr>
      </w:r>
      <w:r/>
    </w:p>
    <w:p>
      <w:pPr>
        <w:pStyle w:val="827"/>
        <w:numPr>
          <w:ilvl w:val="0"/>
          <w:numId w:val="0"/>
        </w:numPr>
        <w:jc w:val="both"/>
        <w:keepLines w:val="0"/>
        <w:keepNext w:val="0"/>
        <w:pageBreakBefore w:val="0"/>
        <w:spacing w:line="360" w:lineRule="auto"/>
        <w:widowControl w:val="off"/>
        <w:rPr>
          <w:rFonts w:hint="eastAsia" w:ascii="宋体" w:hAnsi="宋体" w:eastAsia="宋体" w:cs="宋体"/>
          <w:spacing w:val="8"/>
          <w:sz w:val="21"/>
          <w:szCs w:val="21"/>
        </w:rPr>
      </w:pPr>
      <w:r>
        <w:rPr>
          <w:rFonts w:hint="eastAsia" w:ascii="宋体" w:hAnsi="宋体" w:eastAsia="宋体" w:cs="宋体"/>
          <w:spacing w:val="8"/>
          <w:sz w:val="21"/>
          <w:szCs w:val="21"/>
          <w:highlight w:val="none"/>
          <w:lang w:val="en-US" w:eastAsia="zh-CN" w:bidi="ar-SA"/>
        </w:rPr>
        <w:t xml:space="preserve">（一）</w:t>
      </w:r>
      <w:r>
        <w:rPr>
          <w:rFonts w:ascii="宋体" w:hAnsi="宋体" w:eastAsia="宋体" w:cs="宋体"/>
          <w:b/>
          <w:bCs/>
          <w:spacing w:val="8"/>
          <w:sz w:val="21"/>
          <w:szCs w:val="21"/>
          <w:highlight w:val="none"/>
        </w:rPr>
        <w:t xml:space="preserve">供货报价清</w:t>
      </w:r>
      <w:r>
        <w:rPr>
          <w:rFonts w:ascii="宋体" w:hAnsi="宋体" w:eastAsia="宋体" w:cs="宋体"/>
          <w:b/>
          <w:bCs/>
          <w:spacing w:val="8"/>
          <w:sz w:val="21"/>
          <w:szCs w:val="21"/>
        </w:rPr>
        <w:t xml:space="preserve">单</w:t>
      </w:r>
      <w:r>
        <w:rPr>
          <w:rFonts w:ascii="宋体" w:hAnsi="宋体" w:eastAsia="宋体" w:cs="宋体"/>
          <w:spacing w:val="8"/>
          <w:sz w:val="21"/>
          <w:szCs w:val="21"/>
        </w:rPr>
        <w:t xml:space="preserve">（实际供货包括但不限于此表品种）</w:t>
      </w:r>
      <w:r>
        <w:rPr>
          <w:rFonts w:hint="eastAsia" w:ascii="宋体" w:hAnsi="宋体" w:eastAsia="宋体" w:cs="宋体"/>
          <w:spacing w:val="8"/>
          <w:sz w:val="21"/>
          <w:szCs w:val="21"/>
        </w:rPr>
      </w:r>
      <w:r/>
    </w:p>
    <w:tbl>
      <w:tblPr>
        <w:tblStyle w:val="1234"/>
        <w:tblW w:w="7119" w:type="dxa"/>
        <w:tblInd w:w="3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9"/>
        <w:gridCol w:w="3050"/>
        <w:gridCol w:w="2780"/>
      </w:tblGrid>
      <w:tr>
        <w:trPr>
          <w:trHeight w:val="318"/>
        </w:trPr>
        <w:tc>
          <w:tcPr>
            <w:tcW w:w="1289" w:type="dxa"/>
            <w:vAlign w:val="top"/>
            <w:textDirection w:val="lrTb"/>
            <w:noWrap w:val="false"/>
          </w:tcPr>
          <w:p>
            <w:pPr>
              <w:pStyle w:val="1233"/>
              <w:ind w:left="326"/>
              <w:spacing w:before="56" w:line="229" w:lineRule="auto"/>
              <w:rPr>
                <w:b/>
                <w:bCs/>
              </w:rPr>
            </w:pPr>
            <w:r>
              <w:rPr>
                <w:b/>
                <w:bCs/>
                <w:spacing w:val="5"/>
              </w:rPr>
              <w:t xml:space="preserve">序号</w:t>
            </w:r>
            <w:r>
              <w:rPr>
                <w:b/>
                <w:bCs/>
              </w:rPr>
            </w:r>
            <w:r/>
          </w:p>
        </w:tc>
        <w:tc>
          <w:tcPr>
            <w:tcW w:w="3050" w:type="dxa"/>
            <w:vAlign w:val="top"/>
            <w:textDirection w:val="lrTb"/>
            <w:noWrap w:val="false"/>
          </w:tcPr>
          <w:p>
            <w:pPr>
              <w:pStyle w:val="1233"/>
              <w:jc w:val="center"/>
              <w:spacing w:before="56" w:line="231" w:lineRule="auto"/>
              <w:rPr>
                <w:b/>
                <w:bCs/>
              </w:rPr>
            </w:pPr>
            <w:r>
              <w:rPr>
                <w:b/>
                <w:bCs/>
                <w:spacing w:val="-4"/>
              </w:rPr>
              <w:t xml:space="preserve">品名</w:t>
            </w:r>
            <w:r>
              <w:rPr>
                <w:b/>
                <w:bCs/>
              </w:rPr>
            </w:r>
            <w:r/>
          </w:p>
        </w:tc>
        <w:tc>
          <w:tcPr>
            <w:tcW w:w="2780" w:type="dxa"/>
            <w:vAlign w:val="top"/>
            <w:textDirection w:val="lrTb"/>
            <w:noWrap w:val="false"/>
          </w:tcPr>
          <w:p>
            <w:pPr>
              <w:pStyle w:val="1233"/>
              <w:jc w:val="center"/>
              <w:spacing w:before="55" w:line="228" w:lineRule="auto"/>
              <w:rPr>
                <w:b/>
                <w:bCs/>
              </w:rPr>
            </w:pPr>
            <w:r>
              <w:rPr>
                <w:b/>
                <w:bCs/>
                <w:spacing w:val="4"/>
              </w:rPr>
              <w:t xml:space="preserve">规格</w:t>
            </w:r>
            <w:r>
              <w:rPr>
                <w:b/>
                <w:bCs/>
              </w:rPr>
            </w:r>
            <w:r/>
          </w:p>
        </w:tc>
      </w:tr>
      <w:tr>
        <w:trPr>
          <w:trHeight w:val="314"/>
        </w:trPr>
        <w:tc>
          <w:tcPr>
            <w:tcW w:w="1289" w:type="dxa"/>
            <w:vAlign w:val="top"/>
            <w:textDirection w:val="lrTb"/>
            <w:noWrap w:val="false"/>
          </w:tcPr>
          <w:p>
            <w:pPr>
              <w:pStyle w:val="1233"/>
              <w:ind w:left="501"/>
              <w:spacing w:before="51" w:line="236" w:lineRule="auto"/>
            </w:pPr>
            <w:r>
              <w:t xml:space="preserve">1</w:t>
            </w:r>
            <w:r/>
          </w:p>
        </w:tc>
        <w:tc>
          <w:tcPr>
            <w:tcW w:w="3050" w:type="dxa"/>
            <w:vAlign w:val="top"/>
            <w:textDirection w:val="lrTb"/>
            <w:noWrap w:val="false"/>
          </w:tcPr>
          <w:p>
            <w:pPr>
              <w:pStyle w:val="1233"/>
              <w:jc w:val="center"/>
              <w:spacing w:before="51" w:line="227" w:lineRule="auto"/>
              <w:rPr>
                <w:rFonts w:hint="eastAsia" w:eastAsia="宋体"/>
                <w:lang w:eastAsia="zh-CN"/>
              </w:rPr>
            </w:pPr>
            <w:r>
              <w:rPr>
                <w:rFonts w:hint="eastAsia" w:ascii="宋体" w:hAnsi="宋体" w:eastAsia="宋体" w:cs="宋体"/>
                <w:spacing w:val="-4"/>
              </w:rPr>
              <w:t xml:space="preserve">芝麻</w:t>
            </w:r>
            <w:r>
              <w:rPr>
                <w:rFonts w:hint="eastAsia" w:eastAsia="宋体"/>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8"/>
              <w:spacing w:before="51" w:line="236" w:lineRule="auto"/>
            </w:pPr>
            <w:r>
              <w:t xml:space="preserve">2</w:t>
            </w:r>
            <w:r/>
          </w:p>
        </w:tc>
        <w:tc>
          <w:tcPr>
            <w:tcW w:w="3050" w:type="dxa"/>
            <w:vAlign w:val="top"/>
            <w:textDirection w:val="lrTb"/>
            <w:noWrap w:val="false"/>
          </w:tcPr>
          <w:p>
            <w:pPr>
              <w:pStyle w:val="1233"/>
              <w:jc w:val="center"/>
              <w:spacing w:before="51" w:line="227" w:lineRule="auto"/>
              <w:rPr>
                <w:rFonts w:eastAsia="宋体"/>
                <w:lang w:val="en-US" w:eastAsia="zh-CN"/>
              </w:rPr>
            </w:pPr>
            <w:r>
              <w:rPr>
                <w:rFonts w:eastAsia="宋体"/>
                <w:lang w:val="en-US" w:eastAsia="zh-CN"/>
              </w:rPr>
              <w:t xml:space="preserve">红枣</w:t>
            </w:r>
            <w:r>
              <w:rPr>
                <w:rFonts w:eastAsia="宋体"/>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9"/>
              <w:spacing w:before="53" w:line="234" w:lineRule="auto"/>
            </w:pPr>
            <w:r>
              <w:t xml:space="preserve">3</w:t>
            </w:r>
            <w:r/>
          </w:p>
        </w:tc>
        <w:tc>
          <w:tcPr>
            <w:tcW w:w="3050" w:type="dxa"/>
            <w:vAlign w:val="top"/>
            <w:textDirection w:val="lrTb"/>
            <w:noWrap w:val="false"/>
          </w:tcPr>
          <w:p>
            <w:pPr>
              <w:pStyle w:val="1233"/>
              <w:jc w:val="center"/>
              <w:spacing w:before="53" w:line="228" w:lineRule="auto"/>
              <w:rPr>
                <w:rFonts w:hint="eastAsia" w:eastAsia="宋体"/>
                <w:lang w:eastAsia="zh-CN"/>
              </w:rPr>
            </w:pPr>
            <w:r>
              <w:rPr>
                <w:rFonts w:hint="eastAsia" w:eastAsia="宋体"/>
                <w:lang w:eastAsia="zh-CN"/>
              </w:rPr>
              <w:t xml:space="preserve">香肠</w:t>
            </w:r>
            <w:r>
              <w:rPr>
                <w:rFonts w:hint="eastAsia" w:eastAsia="宋体"/>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22"/>
        </w:trPr>
        <w:tc>
          <w:tcPr>
            <w:tcW w:w="1289" w:type="dxa"/>
            <w:vAlign w:val="top"/>
            <w:textDirection w:val="lrTb"/>
            <w:noWrap w:val="false"/>
          </w:tcPr>
          <w:p>
            <w:pPr>
              <w:pStyle w:val="1233"/>
              <w:ind w:left="484"/>
              <w:spacing w:before="53" w:line="234" w:lineRule="auto"/>
            </w:pPr>
            <w:r>
              <w:t xml:space="preserve">4</w:t>
            </w:r>
            <w:r/>
          </w:p>
        </w:tc>
        <w:tc>
          <w:tcPr>
            <w:tcW w:w="3050" w:type="dxa"/>
            <w:vAlign w:val="top"/>
            <w:textDirection w:val="lrTb"/>
            <w:noWrap w:val="false"/>
          </w:tcPr>
          <w:p>
            <w:pPr>
              <w:pStyle w:val="1233"/>
              <w:jc w:val="center"/>
              <w:spacing w:before="53" w:line="232" w:lineRule="auto"/>
              <w:rPr>
                <w:rFonts w:hint="eastAsia" w:eastAsia="宋体"/>
                <w:lang w:eastAsia="zh-CN"/>
              </w:rPr>
            </w:pPr>
            <w:r>
              <w:rPr>
                <w:rFonts w:hint="eastAsia" w:eastAsia="宋体"/>
                <w:lang w:eastAsia="zh-CN"/>
              </w:rPr>
              <w:t xml:space="preserve">虾皮</w:t>
            </w:r>
            <w:r>
              <w:rPr>
                <w:rFonts w:hint="eastAsia" w:eastAsia="宋体"/>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rFonts w:hint="eastAsia" w:eastAsia="宋体"/>
                <w:lang w:val="en-US" w:eastAsia="zh-CN"/>
              </w:rPr>
            </w:pPr>
            <w:r>
              <w:rPr>
                <w:rFonts w:hint="eastAsia"/>
                <w:lang w:val="en-US" w:eastAsia="zh-CN"/>
              </w:rPr>
              <w:t xml:space="preserve">5</w:t>
            </w:r>
            <w:r>
              <w:rPr>
                <w:rFonts w:hint="eastAsia" w:eastAsia="宋体"/>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spacing w:val="4"/>
                <w:lang w:val="en-US" w:eastAsia="zh-CN"/>
              </w:rPr>
              <w:t xml:space="preserve">燕麦</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rFonts w:hint="eastAsia" w:eastAsia="宋体"/>
                <w:lang w:val="en-US" w:eastAsia="zh-CN"/>
              </w:rPr>
            </w:pPr>
            <w:r>
              <w:rPr>
                <w:rFonts w:hint="eastAsia"/>
                <w:lang w:val="en-US" w:eastAsia="zh-CN"/>
              </w:rPr>
              <w:t xml:space="preserve">6</w:t>
            </w:r>
            <w:r>
              <w:rPr>
                <w:rFonts w:hint="eastAsia" w:eastAsia="宋体"/>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rFonts w:hint="eastAsia"/>
                <w:spacing w:val="4"/>
                <w:lang w:val="en-US" w:eastAsia="zh-CN"/>
              </w:rPr>
              <w:t xml:space="preserve">西米</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lang w:val="en-US" w:eastAsia="zh-CN"/>
              </w:rPr>
            </w:pPr>
            <w:r>
              <w:rPr>
                <w:rFonts w:hint="eastAsia"/>
                <w:lang w:val="en-US" w:eastAsia="zh-CN"/>
              </w:rPr>
              <w:t xml:space="preserve">7</w:t>
            </w:r>
            <w:r>
              <w:rPr>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rFonts w:hint="eastAsia"/>
                <w:spacing w:val="4"/>
                <w:lang w:val="en-US" w:eastAsia="zh-CN"/>
              </w:rPr>
              <w:t xml:space="preserve">银耳</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lang w:val="en-US" w:eastAsia="zh-CN"/>
              </w:rPr>
            </w:pPr>
            <w:r>
              <w:rPr>
                <w:rFonts w:hint="eastAsia"/>
                <w:lang w:val="en-US" w:eastAsia="zh-CN"/>
              </w:rPr>
              <w:t xml:space="preserve">8</w:t>
            </w:r>
            <w:r>
              <w:rPr>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rFonts w:hint="eastAsia"/>
                <w:spacing w:val="4"/>
                <w:lang w:val="en-US" w:eastAsia="zh-CN"/>
              </w:rPr>
              <w:t xml:space="preserve">干菇</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lang w:val="en-US" w:eastAsia="zh-CN"/>
              </w:rPr>
            </w:pPr>
            <w:r>
              <w:rPr>
                <w:rFonts w:hint="eastAsia"/>
                <w:lang w:val="en-US" w:eastAsia="zh-CN"/>
              </w:rPr>
              <w:t xml:space="preserve">9</w:t>
            </w:r>
            <w:r>
              <w:rPr>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rFonts w:hint="eastAsia"/>
                <w:spacing w:val="4"/>
                <w:lang w:val="en-US" w:eastAsia="zh-CN"/>
              </w:rPr>
              <w:t xml:space="preserve">木耳</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bl>
    <w:p>
      <w:pPr>
        <w:pStyle w:val="827"/>
        <w:spacing w:before="137" w:line="228"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p>
      <w:pPr>
        <w:pStyle w:val="827"/>
        <w:spacing w:line="92" w:lineRule="exact"/>
      </w:pPr>
      <w:r/>
      <w:r/>
    </w:p>
    <w:tbl>
      <w:tblPr>
        <w:tblStyle w:val="1234"/>
        <w:tblW w:w="865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1"/>
        <w:gridCol w:w="2850"/>
        <w:gridCol w:w="4444"/>
      </w:tblGrid>
      <w:tr>
        <w:trPr>
          <w:trHeight w:val="527"/>
        </w:trPr>
        <w:tc>
          <w:tcPr>
            <w:tcW w:w="1361" w:type="dxa"/>
            <w:vAlign w:val="top"/>
            <w:textDirection w:val="lrTb"/>
            <w:noWrap w:val="false"/>
          </w:tcPr>
          <w:p>
            <w:pPr>
              <w:pStyle w:val="1233"/>
              <w:ind w:left="282"/>
              <w:spacing w:before="161" w:line="228" w:lineRule="auto"/>
              <w:rPr>
                <w:b/>
                <w:bCs/>
              </w:rPr>
            </w:pPr>
            <w:r>
              <w:rPr>
                <w:b/>
                <w:bCs/>
                <w:spacing w:val="3"/>
              </w:rPr>
              <w:t xml:space="preserve">品类名称</w:t>
            </w:r>
            <w:r>
              <w:rPr>
                <w:b/>
                <w:bCs/>
              </w:rPr>
            </w:r>
            <w:r/>
          </w:p>
        </w:tc>
        <w:tc>
          <w:tcPr>
            <w:tcW w:w="2850" w:type="dxa"/>
            <w:vAlign w:val="top"/>
            <w:textDirection w:val="lrTb"/>
            <w:noWrap w:val="false"/>
          </w:tcPr>
          <w:p>
            <w:pPr>
              <w:pStyle w:val="1233"/>
              <w:ind w:left="485"/>
              <w:spacing w:before="161" w:line="228" w:lineRule="auto"/>
              <w:rPr>
                <w:b/>
                <w:bCs/>
              </w:rPr>
            </w:pPr>
            <w:r>
              <w:rPr>
                <w:b/>
                <w:bCs/>
                <w:spacing w:val="8"/>
              </w:rPr>
              <w:t xml:space="preserve">产品标准或技术参数</w:t>
            </w:r>
            <w:r>
              <w:rPr>
                <w:b/>
                <w:bCs/>
              </w:rPr>
            </w:r>
            <w:r/>
          </w:p>
        </w:tc>
        <w:tc>
          <w:tcPr>
            <w:tcW w:w="4444" w:type="dxa"/>
            <w:vAlign w:val="top"/>
            <w:textDirection w:val="lrTb"/>
            <w:noWrap w:val="false"/>
          </w:tcPr>
          <w:p>
            <w:pPr>
              <w:pStyle w:val="1233"/>
              <w:ind w:left="1597"/>
              <w:spacing w:before="161" w:line="228" w:lineRule="auto"/>
              <w:rPr>
                <w:b/>
                <w:bCs/>
              </w:rPr>
            </w:pPr>
            <w:r>
              <w:rPr>
                <w:b/>
                <w:bCs/>
                <w:spacing w:val="8"/>
              </w:rPr>
              <w:t xml:space="preserve">通行使用标准</w:t>
            </w:r>
            <w:r>
              <w:rPr>
                <w:b/>
                <w:bCs/>
              </w:rPr>
            </w:r>
            <w:r/>
          </w:p>
        </w:tc>
      </w:tr>
      <w:tr>
        <w:trPr>
          <w:trHeight w:val="627"/>
        </w:trPr>
        <w:tc>
          <w:tcPr>
            <w:tcW w:w="1361" w:type="dxa"/>
            <w:vAlign w:val="top"/>
            <w:textDirection w:val="lrTb"/>
            <w:noWrap w:val="false"/>
          </w:tcPr>
          <w:p>
            <w:pPr>
              <w:pStyle w:val="1233"/>
              <w:jc w:val="center"/>
              <w:spacing w:before="65" w:line="228" w:lineRule="auto"/>
            </w:pPr>
            <w:r>
              <w:rPr>
                <w:rFonts w:hint="eastAsia"/>
                <w:b/>
                <w:bCs/>
                <w:lang w:val="en-US" w:eastAsia="zh-CN"/>
              </w:rPr>
              <w:t xml:space="preserve">干货</w:t>
            </w:r>
            <w:r>
              <w:rPr>
                <w:rFonts w:hint="eastAsia"/>
                <w:b/>
                <w:bCs/>
              </w:rPr>
              <w:t xml:space="preserve">类产品</w:t>
            </w:r>
            <w:r/>
          </w:p>
        </w:tc>
        <w:tc>
          <w:tcPr>
            <w:tcW w:w="2850" w:type="dxa"/>
            <w:vAlign w:val="top"/>
            <w:textDirection w:val="lrTb"/>
            <w:noWrap w:val="false"/>
          </w:tcPr>
          <w:p>
            <w:pPr>
              <w:pStyle w:val="1233"/>
              <w:spacing w:before="53" w:line="228" w:lineRule="auto"/>
            </w:pPr>
            <w:r>
              <w:rPr>
                <w:spacing w:val="1"/>
              </w:rPr>
              <w:t xml:space="preserve">符合法律、行政法规的规定质</w:t>
            </w:r>
            <w:r/>
          </w:p>
          <w:p>
            <w:pPr>
              <w:pStyle w:val="1233"/>
              <w:spacing w:before="65" w:line="228" w:lineRule="auto"/>
            </w:pPr>
            <w:r>
              <w:rPr>
                <w:spacing w:val="7"/>
              </w:rPr>
              <w:t xml:space="preserve">量安全国家标准。</w:t>
            </w:r>
            <w:r/>
          </w:p>
        </w:tc>
        <w:tc>
          <w:tcPr>
            <w:tcW w:w="4444" w:type="dxa"/>
            <w:vAlign w:val="top"/>
            <w:textDirection w:val="lrTb"/>
            <w:noWrap w:val="false"/>
          </w:tcPr>
          <w:p>
            <w:pPr>
              <w:pStyle w:val="1233"/>
              <w:spacing w:before="54" w:line="227" w:lineRule="auto"/>
            </w:pPr>
            <w:r>
              <w:rPr>
                <w:spacing w:val="8"/>
              </w:rPr>
              <w:t xml:space="preserve">符合</w:t>
            </w:r>
            <w:r>
              <w:rPr>
                <w:spacing w:val="-39"/>
              </w:rPr>
              <w:t xml:space="preserve"> </w:t>
            </w:r>
            <w:r>
              <w:t xml:space="preserve">GB</w:t>
            </w:r>
            <w:r>
              <w:rPr>
                <w:spacing w:val="8"/>
              </w:rPr>
              <w:t xml:space="preserve"> 2760</w:t>
            </w:r>
            <w:r>
              <w:rPr>
                <w:spacing w:val="-41"/>
              </w:rPr>
              <w:t xml:space="preserve"> </w:t>
            </w:r>
            <w:r>
              <w:rPr>
                <w:spacing w:val="8"/>
              </w:rPr>
              <w:t xml:space="preserve">食品安全国家标准食品添加</w:t>
            </w:r>
            <w:r>
              <w:rPr>
                <w:spacing w:val="7"/>
              </w:rPr>
              <w:t xml:space="preserve">剂使</w:t>
            </w:r>
            <w:r/>
          </w:p>
          <w:p>
            <w:pPr>
              <w:pStyle w:val="1233"/>
              <w:spacing w:before="65" w:line="228" w:lineRule="auto"/>
            </w:pPr>
            <w:r>
              <w:rPr>
                <w:spacing w:val="6"/>
              </w:rPr>
              <w:t xml:space="preserve">用标准。</w:t>
            </w:r>
            <w:r>
              <w:t xml:space="preserve">GB</w:t>
            </w:r>
            <w:r>
              <w:rPr>
                <w:spacing w:val="6"/>
              </w:rPr>
              <w:t xml:space="preserve">/T 12729.1-2008</w:t>
            </w:r>
            <w:r>
              <w:rPr>
                <w:spacing w:val="-39"/>
              </w:rPr>
              <w:t xml:space="preserve"> </w:t>
            </w:r>
            <w:r>
              <w:rPr>
                <w:spacing w:val="6"/>
              </w:rPr>
              <w:t xml:space="preserve">等</w:t>
            </w:r>
            <w:r>
              <w:rPr>
                <w:spacing w:val="5"/>
              </w:rPr>
              <w:t xml:space="preserve">标准。</w:t>
            </w:r>
            <w:r/>
          </w:p>
        </w:tc>
      </w:tr>
      <w:tr>
        <w:trPr>
          <w:trHeight w:val="944"/>
        </w:trPr>
        <w:tc>
          <w:tcPr>
            <w:gridSpan w:val="2"/>
            <w:tcW w:w="4211" w:type="dxa"/>
            <w:vAlign w:val="top"/>
            <w:textDirection w:val="lrTb"/>
            <w:noWrap w:val="false"/>
          </w:tcPr>
          <w:p>
            <w:pPr>
              <w:pStyle w:val="827"/>
              <w:spacing w:line="300" w:lineRule="auto"/>
              <w:rPr>
                <w:rFonts w:ascii="Arial"/>
                <w:sz w:val="21"/>
              </w:rPr>
            </w:pPr>
            <w:r>
              <w:rPr>
                <w:rFonts w:ascii="Arial"/>
                <w:sz w:val="21"/>
              </w:rPr>
            </w:r>
            <w:r/>
          </w:p>
          <w:p>
            <w:pPr>
              <w:pStyle w:val="1233"/>
              <w:ind w:left="1692"/>
              <w:spacing w:before="65" w:line="228" w:lineRule="auto"/>
            </w:pPr>
            <w:r>
              <w:rPr>
                <w:b/>
                <w:bCs/>
                <w:spacing w:val="7"/>
              </w:rPr>
              <w:t xml:space="preserve">验收标准</w:t>
            </w:r>
            <w:r/>
          </w:p>
        </w:tc>
        <w:tc>
          <w:tcPr>
            <w:tcW w:w="4444" w:type="dxa"/>
            <w:vAlign w:val="top"/>
            <w:textDirection w:val="lrTb"/>
            <w:noWrap w:val="false"/>
          </w:tcPr>
          <w:p>
            <w:pPr>
              <w:pStyle w:val="1233"/>
              <w:ind w:right="27"/>
              <w:jc w:val="both"/>
              <w:spacing w:before="55" w:line="266" w:lineRule="auto"/>
            </w:pPr>
            <w:r>
              <w:rPr>
                <w:rFonts w:hint="eastAsia"/>
                <w:b/>
                <w:bCs/>
                <w:i/>
                <w:iCs/>
                <w:spacing w:val="2"/>
                <w:sz w:val="21"/>
                <w:szCs w:val="21"/>
                <w:lang w:val="en-US" w:eastAsia="zh-CN"/>
              </w:rPr>
              <w:t xml:space="preserve">供应商</w:t>
            </w:r>
            <w:r>
              <w:rPr>
                <w:b/>
                <w:bCs/>
                <w:i/>
                <w:iCs/>
                <w:spacing w:val="2"/>
                <w:sz w:val="21"/>
                <w:szCs w:val="21"/>
              </w:rPr>
              <w:t xml:space="preserve">不得外包、转包或交于非直营门店供货。（</w:t>
            </w:r>
            <w:r>
              <w:rPr>
                <w:rFonts w:hint="eastAsia"/>
                <w:b/>
                <w:bCs/>
                <w:i/>
                <w:iCs/>
                <w:spacing w:val="2"/>
                <w:sz w:val="21"/>
                <w:szCs w:val="21"/>
                <w:lang w:val="en-US" w:eastAsia="zh-CN"/>
              </w:rPr>
              <w:t xml:space="preserve">供应商</w:t>
            </w:r>
            <w:r>
              <w:rPr>
                <w:b/>
                <w:bCs/>
                <w:i/>
                <w:iCs/>
                <w:spacing w:val="2"/>
                <w:sz w:val="21"/>
                <w:szCs w:val="21"/>
              </w:rPr>
              <w:t xml:space="preserve">中标后，采购人随机去现场进行抽查监督，如有虚假承诺存在，采购人有权拒付货款或</w:t>
            </w:r>
            <w:r>
              <w:rPr>
                <w:b/>
                <w:bCs/>
                <w:i/>
                <w:iCs/>
                <w:spacing w:val="-4"/>
                <w:sz w:val="21"/>
                <w:szCs w:val="21"/>
              </w:rPr>
              <w:t xml:space="preserve">单方面终止合同。）</w:t>
            </w:r>
            <w:r/>
          </w:p>
        </w:tc>
      </w:tr>
    </w:tbl>
    <w:p>
      <w:pPr>
        <w:pStyle w:val="827"/>
        <w:numPr>
          <w:ilvl w:val="0"/>
          <w:numId w:val="0"/>
        </w:numPr>
        <w:jc w:val="both"/>
        <w:keepLines w:val="0"/>
        <w:keepNext w:val="0"/>
        <w:pageBreakBefore w:val="0"/>
        <w:spacing w:line="360" w:lineRule="auto"/>
        <w:widowControl w:val="off"/>
        <w:rPr>
          <w:rFonts w:hint="eastAsia" w:ascii="宋体" w:hAnsi="宋体" w:eastAsia="宋体" w:cs="宋体"/>
          <w:spacing w:val="8"/>
          <w:sz w:val="21"/>
          <w:szCs w:val="21"/>
        </w:rPr>
      </w:pPr>
      <w:r>
        <w:rPr>
          <w:rFonts w:hint="eastAsia" w:ascii="宋体" w:hAnsi="宋体" w:eastAsia="宋体" w:cs="宋体"/>
          <w:spacing w:val="8"/>
          <w:sz w:val="21"/>
          <w:szCs w:val="21"/>
        </w:rPr>
      </w:r>
      <w:r/>
    </w:p>
    <w:p>
      <w:pPr>
        <w:pStyle w:val="827"/>
        <w:jc w:val="both"/>
        <w:spacing w:line="240" w:lineRule="auto"/>
        <w:rPr>
          <w:rFonts w:hint="eastAsia" w:ascii="宋体" w:hAnsi="宋体" w:eastAsia="宋体" w:cs="宋体"/>
          <w:b/>
          <w:bCs/>
          <w:spacing w:val="8"/>
          <w:sz w:val="21"/>
          <w:szCs w:val="21"/>
          <w:highlight w:val="none"/>
          <w:lang w:eastAsia="zh-CN"/>
        </w:rPr>
      </w:pPr>
      <w:r>
        <w:rPr>
          <w:rFonts w:hint="eastAsia" w:ascii="宋体" w:hAnsi="宋体" w:cs="宋体"/>
          <w:b/>
          <w:bCs/>
          <w:spacing w:val="8"/>
          <w:sz w:val="21"/>
          <w:szCs w:val="21"/>
          <w:highlight w:val="none"/>
          <w:lang w:val="en-US" w:eastAsia="zh-CN"/>
        </w:rPr>
        <w:t xml:space="preserve">卤制品</w:t>
      </w:r>
      <w:r>
        <w:rPr>
          <w:rFonts w:hint="eastAsia" w:ascii="宋体" w:hAnsi="宋体" w:eastAsia="宋体" w:cs="宋体"/>
          <w:b/>
          <w:bCs/>
          <w:spacing w:val="8"/>
          <w:sz w:val="21"/>
          <w:szCs w:val="21"/>
          <w:highlight w:val="none"/>
        </w:rPr>
        <w:t xml:space="preserve">类产品</w:t>
      </w:r>
      <w:r>
        <w:rPr>
          <w:rFonts w:hint="eastAsia" w:ascii="宋体" w:hAnsi="宋体" w:cs="宋体"/>
          <w:b/>
          <w:bCs/>
          <w:spacing w:val="8"/>
          <w:sz w:val="21"/>
          <w:szCs w:val="21"/>
          <w:highlight w:val="none"/>
          <w:lang w:eastAsia="zh-CN"/>
        </w:rPr>
        <w:t xml:space="preserve">：</w:t>
      </w:r>
      <w:r>
        <w:rPr>
          <w:rFonts w:hint="eastAsia" w:ascii="宋体" w:hAnsi="宋体" w:eastAsia="宋体" w:cs="宋体"/>
          <w:b/>
          <w:bCs/>
          <w:spacing w:val="8"/>
          <w:sz w:val="21"/>
          <w:szCs w:val="21"/>
          <w:highlight w:val="none"/>
          <w:lang w:eastAsia="zh-CN"/>
        </w:rPr>
      </w:r>
      <w:r/>
    </w:p>
    <w:p>
      <w:pPr>
        <w:pStyle w:val="827"/>
        <w:numPr>
          <w:ilvl w:val="0"/>
          <w:numId w:val="0"/>
        </w:numPr>
        <w:jc w:val="both"/>
        <w:keepLines w:val="0"/>
        <w:keepNext w:val="0"/>
        <w:pageBreakBefore w:val="0"/>
        <w:spacing w:line="360" w:lineRule="auto"/>
        <w:widowControl w:val="off"/>
        <w:rPr>
          <w:rFonts w:hint="eastAsia" w:ascii="宋体" w:hAnsi="宋体" w:eastAsia="宋体" w:cs="宋体"/>
          <w:spacing w:val="8"/>
          <w:sz w:val="21"/>
          <w:szCs w:val="21"/>
        </w:rPr>
      </w:pPr>
      <w:r>
        <w:rPr>
          <w:rFonts w:hint="eastAsia" w:ascii="宋体" w:hAnsi="宋体" w:eastAsia="宋体" w:cs="宋体"/>
          <w:spacing w:val="8"/>
          <w:sz w:val="21"/>
          <w:szCs w:val="21"/>
          <w:highlight w:val="none"/>
          <w:lang w:val="en-US" w:eastAsia="zh-CN" w:bidi="ar-SA"/>
        </w:rPr>
        <w:t xml:space="preserve">（一）</w:t>
      </w:r>
      <w:r>
        <w:rPr>
          <w:rFonts w:ascii="宋体" w:hAnsi="宋体" w:eastAsia="宋体" w:cs="宋体"/>
          <w:b/>
          <w:bCs/>
          <w:spacing w:val="8"/>
          <w:sz w:val="21"/>
          <w:szCs w:val="21"/>
        </w:rPr>
        <w:t xml:space="preserve">供货报价清单</w:t>
      </w:r>
      <w:r>
        <w:rPr>
          <w:rFonts w:ascii="宋体" w:hAnsi="宋体" w:eastAsia="宋体" w:cs="宋体"/>
          <w:spacing w:val="8"/>
          <w:sz w:val="21"/>
          <w:szCs w:val="21"/>
        </w:rPr>
        <w:t xml:space="preserve">（实际供货包括但不限于此表品种）</w:t>
      </w:r>
      <w:r>
        <w:rPr>
          <w:rFonts w:hint="eastAsia" w:ascii="宋体" w:hAnsi="宋体" w:eastAsia="宋体" w:cs="宋体"/>
          <w:spacing w:val="8"/>
          <w:sz w:val="21"/>
          <w:szCs w:val="21"/>
        </w:rPr>
      </w:r>
      <w:r/>
    </w:p>
    <w:tbl>
      <w:tblPr>
        <w:tblStyle w:val="1234"/>
        <w:tblW w:w="7119" w:type="dxa"/>
        <w:tblInd w:w="3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9"/>
        <w:gridCol w:w="3050"/>
        <w:gridCol w:w="2780"/>
      </w:tblGrid>
      <w:tr>
        <w:trPr>
          <w:trHeight w:val="318"/>
        </w:trPr>
        <w:tc>
          <w:tcPr>
            <w:tcW w:w="1289" w:type="dxa"/>
            <w:vAlign w:val="top"/>
            <w:textDirection w:val="lrTb"/>
            <w:noWrap w:val="false"/>
          </w:tcPr>
          <w:p>
            <w:pPr>
              <w:pStyle w:val="1233"/>
              <w:ind w:left="326"/>
              <w:spacing w:before="56" w:line="229" w:lineRule="auto"/>
              <w:rPr>
                <w:b/>
                <w:bCs/>
              </w:rPr>
            </w:pPr>
            <w:r>
              <w:rPr>
                <w:b/>
                <w:bCs/>
                <w:spacing w:val="5"/>
              </w:rPr>
              <w:t xml:space="preserve">序号</w:t>
            </w:r>
            <w:r>
              <w:rPr>
                <w:b/>
                <w:bCs/>
              </w:rPr>
            </w:r>
            <w:r/>
          </w:p>
        </w:tc>
        <w:tc>
          <w:tcPr>
            <w:tcW w:w="3050" w:type="dxa"/>
            <w:vAlign w:val="top"/>
            <w:textDirection w:val="lrTb"/>
            <w:noWrap w:val="false"/>
          </w:tcPr>
          <w:p>
            <w:pPr>
              <w:pStyle w:val="1233"/>
              <w:jc w:val="center"/>
              <w:spacing w:before="56" w:line="231" w:lineRule="auto"/>
              <w:rPr>
                <w:b/>
                <w:bCs/>
              </w:rPr>
            </w:pPr>
            <w:r>
              <w:rPr>
                <w:b/>
                <w:bCs/>
                <w:spacing w:val="-4"/>
              </w:rPr>
              <w:t xml:space="preserve">品名</w:t>
            </w:r>
            <w:r>
              <w:rPr>
                <w:b/>
                <w:bCs/>
              </w:rPr>
            </w:r>
            <w:r/>
          </w:p>
        </w:tc>
        <w:tc>
          <w:tcPr>
            <w:tcW w:w="2780" w:type="dxa"/>
            <w:vAlign w:val="top"/>
            <w:textDirection w:val="lrTb"/>
            <w:noWrap w:val="false"/>
          </w:tcPr>
          <w:p>
            <w:pPr>
              <w:pStyle w:val="1233"/>
              <w:jc w:val="center"/>
              <w:spacing w:before="55" w:line="228" w:lineRule="auto"/>
              <w:rPr>
                <w:b/>
                <w:bCs/>
              </w:rPr>
            </w:pPr>
            <w:r>
              <w:rPr>
                <w:b/>
                <w:bCs/>
                <w:spacing w:val="4"/>
              </w:rPr>
              <w:t xml:space="preserve">规格</w:t>
            </w:r>
            <w:r>
              <w:rPr>
                <w:b/>
                <w:bCs/>
              </w:rPr>
            </w:r>
            <w:r/>
          </w:p>
        </w:tc>
      </w:tr>
      <w:tr>
        <w:trPr>
          <w:trHeight w:val="314"/>
        </w:trPr>
        <w:tc>
          <w:tcPr>
            <w:tcW w:w="1289" w:type="dxa"/>
            <w:vAlign w:val="top"/>
            <w:textDirection w:val="lrTb"/>
            <w:noWrap w:val="false"/>
          </w:tcPr>
          <w:p>
            <w:pPr>
              <w:pStyle w:val="1233"/>
              <w:ind w:left="501"/>
              <w:spacing w:before="51" w:line="236" w:lineRule="auto"/>
            </w:pPr>
            <w:r>
              <w:t xml:space="preserve">1</w:t>
            </w:r>
            <w:r/>
          </w:p>
        </w:tc>
        <w:tc>
          <w:tcPr>
            <w:tcW w:w="3050" w:type="dxa"/>
            <w:vAlign w:val="top"/>
            <w:textDirection w:val="lrTb"/>
            <w:noWrap w:val="false"/>
          </w:tcPr>
          <w:p>
            <w:pPr>
              <w:pStyle w:val="1233"/>
              <w:jc w:val="center"/>
              <w:spacing w:before="55" w:line="228" w:lineRule="auto"/>
              <w:rPr>
                <w:rFonts w:hint="eastAsia" w:ascii="宋体" w:hAnsi="宋体" w:eastAsia="宋体" w:cs="宋体"/>
                <w:spacing w:val="4"/>
                <w:lang w:val="en-US" w:eastAsia="zh-CN"/>
              </w:rPr>
            </w:pPr>
            <w:r>
              <w:rPr>
                <w:rFonts w:ascii="宋体" w:hAnsi="宋体" w:eastAsia="宋体" w:cs="宋体"/>
                <w:spacing w:val="4"/>
                <w:lang w:val="en-US" w:eastAsia="zh-CN"/>
              </w:rPr>
              <w:t xml:space="preserve">盐水鸭</w:t>
            </w:r>
            <w:r>
              <w:rPr>
                <w:rFonts w:hint="eastAsia" w:ascii="宋体" w:hAnsi="宋体" w:eastAsia="宋体" w:cs="宋体"/>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lang w:val="en-US" w:eastAsia="zh-CN"/>
              </w:rPr>
            </w:pPr>
            <w:r>
              <w:rPr>
                <w:rFonts w:ascii="宋体" w:hAnsi="宋体" w:eastAsia="宋体" w:cs="宋体"/>
                <w:spacing w:val="4"/>
                <w:lang w:val="en-US" w:eastAsia="zh-CN"/>
              </w:rPr>
              <w:t xml:space="preserve">斤</w:t>
            </w:r>
            <w:r>
              <w:rPr>
                <w:rFonts w:ascii="宋体" w:hAnsi="宋体" w:eastAsia="宋体" w:cs="宋体"/>
                <w:spacing w:val="4"/>
                <w:lang w:val="en-US" w:eastAsia="zh-CN"/>
              </w:rPr>
            </w:r>
            <w:r/>
          </w:p>
        </w:tc>
      </w:tr>
      <w:tr>
        <w:trPr>
          <w:trHeight w:val="314"/>
        </w:trPr>
        <w:tc>
          <w:tcPr>
            <w:tcW w:w="1289" w:type="dxa"/>
            <w:vAlign w:val="top"/>
            <w:textDirection w:val="lrTb"/>
            <w:noWrap w:val="false"/>
          </w:tcPr>
          <w:p>
            <w:pPr>
              <w:pStyle w:val="1233"/>
              <w:ind w:left="488"/>
              <w:spacing w:before="51" w:line="236" w:lineRule="auto"/>
            </w:pPr>
            <w:r>
              <w:t xml:space="preserve">2</w:t>
            </w:r>
            <w:r/>
          </w:p>
        </w:tc>
        <w:tc>
          <w:tcPr>
            <w:tcW w:w="3050" w:type="dxa"/>
            <w:vAlign w:val="top"/>
            <w:textDirection w:val="lrTb"/>
            <w:noWrap w:val="false"/>
          </w:tcPr>
          <w:p>
            <w:pPr>
              <w:pStyle w:val="1233"/>
              <w:jc w:val="center"/>
              <w:spacing w:before="55" w:line="228" w:lineRule="auto"/>
              <w:rPr>
                <w:rFonts w:ascii="宋体" w:hAnsi="宋体" w:eastAsia="宋体" w:cs="宋体"/>
                <w:spacing w:val="4"/>
                <w:lang w:val="en-US" w:eastAsia="zh-CN"/>
              </w:rPr>
            </w:pPr>
            <w:r>
              <w:rPr>
                <w:rFonts w:ascii="宋体" w:hAnsi="宋体" w:eastAsia="宋体" w:cs="宋体"/>
                <w:spacing w:val="4"/>
                <w:lang w:val="en-US" w:eastAsia="zh-CN"/>
              </w:rPr>
              <w:t xml:space="preserve">烤鸭</w:t>
            </w:r>
            <w:r>
              <w:rPr>
                <w:rFonts w:ascii="宋体" w:hAnsi="宋体" w:eastAsia="宋体" w:cs="宋体"/>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9"/>
              <w:spacing w:before="53" w:line="234" w:lineRule="auto"/>
            </w:pPr>
            <w:r>
              <w:t xml:space="preserve">3</w:t>
            </w:r>
            <w:r/>
          </w:p>
        </w:tc>
        <w:tc>
          <w:tcPr>
            <w:tcW w:w="3050" w:type="dxa"/>
            <w:vAlign w:val="top"/>
            <w:textDirection w:val="lrTb"/>
            <w:noWrap w:val="false"/>
          </w:tcPr>
          <w:p>
            <w:pPr>
              <w:pStyle w:val="1233"/>
              <w:jc w:val="center"/>
              <w:spacing w:before="55" w:line="228" w:lineRule="auto"/>
              <w:rPr>
                <w:rFonts w:hint="eastAsia" w:ascii="宋体" w:hAnsi="宋体" w:eastAsia="宋体" w:cs="宋体"/>
                <w:spacing w:val="4"/>
                <w:lang w:eastAsia="zh-CN"/>
              </w:rPr>
            </w:pPr>
            <w:r>
              <w:rPr>
                <w:rFonts w:hint="eastAsia" w:ascii="宋体" w:hAnsi="宋体" w:eastAsia="宋体" w:cs="宋体"/>
                <w:spacing w:val="4"/>
              </w:rPr>
              <w:t xml:space="preserve">熟牛百叶</w:t>
            </w:r>
            <w:r>
              <w:rPr>
                <w:rFonts w:hint="eastAsia" w:ascii="宋体" w:hAnsi="宋体" w:eastAsia="宋体" w:cs="宋体"/>
                <w:spacing w:val="4"/>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22"/>
        </w:trPr>
        <w:tc>
          <w:tcPr>
            <w:tcW w:w="1289" w:type="dxa"/>
            <w:vAlign w:val="top"/>
            <w:textDirection w:val="lrTb"/>
            <w:noWrap w:val="false"/>
          </w:tcPr>
          <w:p>
            <w:pPr>
              <w:pStyle w:val="1233"/>
              <w:ind w:left="484"/>
              <w:spacing w:before="53" w:line="234" w:lineRule="auto"/>
            </w:pPr>
            <w:r>
              <w:t xml:space="preserve">4</w:t>
            </w:r>
            <w:r/>
          </w:p>
        </w:tc>
        <w:tc>
          <w:tcPr>
            <w:tcW w:w="3050" w:type="dxa"/>
            <w:vAlign w:val="top"/>
            <w:textDirection w:val="lrTb"/>
            <w:noWrap w:val="false"/>
          </w:tcPr>
          <w:p>
            <w:pPr>
              <w:pStyle w:val="1233"/>
              <w:jc w:val="center"/>
              <w:spacing w:before="55" w:line="228" w:lineRule="auto"/>
              <w:rPr>
                <w:rFonts w:hint="eastAsia" w:ascii="宋体" w:hAnsi="宋体" w:eastAsia="宋体" w:cs="宋体"/>
                <w:spacing w:val="4"/>
                <w:lang w:eastAsia="zh-CN"/>
              </w:rPr>
            </w:pPr>
            <w:r>
              <w:rPr>
                <w:rFonts w:hint="eastAsia" w:ascii="宋体" w:hAnsi="宋体" w:eastAsia="宋体" w:cs="宋体"/>
                <w:spacing w:val="4"/>
              </w:rPr>
              <w:t xml:space="preserve">酱牛肉</w:t>
            </w:r>
            <w:r>
              <w:rPr>
                <w:rFonts w:hint="eastAsia" w:ascii="宋体" w:hAnsi="宋体" w:eastAsia="宋体" w:cs="宋体"/>
                <w:spacing w:val="4"/>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rFonts w:hint="eastAsia" w:eastAsia="宋体"/>
                <w:lang w:val="en-US" w:eastAsia="zh-CN"/>
              </w:rPr>
            </w:pPr>
            <w:r>
              <w:rPr>
                <w:rFonts w:hint="eastAsia"/>
                <w:lang w:val="en-US" w:eastAsia="zh-CN"/>
              </w:rPr>
              <w:t xml:space="preserve">5</w:t>
            </w:r>
            <w:r>
              <w:rPr>
                <w:rFonts w:hint="eastAsia" w:eastAsia="宋体"/>
                <w:lang w:val="en-US" w:eastAsia="zh-CN"/>
              </w:rPr>
            </w:r>
            <w:r/>
          </w:p>
        </w:tc>
        <w:tc>
          <w:tcPr>
            <w:tcW w:w="3050" w:type="dxa"/>
            <w:vAlign w:val="top"/>
            <w:textDirection w:val="lrTb"/>
            <w:noWrap w:val="false"/>
          </w:tcPr>
          <w:p>
            <w:pPr>
              <w:pStyle w:val="1233"/>
              <w:jc w:val="center"/>
              <w:spacing w:before="55" w:line="228" w:lineRule="auto"/>
              <w:rPr>
                <w:rFonts w:ascii="宋体" w:hAnsi="宋体" w:eastAsia="宋体" w:cs="宋体"/>
                <w:spacing w:val="4"/>
                <w:lang w:val="en-US" w:eastAsia="zh-CN"/>
              </w:rPr>
            </w:pPr>
            <w:r>
              <w:rPr>
                <w:rFonts w:hint="eastAsia" w:ascii="宋体" w:hAnsi="宋体" w:eastAsia="宋体" w:cs="宋体"/>
                <w:spacing w:val="4"/>
              </w:rPr>
              <w:t xml:space="preserve">卤猪耳</w:t>
            </w:r>
            <w:r>
              <w:rPr>
                <w:rFonts w:ascii="宋体" w:hAnsi="宋体" w:eastAsia="宋体" w:cs="宋体"/>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bl>
    <w:p>
      <w:pPr>
        <w:pStyle w:val="827"/>
        <w:spacing w:before="137" w:line="228"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p>
      <w:pPr>
        <w:pStyle w:val="827"/>
        <w:spacing w:line="92" w:lineRule="exact"/>
      </w:pPr>
      <w:r/>
      <w:r/>
    </w:p>
    <w:tbl>
      <w:tblPr>
        <w:tblStyle w:val="1234"/>
        <w:tblW w:w="865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1"/>
        <w:gridCol w:w="2850"/>
        <w:gridCol w:w="4444"/>
      </w:tblGrid>
      <w:tr>
        <w:trPr>
          <w:trHeight w:val="527"/>
        </w:trPr>
        <w:tc>
          <w:tcPr>
            <w:tcW w:w="1361" w:type="dxa"/>
            <w:vAlign w:val="top"/>
            <w:textDirection w:val="lrTb"/>
            <w:noWrap w:val="false"/>
          </w:tcPr>
          <w:p>
            <w:pPr>
              <w:pStyle w:val="1233"/>
              <w:ind w:left="282"/>
              <w:spacing w:before="161" w:line="228" w:lineRule="auto"/>
              <w:rPr>
                <w:b/>
                <w:bCs/>
              </w:rPr>
            </w:pPr>
            <w:r>
              <w:rPr>
                <w:b/>
                <w:bCs/>
                <w:spacing w:val="3"/>
              </w:rPr>
              <w:t xml:space="preserve">品类名称</w:t>
            </w:r>
            <w:r>
              <w:rPr>
                <w:b/>
                <w:bCs/>
              </w:rPr>
            </w:r>
            <w:r/>
          </w:p>
        </w:tc>
        <w:tc>
          <w:tcPr>
            <w:tcW w:w="2850" w:type="dxa"/>
            <w:vAlign w:val="top"/>
            <w:textDirection w:val="lrTb"/>
            <w:noWrap w:val="false"/>
          </w:tcPr>
          <w:p>
            <w:pPr>
              <w:pStyle w:val="1233"/>
              <w:ind w:left="485"/>
              <w:spacing w:before="161" w:line="228" w:lineRule="auto"/>
              <w:rPr>
                <w:b/>
                <w:bCs/>
              </w:rPr>
            </w:pPr>
            <w:r>
              <w:rPr>
                <w:b/>
                <w:bCs/>
                <w:spacing w:val="8"/>
              </w:rPr>
              <w:t xml:space="preserve">产品标准或技术参数</w:t>
            </w:r>
            <w:r>
              <w:rPr>
                <w:b/>
                <w:bCs/>
              </w:rPr>
            </w:r>
            <w:r/>
          </w:p>
        </w:tc>
        <w:tc>
          <w:tcPr>
            <w:tcW w:w="4444" w:type="dxa"/>
            <w:vAlign w:val="top"/>
            <w:textDirection w:val="lrTb"/>
            <w:noWrap w:val="false"/>
          </w:tcPr>
          <w:p>
            <w:pPr>
              <w:pStyle w:val="1233"/>
              <w:ind w:left="1597"/>
              <w:spacing w:before="161" w:line="228" w:lineRule="auto"/>
              <w:rPr>
                <w:b/>
                <w:bCs/>
              </w:rPr>
            </w:pPr>
            <w:r>
              <w:rPr>
                <w:b/>
                <w:bCs/>
                <w:spacing w:val="8"/>
              </w:rPr>
              <w:t xml:space="preserve">通行使用标准</w:t>
            </w:r>
            <w:r>
              <w:rPr>
                <w:b/>
                <w:bCs/>
              </w:rPr>
            </w:r>
            <w:r/>
          </w:p>
        </w:tc>
      </w:tr>
      <w:tr>
        <w:trPr>
          <w:trHeight w:val="627"/>
        </w:trPr>
        <w:tc>
          <w:tcPr>
            <w:tcW w:w="1361" w:type="dxa"/>
            <w:vAlign w:val="top"/>
            <w:textDirection w:val="lrTb"/>
            <w:noWrap w:val="false"/>
          </w:tcPr>
          <w:p>
            <w:pPr>
              <w:pStyle w:val="1233"/>
              <w:jc w:val="center"/>
              <w:spacing w:before="65" w:line="228" w:lineRule="auto"/>
            </w:pPr>
            <w:r>
              <w:rPr>
                <w:rFonts w:hint="eastAsia"/>
                <w:b/>
                <w:bCs/>
                <w:lang w:val="en-US" w:eastAsia="zh-CN"/>
              </w:rPr>
              <w:t xml:space="preserve">卤制品</w:t>
            </w:r>
            <w:r>
              <w:rPr>
                <w:rFonts w:hint="eastAsia"/>
                <w:b/>
                <w:bCs/>
              </w:rPr>
              <w:t xml:space="preserve">类产品</w:t>
            </w:r>
            <w:r/>
          </w:p>
        </w:tc>
        <w:tc>
          <w:tcPr>
            <w:tcW w:w="2850" w:type="dxa"/>
            <w:vAlign w:val="top"/>
            <w:textDirection w:val="lrTb"/>
            <w:noWrap w:val="false"/>
          </w:tcPr>
          <w:p>
            <w:pPr>
              <w:pStyle w:val="1233"/>
              <w:spacing w:before="53" w:line="228" w:lineRule="auto"/>
            </w:pPr>
            <w:r>
              <w:rPr>
                <w:spacing w:val="1"/>
              </w:rPr>
              <w:t xml:space="preserve">符合法律、行政法规的规定质</w:t>
            </w:r>
            <w:r/>
          </w:p>
          <w:p>
            <w:pPr>
              <w:pStyle w:val="1233"/>
              <w:spacing w:before="65" w:line="228" w:lineRule="auto"/>
            </w:pPr>
            <w:r>
              <w:rPr>
                <w:spacing w:val="7"/>
              </w:rPr>
              <w:t xml:space="preserve">量安全国家标准。</w:t>
            </w:r>
            <w:r/>
          </w:p>
        </w:tc>
        <w:tc>
          <w:tcPr>
            <w:tcW w:w="4444" w:type="dxa"/>
            <w:vAlign w:val="top"/>
            <w:textDirection w:val="lrTb"/>
            <w:noWrap w:val="false"/>
          </w:tcPr>
          <w:p>
            <w:pPr>
              <w:pStyle w:val="1233"/>
              <w:spacing w:before="54" w:line="227" w:lineRule="auto"/>
            </w:pPr>
            <w:r>
              <w:rPr>
                <w:spacing w:val="8"/>
              </w:rPr>
              <w:t xml:space="preserve">符合</w:t>
            </w:r>
            <w:r>
              <w:rPr>
                <w:spacing w:val="-39"/>
              </w:rPr>
              <w:t xml:space="preserve"> </w:t>
            </w:r>
            <w:r>
              <w:t xml:space="preserve">GB</w:t>
            </w:r>
            <w:r>
              <w:rPr>
                <w:spacing w:val="8"/>
              </w:rPr>
              <w:t xml:space="preserve"> 2760</w:t>
            </w:r>
            <w:r>
              <w:rPr>
                <w:spacing w:val="-41"/>
              </w:rPr>
              <w:t xml:space="preserve"> </w:t>
            </w:r>
            <w:r>
              <w:rPr>
                <w:spacing w:val="8"/>
              </w:rPr>
              <w:t xml:space="preserve">食品安全国家标准食品添加</w:t>
            </w:r>
            <w:r>
              <w:rPr>
                <w:spacing w:val="7"/>
              </w:rPr>
              <w:t xml:space="preserve">剂使</w:t>
            </w:r>
            <w:r/>
          </w:p>
          <w:p>
            <w:pPr>
              <w:pStyle w:val="1233"/>
              <w:spacing w:before="65" w:line="228" w:lineRule="auto"/>
            </w:pPr>
            <w:r>
              <w:rPr>
                <w:spacing w:val="6"/>
              </w:rPr>
              <w:t xml:space="preserve">用标准。</w:t>
            </w:r>
            <w:r>
              <w:t xml:space="preserve">GB</w:t>
            </w:r>
            <w:r>
              <w:rPr>
                <w:spacing w:val="6"/>
              </w:rPr>
              <w:t xml:space="preserve">/T 12729.1-2008</w:t>
            </w:r>
            <w:r>
              <w:rPr>
                <w:spacing w:val="-39"/>
              </w:rPr>
              <w:t xml:space="preserve"> </w:t>
            </w:r>
            <w:r>
              <w:rPr>
                <w:spacing w:val="6"/>
              </w:rPr>
              <w:t xml:space="preserve">等</w:t>
            </w:r>
            <w:r>
              <w:rPr>
                <w:spacing w:val="5"/>
              </w:rPr>
              <w:t xml:space="preserve">标准。</w:t>
            </w:r>
            <w:r/>
          </w:p>
        </w:tc>
      </w:tr>
      <w:tr>
        <w:trPr>
          <w:trHeight w:val="944"/>
        </w:trPr>
        <w:tc>
          <w:tcPr>
            <w:gridSpan w:val="2"/>
            <w:tcW w:w="4211" w:type="dxa"/>
            <w:vAlign w:val="top"/>
            <w:textDirection w:val="lrTb"/>
            <w:noWrap w:val="false"/>
          </w:tcPr>
          <w:p>
            <w:pPr>
              <w:pStyle w:val="827"/>
              <w:spacing w:line="300" w:lineRule="auto"/>
              <w:rPr>
                <w:rFonts w:ascii="Arial"/>
                <w:sz w:val="21"/>
              </w:rPr>
            </w:pPr>
            <w:r>
              <w:rPr>
                <w:rFonts w:ascii="Arial"/>
                <w:sz w:val="21"/>
              </w:rPr>
            </w:r>
            <w:r/>
          </w:p>
          <w:p>
            <w:pPr>
              <w:pStyle w:val="1233"/>
              <w:ind w:left="1692"/>
              <w:spacing w:before="65" w:line="228" w:lineRule="auto"/>
            </w:pPr>
            <w:r>
              <w:rPr>
                <w:b/>
                <w:bCs/>
                <w:spacing w:val="7"/>
              </w:rPr>
              <w:t xml:space="preserve">验收标准</w:t>
            </w:r>
            <w:r/>
          </w:p>
        </w:tc>
        <w:tc>
          <w:tcPr>
            <w:tcW w:w="4444" w:type="dxa"/>
            <w:vAlign w:val="top"/>
            <w:textDirection w:val="lrTb"/>
            <w:noWrap w:val="false"/>
          </w:tcPr>
          <w:p>
            <w:pPr>
              <w:pStyle w:val="1233"/>
              <w:ind w:right="27"/>
              <w:jc w:val="both"/>
              <w:spacing w:before="55" w:line="266" w:lineRule="auto"/>
            </w:pPr>
            <w:r>
              <w:rPr>
                <w:rFonts w:hint="eastAsia"/>
                <w:b/>
                <w:bCs/>
                <w:i/>
                <w:iCs/>
                <w:spacing w:val="2"/>
                <w:sz w:val="21"/>
                <w:szCs w:val="21"/>
                <w:lang w:val="en-US" w:eastAsia="zh-CN"/>
              </w:rPr>
              <w:t xml:space="preserve">供应商</w:t>
            </w:r>
            <w:r>
              <w:rPr>
                <w:b/>
                <w:bCs/>
                <w:i/>
                <w:iCs/>
                <w:spacing w:val="2"/>
                <w:sz w:val="21"/>
                <w:szCs w:val="21"/>
              </w:rPr>
              <w:t xml:space="preserve">不得外包、转包或交于非直营门店供货。</w:t>
            </w:r>
            <w:r>
              <w:rPr>
                <w:rFonts w:hint="eastAsia"/>
                <w:b/>
                <w:bCs/>
                <w:i/>
                <w:iCs/>
                <w:spacing w:val="2"/>
                <w:sz w:val="21"/>
                <w:szCs w:val="21"/>
                <w:lang w:val="en-US" w:eastAsia="zh-CN"/>
              </w:rPr>
              <w:t xml:space="preserve">所有食材均为当天采购。</w:t>
            </w:r>
            <w:r>
              <w:rPr>
                <w:b/>
                <w:bCs/>
                <w:i/>
                <w:iCs/>
                <w:spacing w:val="2"/>
                <w:sz w:val="21"/>
                <w:szCs w:val="21"/>
              </w:rPr>
              <w:t xml:space="preserve">（</w:t>
            </w:r>
            <w:r>
              <w:rPr>
                <w:rFonts w:hint="eastAsia"/>
                <w:b/>
                <w:bCs/>
                <w:i/>
                <w:iCs/>
                <w:spacing w:val="2"/>
                <w:sz w:val="21"/>
                <w:szCs w:val="21"/>
                <w:lang w:val="en-US" w:eastAsia="zh-CN"/>
              </w:rPr>
              <w:t xml:space="preserve">供应商</w:t>
            </w:r>
            <w:r>
              <w:rPr>
                <w:b/>
                <w:bCs/>
                <w:i/>
                <w:iCs/>
                <w:spacing w:val="2"/>
                <w:sz w:val="21"/>
                <w:szCs w:val="21"/>
              </w:rPr>
              <w:t xml:space="preserve">中标后，采购人随机去现场进行抽查监督，如有虚假承诺存在，采购人有权拒付货款或</w:t>
            </w:r>
            <w:r>
              <w:rPr>
                <w:b/>
                <w:bCs/>
                <w:i/>
                <w:iCs/>
                <w:spacing w:val="-4"/>
                <w:sz w:val="21"/>
                <w:szCs w:val="21"/>
              </w:rPr>
              <w:t xml:space="preserve">单方面终止合同。）</w:t>
            </w:r>
            <w:r/>
          </w:p>
        </w:tc>
      </w:tr>
    </w:tbl>
    <w:p>
      <w:pPr>
        <w:pStyle w:val="827"/>
        <w:numPr>
          <w:ilvl w:val="0"/>
          <w:numId w:val="0"/>
        </w:numPr>
        <w:jc w:val="both"/>
        <w:keepLines w:val="0"/>
        <w:keepNext w:val="0"/>
        <w:pageBreakBefore w:val="0"/>
        <w:spacing w:line="360" w:lineRule="auto"/>
        <w:widowControl w:val="off"/>
        <w:rPr>
          <w:rFonts w:hint="eastAsia" w:ascii="宋体" w:hAnsi="宋体" w:eastAsia="宋体" w:cs="宋体"/>
          <w:spacing w:val="8"/>
          <w:sz w:val="20"/>
          <w:szCs w:val="20"/>
        </w:rPr>
      </w:pPr>
      <w:r>
        <w:rPr>
          <w:rFonts w:hint="eastAsia" w:ascii="宋体" w:hAnsi="宋体" w:eastAsia="宋体" w:cs="宋体"/>
          <w:spacing w:val="8"/>
          <w:sz w:val="20"/>
          <w:szCs w:val="20"/>
        </w:rPr>
      </w:r>
      <w:r/>
    </w:p>
    <w:p>
      <w:pPr>
        <w:pStyle w:val="827"/>
        <w:ind w:left="0"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以上产品清单为</w:t>
      </w:r>
      <w:r>
        <w:rPr>
          <w:rFonts w:hint="eastAsia" w:ascii="宋体" w:hAnsi="宋体" w:cs="宋体"/>
          <w:b/>
          <w:bCs/>
          <w:sz w:val="21"/>
          <w:szCs w:val="21"/>
          <w:lang w:val="en-US" w:eastAsia="zh-CN"/>
        </w:rPr>
        <w:t xml:space="preserve">采购</w:t>
      </w:r>
      <w:r>
        <w:rPr>
          <w:rFonts w:hint="eastAsia" w:ascii="宋体" w:hAnsi="宋体" w:eastAsia="宋体" w:cs="宋体"/>
          <w:b/>
          <w:bCs/>
          <w:sz w:val="21"/>
          <w:szCs w:val="21"/>
          <w:lang w:eastAsia="zh-CN"/>
        </w:rPr>
        <w:t xml:space="preserve">人</w:t>
      </w:r>
      <w:r>
        <w:rPr>
          <w:rFonts w:hint="eastAsia" w:ascii="宋体" w:hAnsi="宋体" w:eastAsia="宋体" w:cs="宋体"/>
          <w:b/>
          <w:bCs/>
          <w:sz w:val="21"/>
          <w:szCs w:val="21"/>
        </w:rPr>
        <w:t xml:space="preserve">预估的主要购买类型，</w:t>
      </w:r>
      <w:r>
        <w:rPr>
          <w:rFonts w:hint="eastAsia" w:ascii="宋体" w:hAnsi="宋体" w:cs="宋体"/>
          <w:b/>
          <w:bCs/>
          <w:sz w:val="21"/>
          <w:szCs w:val="21"/>
          <w:lang w:val="en-US" w:eastAsia="zh-CN"/>
        </w:rPr>
        <w:t xml:space="preserve">供应商</w:t>
      </w:r>
      <w:r>
        <w:rPr>
          <w:rFonts w:hint="eastAsia" w:ascii="宋体" w:hAnsi="宋体" w:eastAsia="宋体" w:cs="宋体"/>
          <w:b/>
          <w:bCs/>
          <w:sz w:val="21"/>
          <w:szCs w:val="21"/>
        </w:rPr>
        <w:t xml:space="preserve">在投标时可以按</w:t>
      </w:r>
      <w:r>
        <w:rPr>
          <w:rFonts w:hint="eastAsia" w:ascii="宋体" w:hAnsi="宋体" w:eastAsia="宋体" w:cs="宋体"/>
          <w:b/>
          <w:bCs/>
          <w:sz w:val="21"/>
          <w:szCs w:val="21"/>
          <w:highlight w:val="none"/>
        </w:rPr>
        <w:t xml:space="preserve">类型、口味、品种等提供丰富的供货单用于</w:t>
      </w:r>
      <w:r>
        <w:rPr>
          <w:rFonts w:hint="eastAsia" w:ascii="宋体" w:hAnsi="宋体" w:cs="宋体"/>
          <w:b/>
          <w:bCs/>
          <w:sz w:val="21"/>
          <w:szCs w:val="21"/>
          <w:highlight w:val="none"/>
          <w:lang w:val="en-US" w:eastAsia="zh-CN"/>
        </w:rPr>
        <w:t xml:space="preserve">采购</w:t>
      </w:r>
      <w:r>
        <w:rPr>
          <w:rFonts w:hint="eastAsia" w:ascii="宋体" w:hAnsi="宋体" w:eastAsia="宋体" w:cs="宋体"/>
          <w:b/>
          <w:bCs/>
          <w:sz w:val="21"/>
          <w:szCs w:val="21"/>
          <w:highlight w:val="none"/>
          <w:lang w:eastAsia="zh-CN"/>
        </w:rPr>
        <w:t xml:space="preserve">人</w:t>
      </w:r>
      <w:r>
        <w:rPr>
          <w:rFonts w:hint="eastAsia" w:ascii="宋体" w:hAnsi="宋体" w:eastAsia="宋体" w:cs="宋体"/>
          <w:b/>
          <w:bCs/>
          <w:sz w:val="21"/>
          <w:szCs w:val="21"/>
          <w:highlight w:val="none"/>
        </w:rPr>
        <w:t xml:space="preserve">购买时参考</w:t>
      </w:r>
      <w:r>
        <w:rPr>
          <w:rFonts w:hint="eastAsia" w:ascii="宋体" w:hAnsi="宋体" w:eastAsia="宋体" w:cs="宋体"/>
          <w:b/>
          <w:bCs/>
          <w:sz w:val="21"/>
          <w:szCs w:val="21"/>
        </w:rPr>
        <w:t xml:space="preserve">。如遇某产品</w:t>
      </w:r>
      <w:r>
        <w:rPr>
          <w:rFonts w:hint="eastAsia" w:ascii="宋体" w:hAnsi="宋体" w:cs="宋体"/>
          <w:b/>
          <w:bCs/>
          <w:sz w:val="21"/>
          <w:szCs w:val="21"/>
          <w:lang w:val="en-US" w:eastAsia="zh-CN"/>
        </w:rPr>
        <w:t xml:space="preserve">供应商</w:t>
      </w:r>
      <w:r>
        <w:rPr>
          <w:rFonts w:hint="eastAsia" w:ascii="宋体" w:hAnsi="宋体" w:eastAsia="宋体" w:cs="宋体"/>
          <w:b/>
          <w:bCs/>
          <w:sz w:val="21"/>
          <w:szCs w:val="21"/>
        </w:rPr>
        <w:t xml:space="preserve">无法提供，</w:t>
      </w:r>
      <w:r>
        <w:rPr>
          <w:rFonts w:hint="eastAsia" w:ascii="宋体" w:hAnsi="宋体" w:cs="宋体"/>
          <w:b/>
          <w:bCs/>
          <w:sz w:val="21"/>
          <w:szCs w:val="21"/>
          <w:lang w:val="en-US" w:eastAsia="zh-CN"/>
        </w:rPr>
        <w:t xml:space="preserve">采购</w:t>
      </w:r>
      <w:r>
        <w:rPr>
          <w:rFonts w:hint="eastAsia" w:ascii="宋体" w:hAnsi="宋体" w:eastAsia="宋体" w:cs="宋体"/>
          <w:b/>
          <w:bCs/>
          <w:sz w:val="21"/>
          <w:szCs w:val="21"/>
          <w:lang w:eastAsia="zh-CN"/>
        </w:rPr>
        <w:t xml:space="preserve">人</w:t>
      </w:r>
      <w:r>
        <w:rPr>
          <w:rFonts w:hint="eastAsia" w:ascii="宋体" w:hAnsi="宋体" w:eastAsia="宋体" w:cs="宋体"/>
          <w:b/>
          <w:bCs/>
          <w:sz w:val="21"/>
          <w:szCs w:val="21"/>
        </w:rPr>
        <w:t xml:space="preserve">有权从其他渠道购买。</w:t>
      </w:r>
      <w:bookmarkStart w:id="21" w:name="_Toc181024755"/>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bookmarkEnd w:id="17"/>
      <w:r/>
      <w:bookmarkEnd w:id="20"/>
      <w:r/>
      <w:bookmarkEnd w:id="21"/>
      <w:r>
        <w:rPr>
          <w:rFonts w:hint="eastAsia" w:ascii="宋体" w:hAnsi="宋体" w:cs="宋体"/>
          <w:b/>
          <w:bCs/>
          <w:sz w:val="21"/>
          <w:szCs w:val="21"/>
          <w:lang w:val="en-US" w:eastAsia="zh-CN"/>
        </w:rPr>
        <w:t xml:space="preserve">三</w:t>
      </w:r>
      <w:r>
        <w:rPr>
          <w:rFonts w:hint="eastAsia" w:ascii="宋体" w:hAnsi="宋体" w:eastAsia="宋体" w:cs="宋体"/>
          <w:b/>
          <w:bCs/>
          <w:sz w:val="21"/>
          <w:szCs w:val="21"/>
        </w:rPr>
        <w:t xml:space="preserve">、项目实施要求</w:t>
      </w:r>
      <w:r>
        <w:rPr>
          <w:rFonts w:hint="eastAsia" w:ascii="宋体" w:hAnsi="宋体" w:eastAsia="宋体" w:cs="宋体"/>
          <w:b/>
          <w:bCs/>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（一）食材质量标准要求</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承诺其所供的食材均符合《中华人民共和国食品安全法》《中华人民共和国食品安全法实施条例》《中华人民共和国农产品质量安全法》《中华人民共和国动物防疫法》等相关法律法规及政策规定要求，严格保证食品质量符合国家相关产品质量标准，符合国家各级强制性规范要求。在供货期间出现因食品质量导致食物中毒的事故发生，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承担一切由此产生的法律责任，并取消其供货资格。</w:t>
      </w:r>
      <w:r>
        <w:rPr>
          <w:rFonts w:hint="eastAsia" w:ascii="宋体" w:hAnsi="宋体" w:eastAsia="宋体" w:cs="宋体"/>
          <w:b/>
          <w:bCs/>
          <w:i/>
          <w:iCs/>
          <w:sz w:val="21"/>
          <w:szCs w:val="21"/>
          <w:highlight w:val="yellow"/>
          <w:u w:val="single"/>
        </w:rPr>
        <w:t xml:space="preserve">（提供承诺书原件加盖公章编至投标文件中，格式自拟）</w:t>
      </w:r>
      <w:r>
        <w:rPr>
          <w:rFonts w:hint="eastAsia" w:ascii="宋体" w:hAnsi="宋体" w:eastAsia="宋体" w:cs="宋体"/>
          <w:sz w:val="21"/>
          <w:szCs w:val="21"/>
          <w:highlight w:val="yellow"/>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2.食材质量标准按采购人要求执行，中标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严禁配送变质、过期、假冒、伪劣、有毒、有害的货物，不得弄虚作假或以次充好，否则采购人有权要求退货或换货。因所供货物质量达不到国家有关食品安全标准而造成食物中毒或其它后果，由此所产生的一切法律责任和造成的经济损失均由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承担，并取消其供货资格。所有货品规格、斤数必须足斤足两。不得掺水，不得私自提供冻品。提前加工的食材要保证加工质量食材称重时不得夹杂非食用部位，比如枝叶、分装包装袋纸箱等容器、冰袋等。水果需提供优良品种和优质产地的口感甜、品相好的产品。肉类副食品(香肠咸肉)必须使用制作工期达标、感官检验合格的纯肉制品，不得出现水渍、污渍。</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并取消其供货资格。</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4.食品包装必须符合国家规范。采购的食品不得存放在有害、有毒的容器内。食品包装上必须使用原产地标识，应注明：制造商名称和厂址、食品名称和重（容）量、生产日</w:t>
      </w:r>
      <w:r>
        <w:rPr>
          <w:rFonts w:hint="eastAsia" w:ascii="宋体" w:hAnsi="宋体" w:eastAsia="宋体" w:cs="宋体"/>
          <w:sz w:val="21"/>
          <w:szCs w:val="21"/>
          <w:highlight w:val="none"/>
        </w:rPr>
        <w:t xml:space="preserve">期和保质期限以及规格和QS认证等。</w:t>
      </w:r>
      <w:r>
        <w:rPr>
          <w:rFonts w:hint="eastAsia" w:ascii="宋体" w:hAnsi="宋体" w:eastAsia="宋体" w:cs="宋体"/>
          <w:sz w:val="21"/>
          <w:szCs w:val="21"/>
          <w:highlight w:val="none"/>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5.依据产品质量监督检验单位提供的质量标准，中标</w:t>
      </w: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提供的</w:t>
      </w:r>
      <w:r>
        <w:rPr>
          <w:rFonts w:hint="eastAsia" w:ascii="宋体" w:hAnsi="宋体" w:cs="宋体"/>
          <w:sz w:val="21"/>
          <w:szCs w:val="21"/>
          <w:highlight w:val="none"/>
          <w:lang w:val="en-US" w:eastAsia="zh-CN"/>
        </w:rPr>
        <w:t xml:space="preserve">所有</w:t>
      </w:r>
      <w:r>
        <w:rPr>
          <w:rFonts w:hint="eastAsia" w:ascii="宋体" w:hAnsi="宋体" w:eastAsia="宋体" w:cs="宋体"/>
          <w:sz w:val="21"/>
          <w:szCs w:val="21"/>
          <w:highlight w:val="none"/>
        </w:rPr>
        <w:t xml:space="preserve">食材必须取得经过质量监督管理部门检验合格的产品。</w:t>
      </w:r>
      <w:r>
        <w:rPr>
          <w:rFonts w:hint="eastAsia" w:ascii="宋体" w:hAnsi="宋体" w:eastAsia="宋体" w:cs="宋体"/>
          <w:sz w:val="21"/>
          <w:szCs w:val="21"/>
          <w:highlight w:val="none"/>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6.中标</w:t>
      </w: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提供的食材须经过采购人验收人员的感官检验、外观检验和试用检验，若食材外观、包装、形式不符合要求、感官检验不能达到食品卫生要求，当即拒收，并立即按采购人要求予以退货更换，否则采购人将对其进行处罚，具体处罚按照考核标准执行。</w:t>
      </w:r>
      <w:r>
        <w:rPr>
          <w:rFonts w:hint="eastAsia" w:ascii="宋体" w:hAnsi="宋体" w:eastAsia="宋体" w:cs="宋体"/>
          <w:sz w:val="21"/>
          <w:szCs w:val="21"/>
          <w:highlight w:val="none"/>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所提供的食品必须取样保留</w:t>
      </w:r>
      <w:r>
        <w:rPr>
          <w:rFonts w:hint="eastAsia" w:ascii="宋体" w:hAnsi="宋体" w:cs="宋体"/>
          <w:sz w:val="21"/>
          <w:szCs w:val="21"/>
          <w:lang w:val="en-US" w:eastAsia="zh-CN"/>
        </w:rPr>
        <w:t xml:space="preserve">24</w:t>
      </w:r>
      <w:r>
        <w:rPr>
          <w:rFonts w:hint="eastAsia" w:ascii="宋体" w:hAnsi="宋体" w:eastAsia="宋体" w:cs="宋体"/>
          <w:sz w:val="21"/>
          <w:szCs w:val="21"/>
        </w:rPr>
        <w:t xml:space="preserve">小时，且供应的全部食材如检测不合格则不能使用，所需检测和取样保留的试纸、药品等由中标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提供及承担费用。</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8.采购人对食材质量提出异议时，中标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保证在</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分钟以内作出答复，并妥善商处。</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9.因市场特殊原因，个别食材品种不能及时提供，中标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应主动与采购人沟通协调，更换品种以满足需要。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10.所有商品因验收货物时不能直接判断质量的，如在使用过程中发现不合格商品，中标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应作退货处理。退货前应实行留板备案，如双方对质量争议可送采购所在地质监部门检测。对缺斤短两（或含水量超标）的应按实际重量扣减。</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11.一经发现供应以下食材，由此所产生的一切法律责任和造成的经济损失均由中标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承担，并取消其供货资格：</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（1）腐败变质、油脂酸败、霉变、生虫、污秽不洁、混有异物或其他感官性状异常；</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（2）含有毒、有害物质或被有害物质污染，对人体身体健康有害的；含有严重超出标准限量的农药残留、兽药残留、重金属、污染物质；</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（3）未经动物部门检疫、检验或者检疫、检验不合格的肉类及其制品；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（4）病死、毒死或不明死因的禽、蓄、兽、水产动物等及其制品；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（5）用非食品原料加工的，加入非食品用化学物质或将非食品当作食品的；</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（6）物资验收中不合格产品，中标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应按照采购人规定时间内调换，以不影响正常工作。一月内出现两次不合格产品，则停止供货；</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（7）其他危害人体健康的情况；</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禽类、水产等鲜活食品原料非当日宰杀；</w:t>
      </w:r>
      <w:r>
        <w:rPr>
          <w:rFonts w:ascii="宋体" w:hAnsi="宋体" w:eastAsia="宋体" w:cs="宋体"/>
          <w:sz w:val="21"/>
          <w:szCs w:val="21"/>
          <w:lang w:val="en-US" w:eastAsia="zh-CN"/>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）其他经相关部门及采购人确认的质量问题。</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蔬菜类需要初加工的菜品在当天提前去叶去皮并带来一并称重后交付案板验收。肉类绞肉需要在采购人食堂现场加工制作。水产类需确保98%以上的成活率，需要现场加工宰杀。禽类需当天宰杀。水果类需提供现场清洗并提供</w:t>
      </w:r>
      <w:r>
        <w:rPr>
          <w:rFonts w:hint="eastAsia" w:ascii="宋体" w:hAnsi="宋体" w:cs="宋体"/>
          <w:sz w:val="21"/>
          <w:szCs w:val="21"/>
          <w:lang w:val="en-US" w:eastAsia="zh-CN"/>
        </w:rPr>
        <w:t xml:space="preserve">20</w:t>
      </w:r>
      <w:r>
        <w:rPr>
          <w:rFonts w:hint="eastAsia" w:ascii="宋体" w:hAnsi="宋体" w:eastAsia="宋体" w:cs="宋体"/>
          <w:sz w:val="21"/>
          <w:szCs w:val="21"/>
        </w:rPr>
        <w:t xml:space="preserve">分钟内补货、退换货服务。</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（二）配送时间及要求</w:t>
      </w:r>
      <w:r>
        <w:rPr>
          <w:rFonts w:hint="eastAsia" w:ascii="宋体" w:hAnsi="宋体" w:eastAsia="宋体" w:cs="宋体"/>
          <w:b/>
          <w:bCs/>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1.配送时间</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（1）按天供应的，以采购人每天实际需求为准（食堂提前一天下午下班前，提供需求采购计划、清单），次日清晨07：</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0前送达，且肉类随货携带配送时间</w:t>
      </w:r>
      <w:r>
        <w:rPr>
          <w:rFonts w:hint="eastAsia" w:ascii="宋体" w:hAnsi="宋体" w:cs="宋体"/>
          <w:sz w:val="21"/>
          <w:szCs w:val="21"/>
          <w:lang w:val="en-US" w:eastAsia="zh-CN"/>
        </w:rPr>
        <w:t xml:space="preserve">48</w:t>
      </w:r>
      <w:r>
        <w:rPr>
          <w:rFonts w:hint="eastAsia" w:ascii="宋体" w:hAnsi="宋体" w:eastAsia="宋体" w:cs="宋体"/>
          <w:sz w:val="21"/>
          <w:szCs w:val="21"/>
        </w:rPr>
        <w:t xml:space="preserve">小时内同批次的食品安全检验检测报告。按需供应的，中标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须根据与采购人协商的数量、地点进行供货。</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（2）如遇节假日、重大活动等，采购人临时有大批量食材采购或紧急采购任务时，中标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承诺在接到采购人通知后，30分钟内将指定食材运送至采购人指定地点并卸货，派专人负责跟踪服务，保证食材准时准点供应，如推迟送货的，采购人根据考核标准执行。</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（3）采购人因特殊情况需加送食材时，中标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务必自接到电话</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分钟内送达指定地点，不得推诿延误，保证送货时效性。若造成影响，根据情节轻重给予相应的处理，直至终止合同。</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（4）采购人有权根据中标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实际供货能力调整配送时间段，中标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须无条件按采购人要求执行。</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2.配送要求</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应具备丰富的配送服务经验，有能力高质量的按需配送采购人所需食材。所有食堂原材料均需由中标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指定的工作人员按照食堂要求现场加工处理，采购人为中标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提供加工场所、水、电。如无特殊情况，中标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不得在门店私自加工处理原材料送至采购人处。</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须保证配送品种数量的准确性，并以采购人的验货数量为准。</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每次供货需提供一式两份的送货清单，需加盖中标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公章，经采购人验货后签字确认，双方各持一份，作为送、收货的凭证。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的送货单必须详细注明商品的品牌、品种、单价、数量</w:t>
      </w:r>
      <w:r>
        <w:rPr>
          <w:rFonts w:hint="eastAsia" w:ascii="宋体" w:hAnsi="宋体" w:cs="宋体"/>
          <w:sz w:val="21"/>
          <w:szCs w:val="21"/>
          <w:lang w:eastAsia="zh-CN"/>
        </w:rPr>
        <w:t xml:space="preserve">，</w:t>
      </w:r>
      <w:r>
        <w:rPr>
          <w:rFonts w:hint="eastAsia" w:ascii="宋体" w:hAnsi="宋体" w:eastAsia="宋体" w:cs="宋体"/>
          <w:sz w:val="21"/>
          <w:szCs w:val="21"/>
        </w:rPr>
        <w:t xml:space="preserve">送货单不得涂改。标记不清的，采购人有权拒绝签收。</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（3）所有食材按采购人要求进行配送。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（4）食材经验收合格后签字确认并进行卸货，运费自理，不能以任何理由推托，一旦影响到采购人指定地点正常供应，将视情节严重情况进行处罚。</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（5）货物送达时，在中标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、采购人验收员（仓库保管员）、原材料使用人、食堂管理员的相互监督下进行验收，并由采购人验收员在送货凭证上签名认可同时作为结算凭证。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的配送服务必须为中标人为本项目设立的本公司供货组人员进行配送，不得委托第三方单位进行配送服务，一经发现，取消其配送资格。</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配备采购配送人员、采购配送车，实行专人专车进行配送，需冷链运输的需配备冷藏车辆，并负责人员和车辆的安全和管理，保证人员和车辆遵守采购人相关规定。</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① 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应具备食材封闭配送的专用车辆及设备，需提供数量、规格、型号，在车辆限号时能够安排符合要求的其它车辆替换。</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② 冷藏、冷冻食品和肉类必须用冷藏、冷冻载具运输，应当有必要的保温设备并在整个运输过程中保持安全的冷藏、冷冻温度。整个运输过程应科学合理，运输车辆应保持清洁，性能稳定，符合规定的温度要求，使运输食品处于恒定的环境中。</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③ 送货车辆实行</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分钟配送圈运作，目的地在</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分钟内的用保温车配送，30分钟以外的制冷车配送，保证冷冻肉中心温度控制在-2摄氏度至7摄氏度的范围之内，保证运输过程冷链不中断。商品到达目的地时外包装箱干爽，无软化现象。</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④ 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须安排该公司正式员工按时配送，中标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提供项目负责</w:t>
      </w:r>
      <w:r>
        <w:rPr>
          <w:rFonts w:hint="eastAsia" w:ascii="宋体" w:hAnsi="宋体" w:cs="宋体"/>
          <w:sz w:val="21"/>
          <w:szCs w:val="21"/>
          <w:lang w:val="en-US" w:eastAsia="zh-CN"/>
        </w:rPr>
        <w:t xml:space="preserve">人</w:t>
      </w:r>
      <w:r>
        <w:rPr>
          <w:rFonts w:hint="eastAsia" w:ascii="宋体" w:hAnsi="宋体" w:eastAsia="宋体" w:cs="宋体"/>
          <w:sz w:val="21"/>
          <w:szCs w:val="21"/>
        </w:rPr>
        <w:t xml:space="preserve">及配送人员清单，人员信息报采购人相关部门备案，更换人员需经过采购人同意。</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员工应身体健康，无传染性疾病，</w:t>
      </w:r>
      <w:r>
        <w:rPr>
          <w:rFonts w:hint="eastAsia" w:ascii="宋体" w:hAnsi="宋体" w:eastAsia="宋体" w:cs="宋体"/>
          <w:b/>
          <w:bCs/>
          <w:sz w:val="21"/>
          <w:szCs w:val="21"/>
        </w:rPr>
        <w:t xml:space="preserve">持有健康证</w:t>
      </w:r>
      <w:r>
        <w:rPr>
          <w:rFonts w:hint="eastAsia" w:ascii="宋体" w:hAnsi="宋体" w:eastAsia="宋体" w:cs="宋体"/>
          <w:sz w:val="21"/>
          <w:szCs w:val="21"/>
        </w:rPr>
        <w:t xml:space="preserve">，热情服务、遵规守法，具备较强的沟通能力和临时紧急配送调换的处置能力。工作时做到个人仪表整洁。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要加强对工作人员的管理教育，现场加工人员需严格遵守采购人的管理规定，应服从采购人的 管理，不得私自在加工区域外逗留，不得有偷窃、夹带等违规情况，如经发现将严肃处理。加工人员的安全、劳保用品、加工工具等由中标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自行负责。加工完毕后，工作人员应及时将工作场所的卫生清理干净并将产生的垃圾及包装物自行带走。</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⑤ 工作人员应爱护食堂设施设备，按设备操作要求使用。如因工作人员操作不当造成设备损坏，中标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负责承担设备的维修费用，并接受采购人处罚。</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⑥ 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进入采购人食堂后严格落实佩戴口罩、手套等防护制度，工作完成后立即离开，不得在后场逗留，如发现在后场不服从管理，不带口罩交谈，吸烟等，采购人根据考核标准执行。</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应详细计划安排配送工作，防止误点错送，因天气、市场休市等不可抗力等原因无法按时到货时，中标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应制定并及时启动应急预案，确保采购人的需求能按时、按质、足量配送到位。</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应保证通讯工具</w:t>
      </w:r>
      <w:r>
        <w:rPr>
          <w:rFonts w:hint="eastAsia" w:ascii="宋体" w:hAnsi="宋体" w:cs="宋体"/>
          <w:sz w:val="21"/>
          <w:szCs w:val="21"/>
          <w:lang w:val="en-US" w:eastAsia="zh-CN"/>
        </w:rPr>
        <w:t xml:space="preserve">24</w:t>
      </w:r>
      <w:r>
        <w:rPr>
          <w:rFonts w:hint="eastAsia" w:ascii="宋体" w:hAnsi="宋体" w:eastAsia="宋体" w:cs="宋体"/>
          <w:sz w:val="21"/>
          <w:szCs w:val="21"/>
        </w:rPr>
        <w:t xml:space="preserve">小时保持畅通、随叫随到。</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在配送服务过程中应遵守采购人单位的各项规章制度，不得与采购人单位或人员发生各种不文明行为，如遇不可解决之矛盾应以沟通为主，相互谅解。</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应不断对其人员进行专业培训，以完成工作任务。</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cs="宋体"/>
          <w:b/>
          <w:bCs/>
          <w:sz w:val="21"/>
          <w:szCs w:val="21"/>
          <w:lang w:val="en-US" w:eastAsia="zh-CN"/>
        </w:rPr>
        <w:t xml:space="preserve">三</w:t>
      </w:r>
      <w:r>
        <w:rPr>
          <w:rFonts w:hint="eastAsia" w:ascii="宋体" w:hAnsi="宋体" w:eastAsia="宋体" w:cs="宋体"/>
          <w:b/>
          <w:bCs/>
          <w:sz w:val="21"/>
          <w:szCs w:val="21"/>
        </w:rPr>
        <w:t xml:space="preserve">）交货要求</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1.食堂当天所需食材，中标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须每天07:</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0前送达至采购人指定地点。</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2.采购人有权根据中标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实际供货能力调整配送时间段，中标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须无条件按采购人要求执行。</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rPr>
        <w:t xml:space="preserve">★</w:t>
      </w:r>
      <w:r>
        <w:rPr>
          <w:rFonts w:hint="eastAsia" w:ascii="宋体" w:hAnsi="宋体" w:eastAsia="宋体" w:cs="宋体"/>
          <w:b/>
          <w:bCs/>
          <w:i/>
          <w:iCs/>
          <w:sz w:val="21"/>
          <w:szCs w:val="21"/>
          <w:u w:val="single"/>
        </w:rPr>
        <w:t xml:space="preserve">3.供应商须具备应急服务能力，如遇节假日、采购人临时有大批量食材采购或紧急采购任务时，中标供应商须承诺在接到采购人通知后，30分钟内将指定食材运送至采购人指定地点并卸货，派专人负责跟踪服务，保证食材准时准点供应，如推迟送货的，采购人根据考核标准执行。</w:t>
      </w:r>
      <w:r>
        <w:rPr>
          <w:rFonts w:hint="eastAsia" w:ascii="宋体" w:hAnsi="宋体" w:eastAsia="宋体" w:cs="宋体"/>
          <w:b/>
          <w:bCs/>
          <w:i/>
          <w:iCs/>
          <w:sz w:val="21"/>
          <w:szCs w:val="21"/>
          <w:highlight w:val="yellow"/>
          <w:u w:val="single"/>
        </w:rPr>
        <w:t xml:space="preserve">（提供承诺书原件并加盖公章编至投标文件中，格式自拟。）</w:t>
      </w:r>
      <w:r>
        <w:rPr>
          <w:rFonts w:hint="eastAsia" w:ascii="宋体" w:hAnsi="宋体" w:eastAsia="宋体" w:cs="宋体"/>
          <w:sz w:val="21"/>
          <w:szCs w:val="21"/>
          <w:highlight w:val="yellow"/>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四</w:t>
      </w:r>
      <w:r>
        <w:rPr>
          <w:rFonts w:hint="eastAsia" w:ascii="宋体" w:hAnsi="宋体" w:eastAsia="宋体" w:cs="宋体"/>
          <w:b/>
          <w:bCs/>
          <w:sz w:val="21"/>
          <w:szCs w:val="21"/>
        </w:rPr>
        <w:t xml:space="preserve">、其他要求</w:t>
      </w:r>
      <w:r>
        <w:rPr>
          <w:rFonts w:hint="eastAsia" w:ascii="宋体" w:hAnsi="宋体" w:eastAsia="宋体" w:cs="宋体"/>
          <w:b/>
          <w:bCs/>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（一）报价说明</w:t>
      </w:r>
      <w:r>
        <w:rPr>
          <w:rFonts w:hint="eastAsia" w:ascii="宋体" w:hAnsi="宋体" w:eastAsia="宋体" w:cs="宋体"/>
          <w:b/>
          <w:bCs/>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u w:val="single"/>
        </w:rPr>
      </w:pPr>
      <w:r>
        <w:rPr>
          <w:rFonts w:hint="eastAsia" w:ascii="宋体" w:hAnsi="宋体" w:eastAsia="宋体" w:cs="宋体"/>
          <w:b/>
          <w:bCs/>
          <w:sz w:val="21"/>
          <w:szCs w:val="21"/>
          <w:u w:val="single"/>
        </w:rPr>
        <w:t xml:space="preserve">1.本项目由各供应商根据招标文件要求、结合自身实际情况及供货能力，进行报价。</w:t>
      </w:r>
      <w:r>
        <w:rPr>
          <w:rFonts w:hint="eastAsia" w:ascii="宋体" w:hAnsi="宋体" w:eastAsia="宋体" w:cs="宋体"/>
          <w:b/>
          <w:bCs/>
          <w:sz w:val="21"/>
          <w:szCs w:val="21"/>
          <w:u w:val="single"/>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.本项目所列采购产品单价包括了包装、运输、上下力、保险、利润、税金、政策性规费等所有费用。 其中的运输费用是指送达卸货到甲方指定地点的所有费用。</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供应的食品（原料、调料）当日单品单价不得高于周边大型超市（永辉超市</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rPr>
        <w:t xml:space="preserve">）同类食品（原料、调料）当日单品单价的80%</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即，</w:t>
      </w:r>
      <w:r>
        <w:rPr>
          <w:rFonts w:hint="eastAsia" w:ascii="宋体" w:hAnsi="宋体" w:cs="宋体"/>
          <w:bCs/>
          <w:color w:val="000000"/>
          <w:szCs w:val="21"/>
          <w:highlight w:val="yellow"/>
        </w:rPr>
        <w:t xml:space="preserve">供应商投标下浮率不得低于20%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。如遇特殊情况，以采购人调研的价格为准。</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.实际货款按相应产品的</w:t>
      </w:r>
      <w:r>
        <w:rPr>
          <w:rFonts w:hint="eastAsia" w:ascii="宋体" w:hAnsi="宋体" w:cs="宋体"/>
          <w:sz w:val="21"/>
          <w:szCs w:val="21"/>
          <w:lang w:val="en-US" w:eastAsia="zh-CN"/>
        </w:rPr>
        <w:t xml:space="preserve">采购人</w:t>
      </w:r>
      <w:r>
        <w:rPr>
          <w:rFonts w:hint="eastAsia" w:ascii="宋体" w:hAnsi="宋体" w:eastAsia="宋体" w:cs="宋体"/>
          <w:sz w:val="21"/>
          <w:szCs w:val="21"/>
        </w:rPr>
        <w:t xml:space="preserve">实际采购量及该批次产品的当期执行价结算。</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（二）其他承诺要求</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承诺供应的食材无短斤缺两，如短缺达到该类食材配送总量5%（含）以上，采购人有权直接取消其供货资格。</w:t>
      </w:r>
      <w:r>
        <w:rPr>
          <w:rFonts w:hint="eastAsia" w:ascii="宋体" w:hAnsi="宋体" w:eastAsia="宋体" w:cs="宋体"/>
          <w:b/>
          <w:bCs/>
          <w:i/>
          <w:iCs/>
          <w:sz w:val="21"/>
          <w:szCs w:val="21"/>
          <w:u w:val="single"/>
        </w:rPr>
        <w:t xml:space="preserve">（提供承诺书原件加盖公章编至投标文件中，格式自拟）</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承诺供应的肉类</w:t>
      </w:r>
      <w:r>
        <w:rPr>
          <w:rFonts w:hint="eastAsia" w:ascii="宋体" w:hAnsi="宋体" w:cs="宋体"/>
          <w:sz w:val="21"/>
          <w:szCs w:val="21"/>
          <w:lang w:val="en-US" w:eastAsia="zh-CN"/>
        </w:rPr>
        <w:t xml:space="preserve">无大片血水</w:t>
      </w:r>
      <w:r>
        <w:rPr>
          <w:rFonts w:hint="eastAsia" w:ascii="宋体" w:hAnsi="宋体" w:eastAsia="宋体" w:cs="宋体"/>
          <w:sz w:val="21"/>
          <w:szCs w:val="21"/>
        </w:rPr>
        <w:t xml:space="preserve">，如采购人发现直接取消其供货资格，采购人有权视情况上报财政厅相关部门备案。</w:t>
      </w:r>
      <w:r>
        <w:rPr>
          <w:rFonts w:hint="eastAsia" w:ascii="宋体" w:hAnsi="宋体" w:eastAsia="宋体" w:cs="宋体"/>
          <w:b/>
          <w:bCs/>
          <w:i/>
          <w:iCs/>
          <w:sz w:val="21"/>
          <w:szCs w:val="21"/>
          <w:u w:val="single"/>
        </w:rPr>
        <w:t xml:space="preserve">（提供承诺书原件加盖公章编至投标文件中，格式自拟）</w:t>
      </w:r>
      <w:r>
        <w:rPr>
          <w:rFonts w:hint="eastAsia" w:ascii="宋体" w:hAnsi="宋体" w:eastAsia="宋体" w:cs="宋体"/>
          <w:b/>
          <w:bCs/>
          <w:i/>
          <w:iCs/>
          <w:sz w:val="21"/>
          <w:szCs w:val="21"/>
          <w:u w:val="single"/>
        </w:rPr>
      </w:r>
      <w:r/>
    </w:p>
    <w:p>
      <w:pPr>
        <w:pStyle w:val="8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b w:val="0"/>
          <w:bCs/>
          <w:i w:val="0"/>
          <w:caps w:val="0"/>
          <w:spacing w:val="0"/>
          <w:sz w:val="21"/>
          <w:szCs w:val="21"/>
          <w:highlight w:val="none"/>
          <w:lang w:eastAsia="zh-CN"/>
        </w:rPr>
        <w:t xml:space="preserve">中标</w:t>
      </w:r>
      <w:r>
        <w:rPr>
          <w:rFonts w:hint="eastAsia" w:ascii="宋体" w:hAnsi="宋体" w:eastAsia="宋体" w:cs="宋体"/>
          <w:b w:val="0"/>
          <w:bCs/>
          <w:i w:val="0"/>
          <w:caps w:val="0"/>
          <w:spacing w:val="0"/>
          <w:sz w:val="21"/>
          <w:szCs w:val="21"/>
          <w:highlight w:val="none"/>
          <w:lang w:val="en-US" w:eastAsia="zh-CN"/>
        </w:rPr>
        <w:t xml:space="preserve">供应商</w:t>
      </w:r>
      <w:r>
        <w:rPr>
          <w:rFonts w:hint="eastAsia" w:ascii="宋体" w:hAnsi="宋体" w:eastAsia="宋体" w:cs="宋体"/>
          <w:sz w:val="21"/>
          <w:szCs w:val="21"/>
          <w:highlight w:val="none"/>
        </w:rPr>
        <w:t xml:space="preserve">应建立进货查验记录制度与食材安全追溯体系，建立票、据、证档案，</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有权定期检查。</w:t>
      </w:r>
      <w:r>
        <w:rPr>
          <w:rFonts w:hint="eastAsia" w:ascii="宋体" w:hAnsi="宋体" w:eastAsia="宋体" w:cs="宋体"/>
          <w:sz w:val="21"/>
          <w:szCs w:val="21"/>
          <w:highlight w:val="none"/>
        </w:rPr>
      </w:r>
      <w:r/>
    </w:p>
    <w:p>
      <w:pPr>
        <w:pStyle w:val="8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中标</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在服务期内需负责完成江宁高新区当年度的“832平台”和“鲜丰汇平台”农副产品采购任务（具体以当年国家、省市区下发的扶贫采购文件通知为准），且采购费用包含在本项目中标服务费用中，即由</w:t>
      </w:r>
      <w:r>
        <w:rPr>
          <w:rFonts w:hint="eastAsia" w:ascii="宋体" w:hAnsi="宋体" w:eastAsia="宋体" w:cs="宋体"/>
          <w:sz w:val="21"/>
          <w:szCs w:val="21"/>
          <w:highlight w:val="none"/>
          <w:lang w:eastAsia="zh-CN"/>
        </w:rPr>
        <w:t xml:space="preserve">中标</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承担此项采购费用。</w:t>
      </w:r>
      <w:r>
        <w:rPr>
          <w:rFonts w:hint="eastAsia" w:ascii="宋体" w:hAnsi="宋体" w:eastAsia="宋体" w:cs="宋体"/>
          <w:sz w:val="21"/>
          <w:szCs w:val="21"/>
          <w:highlight w:val="none"/>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五</w:t>
      </w:r>
      <w:r>
        <w:rPr>
          <w:rFonts w:hint="eastAsia" w:ascii="宋体" w:hAnsi="宋体" w:eastAsia="宋体" w:cs="宋体"/>
          <w:b/>
          <w:bCs/>
          <w:sz w:val="21"/>
          <w:szCs w:val="21"/>
        </w:rPr>
        <w:t xml:space="preserve">、商务要求</w:t>
      </w:r>
      <w:r>
        <w:rPr>
          <w:rFonts w:hint="eastAsia" w:ascii="宋体" w:hAnsi="宋体" w:eastAsia="宋体" w:cs="宋体"/>
          <w:b/>
          <w:bCs/>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（一）供货时间：</w:t>
      </w:r>
      <w:r>
        <w:rPr>
          <w:rFonts w:hint="eastAsia" w:ascii="宋体" w:hAnsi="宋体" w:eastAsia="宋体" w:cs="宋体"/>
          <w:sz w:val="21"/>
          <w:szCs w:val="21"/>
        </w:rPr>
        <w:t xml:space="preserve">自合同签订生效之日起一年。</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（二）供货地点：</w:t>
      </w:r>
      <w:r>
        <w:rPr>
          <w:rFonts w:hint="eastAsia" w:ascii="宋体" w:hAnsi="宋体" w:eastAsia="宋体" w:cs="宋体"/>
          <w:sz w:val="21"/>
          <w:szCs w:val="21"/>
        </w:rPr>
        <w:t xml:space="preserve">采购人指定地点。</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（三）供应价格及结算方式</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1.供</w:t>
      </w:r>
      <w:r>
        <w:rPr>
          <w:rFonts w:hint="eastAsia" w:ascii="宋体" w:hAnsi="宋体" w:eastAsia="宋体" w:cs="宋体"/>
          <w:sz w:val="21"/>
          <w:szCs w:val="21"/>
          <w:highlight w:val="none"/>
        </w:rPr>
        <w:t xml:space="preserve">应价格：中标</w:t>
      </w: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rPr>
        <w:t xml:space="preserve">供应的食品（原料、调料）当日单品单价不得高于周边大型超市同类食品（原料、调料）当日单品单价的80%</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即，</w:t>
      </w:r>
      <w:r>
        <w:rPr>
          <w:rFonts w:hint="eastAsia" w:ascii="宋体" w:hAnsi="宋体" w:cs="宋体"/>
          <w:bCs/>
          <w:color w:val="000000"/>
          <w:szCs w:val="21"/>
          <w:highlight w:val="yellow"/>
        </w:rPr>
        <w:t xml:space="preserve">供应商投标下浮率不得低于20%</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结算方式：实际货款按相应产品的采购人实际采购量及该批次产品的当期执行价结算，中标供应商与采购人核对每月金额后，按季度据实结算，中标供应商于每季度结束后5个工作日内提供发票，采购人在收到发票后15个工作日内向中标供应商支付上季度供货款项。截止至中标供应商停止供货。中标供应商未开具发票或开具发票不符合规定的，采购人有权暂缓支付相应款项。</w:t>
      </w:r>
      <w:r>
        <w:rPr>
          <w:rFonts w:hint="eastAsia" w:ascii="宋体" w:hAnsi="宋体" w:eastAsia="宋体" w:cs="宋体"/>
          <w:sz w:val="21"/>
          <w:szCs w:val="21"/>
          <w:highlight w:val="none"/>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（四）中标</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对本项目不得分包、转包，不得违反国家法律法规，不得弄虚作假，否则，一经发现即被视为违约，将被终止合同，并承担赔偿责任。</w:t>
      </w:r>
      <w:r>
        <w:rPr>
          <w:rFonts w:hint="eastAsia" w:ascii="宋体" w:hAnsi="宋体" w:eastAsia="宋体" w:cs="宋体"/>
          <w:b/>
          <w:bCs/>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六</w:t>
      </w:r>
      <w:r>
        <w:rPr>
          <w:rFonts w:hint="eastAsia" w:ascii="宋体" w:hAnsi="宋体" w:eastAsia="宋体" w:cs="宋体"/>
          <w:b/>
          <w:bCs/>
          <w:sz w:val="21"/>
          <w:szCs w:val="21"/>
        </w:rPr>
        <w:t xml:space="preserve">、履约及考核办法</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1.因中标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配送不及时导致采购人伙食供应延误的且经采取补救措施未造成采购人不良影响的由采购人进行处罚，对于上述情况的发生，每次扣除本包本月1000元，三次及以上采购人有权解除合同。</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2.采购人如临时增加用餐人员，需临时补充食材的，中标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应在约定时间内无条件把指定的食材送至指定的地点，否则按第1条处理。</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3.凡经相关部门认定，如因中标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所提供的食材原因引起职工食物中毒等食源性疾病的发生或其他事故，中标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除必须承担全部的法律责任外，还要全额承担因食物中毒发生造成后果的一切费用，立即停止供货，并暂扣当月所有供应原食材的货款作为赔偿预付款。采购人有权视情况上报财政厅相关部门备案。</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4.凡中标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向采购人提供的食材发生质量问题，影响食用，经</w:t>
      </w:r>
      <w:r>
        <w:rPr>
          <w:rFonts w:hint="eastAsia" w:ascii="宋体" w:hAnsi="宋体" w:eastAsia="宋体" w:cs="宋体"/>
          <w:sz w:val="21"/>
          <w:szCs w:val="21"/>
          <w:lang w:val="en-US" w:eastAsia="zh-CN"/>
        </w:rPr>
        <w:t xml:space="preserve">采购人、原材料使用人、食堂管理员</w:t>
      </w:r>
      <w:r>
        <w:rPr>
          <w:rFonts w:hint="eastAsia" w:ascii="宋体" w:hAnsi="宋体" w:eastAsia="宋体" w:cs="宋体"/>
          <w:sz w:val="21"/>
          <w:szCs w:val="21"/>
        </w:rPr>
        <w:t xml:space="preserve">确认，中标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须重新配送合格食材，对于上述情况的发生，每次扣除本包本月1000元，三次及以上采购人有权解除合同。</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如因供货问题造成食堂无法正常运行的，中标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应根据合同承担相应赔偿责任；经核实如中标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提供非法渠道的食品，视为欺诈，除承担相应的赔偿责任外，还应依据现行国家法律法规追究其他责任，并连带追究所投产品生产企业的责任</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.采购人将定期或不定期地组织专人对中标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所供食材的质量报送质检部门抽检，检测费用由中标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承担。若发现食材质量检测结果与招标文件或投标文件或与国家规定的现行质量标准不符，采购人有权扣除本包本月1000-3000 元，三次及以上抽检不合格，终止供货资格。造成严重责任事故的，按照国家相关法律进行处置。</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.凡中标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供应的食材故意串规、定量包装批量误差超过相关规定，一经查实，均按当次此品目食材供应额的3倍值作为支付采购人的违约金。凡中标人在供应食材的过程中，发生质量问题，以次充好，或达不到采购人使用要求的，连续达到3次及以上者，采购人有权解除合同。</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cs="宋体"/>
          <w:b/>
          <w:bCs/>
          <w:i/>
          <w:iCs/>
          <w:sz w:val="21"/>
          <w:szCs w:val="21"/>
          <w:u w:val="single"/>
          <w:lang w:val="en-US" w:eastAsia="zh-CN"/>
        </w:rPr>
        <w:t xml:space="preserve">8</w:t>
      </w:r>
      <w:r>
        <w:rPr>
          <w:rFonts w:hint="eastAsia" w:ascii="宋体" w:hAnsi="宋体" w:eastAsia="宋体" w:cs="宋体"/>
          <w:b/>
          <w:bCs/>
          <w:i/>
          <w:iCs/>
          <w:sz w:val="21"/>
          <w:szCs w:val="21"/>
          <w:u w:val="single"/>
        </w:rPr>
        <w:t xml:space="preserve">.中标</w:t>
      </w:r>
      <w:r>
        <w:rPr>
          <w:rFonts w:hint="eastAsia" w:ascii="宋体" w:hAnsi="宋体" w:cs="宋体"/>
          <w:b/>
          <w:bCs/>
          <w:i/>
          <w:iCs/>
          <w:sz w:val="21"/>
          <w:szCs w:val="21"/>
          <w:u w:val="single"/>
          <w:lang w:val="en-US" w:eastAsia="zh-CN"/>
        </w:rPr>
        <w:t xml:space="preserve">供应商</w:t>
      </w:r>
      <w:r>
        <w:rPr>
          <w:rFonts w:hint="eastAsia" w:ascii="宋体" w:hAnsi="宋体" w:eastAsia="宋体" w:cs="宋体"/>
          <w:b/>
          <w:bCs/>
          <w:i/>
          <w:iCs/>
          <w:sz w:val="21"/>
          <w:szCs w:val="21"/>
          <w:u w:val="single"/>
        </w:rPr>
        <w:t xml:space="preserve">供应的食品（原料、调料）当日单品单价不得高于周边大型超市（</w:t>
      </w:r>
      <w:r>
        <w:rPr>
          <w:rFonts w:hint="eastAsia" w:ascii="宋体" w:hAnsi="宋体" w:cs="宋体"/>
          <w:b/>
          <w:bCs/>
          <w:i/>
          <w:iCs/>
          <w:sz w:val="21"/>
          <w:szCs w:val="21"/>
          <w:u w:val="single"/>
          <w:lang w:val="en-US" w:eastAsia="zh-CN"/>
        </w:rPr>
        <w:t xml:space="preserve">永辉超市等</w:t>
      </w:r>
      <w:r>
        <w:rPr>
          <w:rFonts w:hint="eastAsia" w:ascii="宋体" w:hAnsi="宋体" w:eastAsia="宋体" w:cs="宋体"/>
          <w:b/>
          <w:bCs/>
          <w:i/>
          <w:iCs/>
          <w:sz w:val="21"/>
          <w:szCs w:val="21"/>
          <w:u w:val="single"/>
        </w:rPr>
        <w:t xml:space="preserve">）同类食品（原料、调料）当日单品单价的80%</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即，</w:t>
      </w:r>
      <w:r>
        <w:rPr>
          <w:rFonts w:hint="eastAsia" w:ascii="宋体" w:hAnsi="宋体" w:cs="宋体"/>
          <w:bCs/>
          <w:color w:val="000000"/>
          <w:szCs w:val="21"/>
          <w:highlight w:val="yellow"/>
        </w:rPr>
        <w:t xml:space="preserve">供应商投标下浮率不得低于20%</w:t>
      </w:r>
      <w:r>
        <w:rPr>
          <w:rFonts w:hint="eastAsia" w:ascii="宋体" w:hAnsi="宋体" w:eastAsia="宋体" w:cs="宋体"/>
          <w:sz w:val="21"/>
          <w:szCs w:val="21"/>
          <w:lang w:eastAsia="zh-CN"/>
        </w:rPr>
        <w:t xml:space="preserve">）</w:t>
      </w:r>
      <w:r>
        <w:rPr>
          <w:rFonts w:hint="eastAsia" w:ascii="宋体" w:hAnsi="宋体" w:eastAsia="宋体" w:cs="宋体"/>
          <w:b/>
          <w:bCs/>
          <w:i/>
          <w:iCs/>
          <w:sz w:val="21"/>
          <w:szCs w:val="21"/>
          <w:u w:val="single"/>
        </w:rPr>
        <w:t xml:space="preserve">。不得额外收取加工费等费用，</w:t>
      </w:r>
      <w:r>
        <w:rPr>
          <w:rFonts w:hint="eastAsia" w:ascii="宋体" w:hAnsi="宋体" w:cs="宋体"/>
          <w:b/>
          <w:bCs/>
          <w:i/>
          <w:iCs/>
          <w:sz w:val="21"/>
          <w:szCs w:val="21"/>
          <w:u w:val="single"/>
          <w:lang w:val="en-US" w:eastAsia="zh-CN"/>
        </w:rPr>
        <w:t xml:space="preserve">如年度超过3次以上，</w:t>
      </w:r>
      <w:r>
        <w:rPr>
          <w:rFonts w:hint="eastAsia" w:ascii="宋体" w:hAnsi="宋体" w:eastAsia="宋体" w:cs="宋体"/>
          <w:b/>
          <w:bCs/>
          <w:i/>
          <w:iCs/>
          <w:sz w:val="21"/>
          <w:szCs w:val="21"/>
          <w:u w:val="single"/>
        </w:rPr>
        <w:t xml:space="preserve">采购人有权解除合同。</w:t>
      </w:r>
      <w:r>
        <w:rPr>
          <w:rFonts w:hint="eastAsia" w:ascii="宋体" w:hAnsi="宋体" w:eastAsia="宋体" w:cs="宋体"/>
          <w:b/>
          <w:bCs/>
          <w:i/>
          <w:iCs/>
          <w:sz w:val="21"/>
          <w:szCs w:val="21"/>
          <w:u w:val="single"/>
        </w:rPr>
      </w:r>
      <w:r/>
    </w:p>
    <w:p>
      <w:pPr>
        <w:pStyle w:val="827"/>
        <w:ind w:firstLine="422"/>
        <w:jc w:val="left"/>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cs="宋体"/>
          <w:b/>
          <w:bCs/>
          <w:i/>
          <w:iCs/>
          <w:sz w:val="21"/>
          <w:szCs w:val="21"/>
          <w:u w:val="single"/>
          <w:lang w:val="en-US" w:eastAsia="zh-CN"/>
        </w:rPr>
        <w:t xml:space="preserve">9</w:t>
      </w:r>
      <w:r>
        <w:rPr>
          <w:rFonts w:hint="eastAsia" w:ascii="宋体" w:hAnsi="宋体" w:eastAsia="宋体" w:cs="宋体"/>
          <w:b/>
          <w:bCs/>
          <w:i/>
          <w:iCs/>
          <w:sz w:val="21"/>
          <w:szCs w:val="21"/>
          <w:u w:val="single"/>
        </w:rPr>
        <w:t xml:space="preserve">.如中标</w:t>
      </w:r>
      <w:r>
        <w:rPr>
          <w:rFonts w:hint="eastAsia" w:ascii="宋体" w:hAnsi="宋体" w:cs="宋体"/>
          <w:b/>
          <w:bCs/>
          <w:i/>
          <w:iCs/>
          <w:sz w:val="21"/>
          <w:szCs w:val="21"/>
          <w:u w:val="single"/>
          <w:lang w:val="en-US" w:eastAsia="zh-CN"/>
        </w:rPr>
        <w:t xml:space="preserve">供应商</w:t>
      </w:r>
      <w:r>
        <w:rPr>
          <w:rFonts w:hint="eastAsia" w:ascii="宋体" w:hAnsi="宋体" w:eastAsia="宋体" w:cs="宋体"/>
          <w:b/>
          <w:bCs/>
          <w:i/>
          <w:iCs/>
          <w:sz w:val="21"/>
          <w:szCs w:val="21"/>
          <w:u w:val="single"/>
        </w:rPr>
        <w:t xml:space="preserve">在项目实施期间出现违背投标时的承诺，或经营异常，或丧失商业信誉，或产品被曝光不合格或被政府部门取缔相关生产经营资格的情况，采购人有权直接解除合同。</w:t>
      </w:r>
      <w:r>
        <w:rPr>
          <w:rFonts w:hint="eastAsia" w:ascii="宋体" w:hAnsi="宋体" w:eastAsia="宋体" w:cs="宋体"/>
          <w:b/>
          <w:bCs/>
          <w:i/>
          <w:iCs/>
          <w:sz w:val="21"/>
          <w:szCs w:val="21"/>
          <w:u w:val="single"/>
        </w:rPr>
      </w:r>
      <w:r/>
    </w:p>
    <w:p>
      <w:pPr>
        <w:pStyle w:val="827"/>
        <w:ind w:firstLine="422"/>
        <w:jc w:val="left"/>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说明：上述相关情况第一次发生时，采购人将对中标</w:t>
      </w:r>
      <w:r>
        <w:rPr>
          <w:rFonts w:hint="eastAsia" w:ascii="宋体" w:hAnsi="宋体" w:cs="宋体"/>
          <w:b/>
          <w:bCs/>
          <w:i/>
          <w:iCs/>
          <w:sz w:val="21"/>
          <w:szCs w:val="21"/>
          <w:u w:val="single"/>
          <w:lang w:val="en-US" w:eastAsia="zh-CN"/>
        </w:rPr>
        <w:t xml:space="preserve">供应商</w:t>
      </w:r>
      <w:r>
        <w:rPr>
          <w:rFonts w:hint="eastAsia" w:ascii="宋体" w:hAnsi="宋体" w:eastAsia="宋体" w:cs="宋体"/>
          <w:b/>
          <w:bCs/>
          <w:i/>
          <w:iCs/>
          <w:sz w:val="21"/>
          <w:szCs w:val="21"/>
          <w:u w:val="single"/>
        </w:rPr>
        <w:t xml:space="preserve">进行约谈，发生第二次时执行相关罚款要求，发生三次及以上，采购人有权直接解除合同。</w:t>
      </w:r>
      <w:r>
        <w:rPr>
          <w:rFonts w:hint="eastAsia" w:ascii="宋体" w:hAnsi="宋体" w:eastAsia="宋体" w:cs="宋体"/>
          <w:b/>
          <w:bCs/>
          <w:i/>
          <w:iCs/>
          <w:sz w:val="21"/>
          <w:szCs w:val="21"/>
          <w:u w:val="single"/>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.考核标准</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结合每月考核得出总分，如总分90分及以上不处罚，90分（不含）-80分（含）按当月供货金额的10%扣除；80分（不含）-70分（含）按当月供货金额的20%扣除；70分（不含）-60分（含）按当月供货金额的30%扣除，60分（不含）以下不合格，</w:t>
      </w:r>
      <w:r>
        <w:rPr>
          <w:rFonts w:hint="eastAsia" w:ascii="宋体" w:hAnsi="宋体" w:cs="宋体"/>
          <w:sz w:val="21"/>
          <w:szCs w:val="21"/>
          <w:lang w:val="en-US" w:eastAsia="zh-CN"/>
        </w:rPr>
        <w:t xml:space="preserve">采购</w:t>
      </w:r>
      <w:r>
        <w:rPr>
          <w:rFonts w:hint="eastAsia" w:ascii="宋体" w:hAnsi="宋体" w:eastAsia="宋体" w:cs="宋体"/>
          <w:sz w:val="21"/>
          <w:szCs w:val="21"/>
        </w:rPr>
        <w:t xml:space="preserve">人有权解除合同。中标</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须对所有扣分项做出书面整改承诺，若不改正，采购</w:t>
      </w:r>
      <w:r>
        <w:rPr>
          <w:rFonts w:hint="eastAsia" w:ascii="宋体" w:hAnsi="宋体" w:cs="宋体"/>
          <w:sz w:val="21"/>
          <w:szCs w:val="21"/>
          <w:lang w:val="en-US" w:eastAsia="zh-CN"/>
        </w:rPr>
        <w:t xml:space="preserve">人</w:t>
      </w:r>
      <w:r>
        <w:rPr>
          <w:rFonts w:hint="eastAsia" w:ascii="宋体" w:hAnsi="宋体" w:eastAsia="宋体" w:cs="宋体"/>
          <w:sz w:val="21"/>
          <w:szCs w:val="21"/>
        </w:rPr>
        <w:t xml:space="preserve">有权终止其供货资格。</w:t>
      </w:r>
      <w:r>
        <w:rPr>
          <w:rFonts w:hint="eastAsia" w:ascii="宋体" w:hAnsi="宋体" w:eastAsia="宋体" w:cs="宋体"/>
          <w:sz w:val="21"/>
          <w:szCs w:val="21"/>
        </w:rPr>
      </w:r>
      <w:r/>
    </w:p>
    <w:tbl>
      <w:tblPr>
        <w:tblStyle w:val="1234"/>
        <w:tblW w:w="101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94"/>
        <w:gridCol w:w="664"/>
        <w:gridCol w:w="1105"/>
        <w:gridCol w:w="645"/>
        <w:gridCol w:w="5672"/>
        <w:gridCol w:w="937"/>
      </w:tblGrid>
      <w:tr>
        <w:trPr>
          <w:trHeight w:val="643"/>
        </w:trPr>
        <w:tc>
          <w:tcPr>
            <w:tcW w:w="1094" w:type="dxa"/>
            <w:vAlign w:val="top"/>
            <w:textDirection w:val="lrTb"/>
            <w:noWrap w:val="false"/>
          </w:tcPr>
          <w:p>
            <w:pPr>
              <w:pStyle w:val="1233"/>
              <w:ind w:left="344"/>
              <w:spacing w:before="61" w:line="230" w:lineRule="auto"/>
            </w:pPr>
            <w:r>
              <w:rPr>
                <w:b/>
                <w:bCs/>
                <w:spacing w:val="2"/>
              </w:rPr>
              <w:t xml:space="preserve">一级</w:t>
            </w:r>
            <w:r/>
          </w:p>
          <w:p>
            <w:pPr>
              <w:pStyle w:val="1233"/>
              <w:ind w:left="343"/>
              <w:spacing w:before="63" w:line="228" w:lineRule="auto"/>
            </w:pPr>
            <w:r>
              <w:rPr>
                <w:b/>
                <w:bCs/>
                <w:spacing w:val="2"/>
              </w:rPr>
              <w:t xml:space="preserve">指标</w:t>
            </w:r>
            <w:r/>
          </w:p>
        </w:tc>
        <w:tc>
          <w:tcPr>
            <w:tcW w:w="664" w:type="dxa"/>
            <w:vAlign w:val="top"/>
            <w:textDirection w:val="tbRlV"/>
            <w:noWrap w:val="false"/>
          </w:tcPr>
          <w:p>
            <w:pPr>
              <w:pStyle w:val="1233"/>
              <w:ind w:left="61"/>
              <w:spacing w:before="180" w:line="216" w:lineRule="auto"/>
            </w:pPr>
            <w:r>
              <w:rPr>
                <w:b/>
                <w:bCs/>
                <w:spacing w:val="5"/>
              </w:rPr>
              <w:t xml:space="preserve">分</w:t>
            </w:r>
            <w:r>
              <w:rPr>
                <w:spacing w:val="5"/>
              </w:rPr>
              <w:t xml:space="preserve"> </w:t>
            </w:r>
            <w:r>
              <w:rPr>
                <w:b/>
                <w:bCs/>
                <w:spacing w:val="5"/>
              </w:rPr>
              <w:t xml:space="preserve">值</w:t>
            </w:r>
            <w:r/>
          </w:p>
        </w:tc>
        <w:tc>
          <w:tcPr>
            <w:tcW w:w="1105" w:type="dxa"/>
            <w:vAlign w:val="top"/>
            <w:textDirection w:val="lrTb"/>
            <w:noWrap w:val="false"/>
          </w:tcPr>
          <w:p>
            <w:pPr>
              <w:pStyle w:val="1233"/>
              <w:ind w:left="396"/>
              <w:spacing w:before="61" w:line="230" w:lineRule="auto"/>
            </w:pPr>
            <w:r>
              <w:rPr>
                <w:b/>
                <w:bCs/>
                <w:spacing w:val="2"/>
              </w:rPr>
              <w:t xml:space="preserve">二级</w:t>
            </w:r>
            <w:r/>
          </w:p>
          <w:p>
            <w:pPr>
              <w:pStyle w:val="1233"/>
              <w:ind w:left="395"/>
              <w:spacing w:before="63" w:line="228" w:lineRule="auto"/>
            </w:pPr>
            <w:r>
              <w:rPr>
                <w:b/>
                <w:bCs/>
                <w:spacing w:val="2"/>
              </w:rPr>
              <w:t xml:space="preserve">指标</w:t>
            </w:r>
            <w:r/>
          </w:p>
        </w:tc>
        <w:tc>
          <w:tcPr>
            <w:tcW w:w="645" w:type="dxa"/>
            <w:vAlign w:val="top"/>
            <w:textDirection w:val="lrTb"/>
            <w:noWrap w:val="false"/>
          </w:tcPr>
          <w:p>
            <w:pPr>
              <w:pStyle w:val="1233"/>
              <w:ind w:left="117"/>
              <w:spacing w:before="216" w:line="228" w:lineRule="auto"/>
            </w:pPr>
            <w:r>
              <w:rPr>
                <w:b/>
                <w:bCs/>
                <w:spacing w:val="2"/>
              </w:rPr>
              <w:t xml:space="preserve">分值</w:t>
            </w:r>
            <w:r/>
          </w:p>
        </w:tc>
        <w:tc>
          <w:tcPr>
            <w:tcW w:w="5672" w:type="dxa"/>
            <w:vAlign w:val="top"/>
            <w:textDirection w:val="lrTb"/>
            <w:noWrap w:val="false"/>
          </w:tcPr>
          <w:p>
            <w:pPr>
              <w:pStyle w:val="1233"/>
              <w:ind w:left="2103"/>
              <w:spacing w:before="216" w:line="228" w:lineRule="auto"/>
            </w:pPr>
            <w:r>
              <w:rPr>
                <w:b/>
                <w:bCs/>
                <w:spacing w:val="7"/>
              </w:rPr>
              <w:t xml:space="preserve">考核内容及标准</w:t>
            </w:r>
            <w:r/>
          </w:p>
        </w:tc>
        <w:tc>
          <w:tcPr>
            <w:tcW w:w="937" w:type="dxa"/>
            <w:vAlign w:val="top"/>
            <w:textDirection w:val="lrTb"/>
            <w:noWrap w:val="false"/>
          </w:tcPr>
          <w:p>
            <w:pPr>
              <w:pStyle w:val="1233"/>
              <w:ind w:left="267"/>
              <w:spacing w:before="217" w:line="228" w:lineRule="auto"/>
            </w:pPr>
            <w:r>
              <w:rPr>
                <w:b/>
                <w:bCs/>
                <w:spacing w:val="2"/>
              </w:rPr>
              <w:t xml:space="preserve">扣分</w:t>
            </w:r>
            <w:r/>
          </w:p>
        </w:tc>
      </w:tr>
      <w:tr>
        <w:trPr>
          <w:trHeight w:val="940"/>
        </w:trPr>
        <w:tc>
          <w:tcPr>
            <w:tcW w:w="1094" w:type="dxa"/>
            <w:vAlign w:val="center"/>
            <w:vMerge w:val="restart"/>
            <w:textDirection w:val="lrTb"/>
            <w:noWrap w:val="false"/>
          </w:tcPr>
          <w:p>
            <w:pPr>
              <w:pStyle w:val="1233"/>
              <w:ind w:left="132"/>
              <w:jc w:val="center"/>
              <w:spacing w:before="65" w:line="228" w:lineRule="auto"/>
            </w:pPr>
            <w:r>
              <w:rPr>
                <w:spacing w:val="7"/>
              </w:rPr>
              <w:t xml:space="preserve">流程管理</w:t>
            </w:r>
            <w:r/>
          </w:p>
        </w:tc>
        <w:tc>
          <w:tcPr>
            <w:tcW w:w="664" w:type="dxa"/>
            <w:vAlign w:val="center"/>
            <w:vMerge w:val="restart"/>
            <w:textDirection w:val="lrTb"/>
            <w:noWrap w:val="false"/>
          </w:tcPr>
          <w:p>
            <w:pPr>
              <w:pStyle w:val="1233"/>
              <w:ind w:right="180"/>
              <w:jc w:val="center"/>
              <w:spacing w:before="209" w:line="290" w:lineRule="auto"/>
            </w:pPr>
            <w:r>
              <w:rPr>
                <w:rFonts w:hint="eastAsia"/>
                <w:spacing w:val="-2"/>
                <w:lang w:val="en-US" w:eastAsia="zh-CN"/>
              </w:rPr>
              <w:t xml:space="preserve">3</w:t>
            </w:r>
            <w:r>
              <w:rPr>
                <w:spacing w:val="-2"/>
              </w:rPr>
              <w:t xml:space="preserve">0 分</w:t>
            </w:r>
            <w:r/>
          </w:p>
        </w:tc>
        <w:tc>
          <w:tcPr>
            <w:tcW w:w="1105" w:type="dxa"/>
            <w:vAlign w:val="top"/>
            <w:textDirection w:val="lrTb"/>
            <w:noWrap w:val="false"/>
          </w:tcPr>
          <w:p>
            <w:pPr>
              <w:pStyle w:val="827"/>
              <w:spacing w:line="296" w:lineRule="auto"/>
              <w:rPr>
                <w:rFonts w:ascii="Arial"/>
                <w:sz w:val="21"/>
              </w:rPr>
            </w:pPr>
            <w:r>
              <w:rPr>
                <w:rFonts w:ascii="Arial"/>
                <w:sz w:val="21"/>
              </w:rPr>
            </w:r>
            <w:r/>
          </w:p>
          <w:p>
            <w:pPr>
              <w:pStyle w:val="1233"/>
              <w:ind w:left="185"/>
              <w:spacing w:before="65" w:line="227" w:lineRule="auto"/>
            </w:pPr>
            <w:r>
              <w:rPr>
                <w:spacing w:val="6"/>
              </w:rPr>
              <w:t xml:space="preserve">准时送货</w:t>
            </w:r>
            <w:r/>
          </w:p>
        </w:tc>
        <w:tc>
          <w:tcPr>
            <w:tcW w:w="645" w:type="dxa"/>
            <w:vAlign w:val="top"/>
            <w:textDirection w:val="lrTb"/>
            <w:noWrap w:val="false"/>
          </w:tcPr>
          <w:p>
            <w:pPr>
              <w:pStyle w:val="827"/>
              <w:spacing w:line="297" w:lineRule="auto"/>
              <w:rPr>
                <w:rFonts w:ascii="Arial"/>
                <w:sz w:val="21"/>
              </w:rPr>
            </w:pPr>
            <w:r>
              <w:rPr>
                <w:rFonts w:ascii="Arial"/>
                <w:sz w:val="21"/>
              </w:rPr>
            </w:r>
            <w:r/>
          </w:p>
          <w:p>
            <w:pPr>
              <w:pStyle w:val="1233"/>
              <w:ind w:left="142"/>
              <w:spacing w:before="65" w:line="228" w:lineRule="auto"/>
            </w:pPr>
            <w:r>
              <w:rPr>
                <w:spacing w:val="-3"/>
              </w:rPr>
              <w:t xml:space="preserve">9分</w:t>
            </w:r>
            <w:r/>
          </w:p>
        </w:tc>
        <w:tc>
          <w:tcPr>
            <w:tcW w:w="5672" w:type="dxa"/>
            <w:vAlign w:val="top"/>
            <w:textDirection w:val="lrTb"/>
            <w:noWrap w:val="false"/>
          </w:tcPr>
          <w:p>
            <w:pPr>
              <w:pStyle w:val="1233"/>
              <w:ind w:left="111" w:right="106"/>
              <w:jc w:val="both"/>
              <w:spacing w:before="52" w:line="270" w:lineRule="auto"/>
            </w:pPr>
            <w:r>
              <w:rPr>
                <w:spacing w:val="8"/>
              </w:rPr>
              <w:t xml:space="preserve">送货准时，每次所需食材按采购人要求一并送达9</w:t>
            </w:r>
            <w:r>
              <w:rPr>
                <w:spacing w:val="-38"/>
              </w:rPr>
              <w:t xml:space="preserve"> </w:t>
            </w:r>
            <w:r>
              <w:rPr>
                <w:spacing w:val="8"/>
              </w:rPr>
              <w:t xml:space="preserve">分（非不可抗拒情况下延误一次扣3</w:t>
            </w:r>
            <w:r>
              <w:rPr>
                <w:spacing w:val="-35"/>
              </w:rPr>
              <w:t xml:space="preserve"> </w:t>
            </w:r>
            <w:r>
              <w:rPr>
                <w:spacing w:val="8"/>
              </w:rPr>
              <w:t xml:space="preserve">分，以此类推，扣完为止。发现委托其他人或其他车代送不得分）。</w:t>
            </w:r>
            <w:r/>
          </w:p>
        </w:tc>
        <w:tc>
          <w:tcPr>
            <w:tcW w:w="937" w:type="dxa"/>
            <w:vAlign w:val="top"/>
            <w:textDirection w:val="lrTb"/>
            <w:noWrap w:val="false"/>
          </w:tcPr>
          <w:p>
            <w:pPr>
              <w:pStyle w:val="827"/>
              <w:rPr>
                <w:rFonts w:ascii="Arial"/>
                <w:sz w:val="21"/>
              </w:rPr>
            </w:pPr>
            <w:r>
              <w:rPr>
                <w:rFonts w:ascii="Arial"/>
                <w:sz w:val="21"/>
              </w:rPr>
            </w:r>
            <w:r/>
          </w:p>
        </w:tc>
      </w:tr>
      <w:tr>
        <w:trPr>
          <w:trHeight w:val="799"/>
        </w:trPr>
        <w:tc>
          <w:tcPr>
            <w:tcW w:w="1094" w:type="dxa"/>
            <w:vAlign w:val="center"/>
            <w:vMerge w:val="continue"/>
            <w:textDirection w:val="lrTb"/>
            <w:noWrap w:val="false"/>
          </w:tcPr>
          <w:p>
            <w:pPr>
              <w:pStyle w:val="827"/>
              <w:jc w:val="center"/>
              <w:rPr>
                <w:rFonts w:ascii="Arial"/>
                <w:sz w:val="21"/>
              </w:rPr>
            </w:pPr>
            <w:r>
              <w:rPr>
                <w:rFonts w:ascii="Arial"/>
                <w:sz w:val="21"/>
              </w:rPr>
            </w:r>
            <w:r/>
          </w:p>
        </w:tc>
        <w:tc>
          <w:tcPr>
            <w:tcW w:w="664" w:type="dxa"/>
            <w:vAlign w:val="center"/>
            <w:vMerge w:val="continue"/>
            <w:textDirection w:val="lrTb"/>
            <w:noWrap w:val="false"/>
          </w:tcPr>
          <w:p>
            <w:pPr>
              <w:pStyle w:val="827"/>
              <w:jc w:val="center"/>
              <w:rPr>
                <w:rFonts w:ascii="Arial"/>
                <w:sz w:val="21"/>
              </w:rPr>
            </w:pPr>
            <w:r>
              <w:rPr>
                <w:rFonts w:ascii="Arial"/>
                <w:sz w:val="21"/>
              </w:rPr>
            </w:r>
            <w:r/>
          </w:p>
        </w:tc>
        <w:tc>
          <w:tcPr>
            <w:tcW w:w="1105" w:type="dxa"/>
            <w:vAlign w:val="top"/>
            <w:textDirection w:val="lrTb"/>
            <w:noWrap w:val="false"/>
          </w:tcPr>
          <w:p>
            <w:pPr>
              <w:pStyle w:val="1233"/>
              <w:ind w:left="187"/>
              <w:spacing w:before="294" w:line="228" w:lineRule="auto"/>
            </w:pPr>
            <w:r>
              <w:rPr>
                <w:spacing w:val="6"/>
              </w:rPr>
              <w:t xml:space="preserve">足斤足两</w:t>
            </w:r>
            <w:r/>
          </w:p>
        </w:tc>
        <w:tc>
          <w:tcPr>
            <w:tcW w:w="645" w:type="dxa"/>
            <w:vAlign w:val="top"/>
            <w:textDirection w:val="lrTb"/>
            <w:noWrap w:val="false"/>
          </w:tcPr>
          <w:p>
            <w:pPr>
              <w:pStyle w:val="1233"/>
              <w:ind w:left="142"/>
              <w:spacing w:before="295" w:line="228" w:lineRule="auto"/>
            </w:pPr>
            <w:r>
              <w:rPr>
                <w:spacing w:val="-3"/>
              </w:rPr>
              <w:t xml:space="preserve">9</w:t>
            </w:r>
            <w:r>
              <w:rPr>
                <w:spacing w:val="-35"/>
              </w:rPr>
              <w:t xml:space="preserve"> </w:t>
            </w:r>
            <w:r>
              <w:rPr>
                <w:spacing w:val="-3"/>
              </w:rPr>
              <w:t xml:space="preserve">分</w:t>
            </w:r>
            <w:r/>
          </w:p>
        </w:tc>
        <w:tc>
          <w:tcPr>
            <w:tcW w:w="5672" w:type="dxa"/>
            <w:vAlign w:val="top"/>
            <w:textDirection w:val="lrTb"/>
            <w:noWrap w:val="false"/>
          </w:tcPr>
          <w:p>
            <w:pPr>
              <w:pStyle w:val="1233"/>
              <w:ind w:left="115" w:right="103" w:hanging="4"/>
              <w:spacing w:before="139" w:line="289" w:lineRule="auto"/>
            </w:pPr>
            <w:r>
              <w:rPr>
                <w:spacing w:val="11"/>
              </w:rPr>
              <w:t xml:space="preserve">送货无短斤缺两现象9</w:t>
            </w:r>
            <w:r>
              <w:rPr>
                <w:spacing w:val="-36"/>
              </w:rPr>
              <w:t xml:space="preserve"> </w:t>
            </w:r>
            <w:r>
              <w:rPr>
                <w:spacing w:val="11"/>
              </w:rPr>
              <w:t xml:space="preserve">分（份量短缺达到该类食材配送总量</w:t>
            </w:r>
            <w:r>
              <w:rPr>
                <w:spacing w:val="5"/>
              </w:rPr>
              <w:t xml:space="preserve">2%以上，有一次扣</w:t>
            </w:r>
            <w:r>
              <w:rPr>
                <w:spacing w:val="-35"/>
              </w:rPr>
              <w:t xml:space="preserve"> </w:t>
            </w:r>
            <w:r>
              <w:rPr>
                <w:spacing w:val="5"/>
              </w:rPr>
              <w:t xml:space="preserve">3</w:t>
            </w:r>
            <w:r>
              <w:rPr>
                <w:spacing w:val="-35"/>
              </w:rPr>
              <w:t xml:space="preserve"> </w:t>
            </w:r>
            <w:r>
              <w:rPr>
                <w:spacing w:val="5"/>
              </w:rPr>
              <w:t xml:space="preserve">分，</w:t>
            </w:r>
            <w:r>
              <w:rPr>
                <w:spacing w:val="-59"/>
              </w:rPr>
              <w:t xml:space="preserve"> </w:t>
            </w:r>
            <w:r>
              <w:rPr>
                <w:spacing w:val="5"/>
              </w:rPr>
              <w:t xml:space="preserve">以此类推，扣完为止）。</w:t>
            </w:r>
            <w:r/>
          </w:p>
        </w:tc>
        <w:tc>
          <w:tcPr>
            <w:tcW w:w="937" w:type="dxa"/>
            <w:vAlign w:val="top"/>
            <w:textDirection w:val="lrTb"/>
            <w:noWrap w:val="false"/>
          </w:tcPr>
          <w:p>
            <w:pPr>
              <w:pStyle w:val="827"/>
              <w:rPr>
                <w:rFonts w:ascii="Arial"/>
                <w:sz w:val="21"/>
              </w:rPr>
            </w:pPr>
            <w:r>
              <w:rPr>
                <w:rFonts w:ascii="Arial"/>
                <w:sz w:val="21"/>
              </w:rPr>
            </w:r>
            <w:r/>
          </w:p>
        </w:tc>
      </w:tr>
      <w:tr>
        <w:trPr>
          <w:trHeight w:val="940"/>
        </w:trPr>
        <w:tc>
          <w:tcPr>
            <w:tcW w:w="1094" w:type="dxa"/>
            <w:vAlign w:val="center"/>
            <w:vMerge w:val="continue"/>
            <w:textDirection w:val="lrTb"/>
            <w:noWrap w:val="false"/>
          </w:tcPr>
          <w:p>
            <w:pPr>
              <w:pStyle w:val="827"/>
              <w:jc w:val="center"/>
              <w:rPr>
                <w:rFonts w:ascii="Arial"/>
                <w:sz w:val="21"/>
              </w:rPr>
            </w:pPr>
            <w:r>
              <w:rPr>
                <w:rFonts w:ascii="Arial"/>
                <w:sz w:val="21"/>
              </w:rPr>
            </w:r>
            <w:r/>
          </w:p>
        </w:tc>
        <w:tc>
          <w:tcPr>
            <w:tcW w:w="664" w:type="dxa"/>
            <w:vAlign w:val="center"/>
            <w:vMerge w:val="continue"/>
            <w:textDirection w:val="lrTb"/>
            <w:noWrap w:val="false"/>
          </w:tcPr>
          <w:p>
            <w:pPr>
              <w:pStyle w:val="827"/>
              <w:jc w:val="center"/>
              <w:rPr>
                <w:rFonts w:ascii="Arial"/>
                <w:sz w:val="21"/>
              </w:rPr>
            </w:pPr>
            <w:r>
              <w:rPr>
                <w:rFonts w:ascii="Arial"/>
                <w:sz w:val="21"/>
              </w:rPr>
            </w:r>
            <w:r/>
          </w:p>
        </w:tc>
        <w:tc>
          <w:tcPr>
            <w:tcW w:w="1105" w:type="dxa"/>
            <w:vAlign w:val="top"/>
            <w:textDirection w:val="lrTb"/>
            <w:noWrap w:val="false"/>
          </w:tcPr>
          <w:p>
            <w:pPr>
              <w:pStyle w:val="827"/>
              <w:spacing w:line="297" w:lineRule="auto"/>
              <w:rPr>
                <w:rFonts w:ascii="Arial"/>
                <w:sz w:val="21"/>
              </w:rPr>
            </w:pPr>
            <w:r>
              <w:rPr>
                <w:rFonts w:ascii="Arial"/>
                <w:sz w:val="21"/>
              </w:rPr>
            </w:r>
            <w:r/>
          </w:p>
          <w:p>
            <w:pPr>
              <w:pStyle w:val="1233"/>
              <w:ind w:left="183"/>
              <w:spacing w:before="65" w:line="228" w:lineRule="auto"/>
            </w:pPr>
            <w:r>
              <w:rPr>
                <w:spacing w:val="7"/>
              </w:rPr>
              <w:t xml:space="preserve">服务态度</w:t>
            </w:r>
            <w:r/>
          </w:p>
        </w:tc>
        <w:tc>
          <w:tcPr>
            <w:tcW w:w="645" w:type="dxa"/>
            <w:vAlign w:val="top"/>
            <w:textDirection w:val="lrTb"/>
            <w:noWrap w:val="false"/>
          </w:tcPr>
          <w:p>
            <w:pPr>
              <w:pStyle w:val="827"/>
              <w:spacing w:line="297" w:lineRule="auto"/>
              <w:rPr>
                <w:rFonts w:ascii="Arial"/>
                <w:sz w:val="21"/>
              </w:rPr>
            </w:pPr>
            <w:r>
              <w:rPr>
                <w:rFonts w:ascii="Arial"/>
                <w:sz w:val="21"/>
              </w:rPr>
            </w:r>
            <w:r/>
          </w:p>
          <w:p>
            <w:pPr>
              <w:pStyle w:val="1233"/>
              <w:ind w:left="140"/>
              <w:spacing w:before="65" w:line="228" w:lineRule="auto"/>
            </w:pPr>
            <w:r>
              <w:rPr>
                <w:rFonts w:hint="eastAsia"/>
                <w:spacing w:val="-2"/>
                <w:lang w:val="en-US" w:eastAsia="zh-CN"/>
              </w:rPr>
              <w:t xml:space="preserve">3</w:t>
            </w:r>
            <w:r>
              <w:rPr>
                <w:spacing w:val="-36"/>
              </w:rPr>
              <w:t xml:space="preserve"> </w:t>
            </w:r>
            <w:r>
              <w:rPr>
                <w:spacing w:val="-2"/>
              </w:rPr>
              <w:t xml:space="preserve">分</w:t>
            </w:r>
            <w:r/>
          </w:p>
        </w:tc>
        <w:tc>
          <w:tcPr>
            <w:tcW w:w="5672" w:type="dxa"/>
            <w:vAlign w:val="center"/>
            <w:textDirection w:val="lrTb"/>
            <w:noWrap w:val="false"/>
          </w:tcPr>
          <w:p>
            <w:pPr>
              <w:pStyle w:val="1233"/>
              <w:ind w:left="111" w:right="49" w:firstLine="4"/>
              <w:jc w:val="both"/>
              <w:spacing w:before="52" w:line="270" w:lineRule="auto"/>
            </w:pPr>
            <w:r>
              <w:rPr>
                <w:spacing w:val="3"/>
              </w:rPr>
              <w:t xml:space="preserve">工作人员工作认真，服务热情周到，运送搬装文明（无正当理由与</w:t>
            </w:r>
            <w:r>
              <w:rPr>
                <w:rFonts w:hint="eastAsia"/>
                <w:spacing w:val="3"/>
                <w:lang w:val="en-US" w:eastAsia="zh-CN"/>
              </w:rPr>
              <w:t xml:space="preserve">采购人发生</w:t>
            </w:r>
            <w:r>
              <w:rPr>
                <w:spacing w:val="3"/>
              </w:rPr>
              <w:t xml:space="preserve">争执，</w:t>
            </w:r>
            <w:r>
              <w:rPr>
                <w:rFonts w:hint="eastAsia"/>
                <w:spacing w:val="3"/>
                <w:lang w:val="en-US" w:eastAsia="zh-CN"/>
              </w:rPr>
              <w:t xml:space="preserve">不得分</w:t>
            </w:r>
            <w:r>
              <w:rPr>
                <w:spacing w:val="5"/>
              </w:rPr>
              <w:t xml:space="preserve">）。</w:t>
            </w:r>
            <w:r/>
          </w:p>
        </w:tc>
        <w:tc>
          <w:tcPr>
            <w:tcW w:w="937" w:type="dxa"/>
            <w:vAlign w:val="center"/>
            <w:textDirection w:val="lrTb"/>
            <w:noWrap w:val="false"/>
          </w:tcPr>
          <w:p>
            <w:pPr>
              <w:pStyle w:val="827"/>
              <w:jc w:val="both"/>
              <w:rPr>
                <w:rFonts w:ascii="Arial"/>
                <w:sz w:val="21"/>
              </w:rPr>
            </w:pPr>
            <w:r>
              <w:rPr>
                <w:rFonts w:ascii="Arial"/>
                <w:sz w:val="21"/>
              </w:rPr>
            </w:r>
            <w:r/>
          </w:p>
        </w:tc>
      </w:tr>
      <w:tr>
        <w:trPr>
          <w:trHeight w:val="629"/>
        </w:trPr>
        <w:tc>
          <w:tcPr>
            <w:tcW w:w="1094" w:type="dxa"/>
            <w:vAlign w:val="center"/>
            <w:vMerge w:val="continue"/>
            <w:textDirection w:val="lrTb"/>
            <w:noWrap w:val="false"/>
          </w:tcPr>
          <w:p>
            <w:pPr>
              <w:pStyle w:val="827"/>
              <w:jc w:val="center"/>
              <w:rPr>
                <w:rFonts w:ascii="Arial"/>
                <w:sz w:val="21"/>
              </w:rPr>
            </w:pPr>
            <w:r>
              <w:rPr>
                <w:rFonts w:ascii="Arial"/>
                <w:sz w:val="21"/>
              </w:rPr>
            </w:r>
            <w:r/>
          </w:p>
        </w:tc>
        <w:tc>
          <w:tcPr>
            <w:tcW w:w="664" w:type="dxa"/>
            <w:vAlign w:val="center"/>
            <w:vMerge w:val="continue"/>
            <w:textDirection w:val="lrTb"/>
            <w:noWrap w:val="false"/>
          </w:tcPr>
          <w:p>
            <w:pPr>
              <w:pStyle w:val="827"/>
              <w:jc w:val="center"/>
              <w:rPr>
                <w:rFonts w:ascii="Arial"/>
                <w:sz w:val="21"/>
              </w:rPr>
            </w:pPr>
            <w:r>
              <w:rPr>
                <w:rFonts w:ascii="Arial"/>
                <w:sz w:val="21"/>
              </w:rPr>
            </w:r>
            <w:r/>
          </w:p>
        </w:tc>
        <w:tc>
          <w:tcPr>
            <w:tcW w:w="1105" w:type="dxa"/>
            <w:vAlign w:val="top"/>
            <w:textDirection w:val="lrTb"/>
            <w:noWrap w:val="false"/>
          </w:tcPr>
          <w:p>
            <w:pPr>
              <w:pStyle w:val="1233"/>
              <w:jc w:val="center"/>
              <w:spacing w:before="211" w:line="228" w:lineRule="auto"/>
            </w:pPr>
            <w:r>
              <w:rPr>
                <w:spacing w:val="6"/>
              </w:rPr>
              <w:t xml:space="preserve">工作细致</w:t>
            </w:r>
            <w:r/>
          </w:p>
        </w:tc>
        <w:tc>
          <w:tcPr>
            <w:tcW w:w="645" w:type="dxa"/>
            <w:vAlign w:val="top"/>
            <w:textDirection w:val="lrTb"/>
            <w:noWrap w:val="false"/>
          </w:tcPr>
          <w:p>
            <w:pPr>
              <w:pStyle w:val="1233"/>
              <w:ind w:left="143"/>
              <w:spacing w:before="211" w:line="228" w:lineRule="auto"/>
            </w:pPr>
            <w:r>
              <w:rPr>
                <w:rFonts w:hint="eastAsia"/>
                <w:spacing w:val="-3"/>
                <w:lang w:val="en-US" w:eastAsia="zh-CN"/>
              </w:rPr>
              <w:t xml:space="preserve">4</w:t>
            </w:r>
            <w:r>
              <w:rPr>
                <w:spacing w:val="-3"/>
              </w:rPr>
              <w:t xml:space="preserve">分</w:t>
            </w:r>
            <w:r/>
          </w:p>
        </w:tc>
        <w:tc>
          <w:tcPr>
            <w:tcW w:w="5672" w:type="dxa"/>
            <w:vAlign w:val="top"/>
            <w:textDirection w:val="lrTb"/>
            <w:noWrap w:val="false"/>
          </w:tcPr>
          <w:p>
            <w:pPr>
              <w:pStyle w:val="1233"/>
              <w:ind w:left="113" w:right="103"/>
              <w:spacing w:before="55" w:line="260" w:lineRule="auto"/>
            </w:pPr>
            <w:r>
              <w:rPr>
                <w:spacing w:val="8"/>
              </w:rPr>
              <w:t xml:space="preserve">配送物品清单与实际配送无差错</w:t>
            </w:r>
            <w:r>
              <w:rPr>
                <w:rFonts w:hint="eastAsia"/>
                <w:spacing w:val="8"/>
                <w:lang w:val="en-US" w:eastAsia="zh-CN"/>
              </w:rPr>
              <w:t xml:space="preserve">4</w:t>
            </w:r>
            <w:r>
              <w:rPr>
                <w:spacing w:val="8"/>
              </w:rPr>
              <w:t xml:space="preserve">分（误差一次扣</w:t>
            </w:r>
            <w:r>
              <w:rPr>
                <w:rFonts w:hint="eastAsia"/>
                <w:spacing w:val="-35"/>
                <w:lang w:val="en-US" w:eastAsia="zh-CN"/>
              </w:rPr>
              <w:t xml:space="preserve">2</w:t>
            </w:r>
            <w:r>
              <w:rPr>
                <w:spacing w:val="-35"/>
              </w:rPr>
              <w:t xml:space="preserve"> </w:t>
            </w:r>
            <w:r>
              <w:rPr>
                <w:spacing w:val="8"/>
              </w:rPr>
              <w:t xml:space="preserve">分，</w:t>
            </w:r>
            <w:r>
              <w:rPr>
                <w:spacing w:val="-60"/>
              </w:rPr>
              <w:t xml:space="preserve"> </w:t>
            </w:r>
            <w:r>
              <w:rPr>
                <w:spacing w:val="8"/>
              </w:rPr>
              <w:t xml:space="preserve">以</w:t>
            </w:r>
            <w:r>
              <w:t xml:space="preserve"> </w:t>
            </w:r>
            <w:r>
              <w:rPr>
                <w:spacing w:val="6"/>
              </w:rPr>
              <w:t xml:space="preserve">此类推，扣完为止）。</w:t>
            </w:r>
            <w:r/>
          </w:p>
        </w:tc>
        <w:tc>
          <w:tcPr>
            <w:tcW w:w="937" w:type="dxa"/>
            <w:vAlign w:val="top"/>
            <w:textDirection w:val="lrTb"/>
            <w:noWrap w:val="false"/>
          </w:tcPr>
          <w:p>
            <w:pPr>
              <w:pStyle w:val="827"/>
              <w:rPr>
                <w:rFonts w:ascii="Arial"/>
                <w:sz w:val="21"/>
              </w:rPr>
            </w:pPr>
            <w:r>
              <w:rPr>
                <w:rFonts w:ascii="Arial"/>
                <w:sz w:val="21"/>
              </w:rPr>
            </w:r>
            <w:r/>
          </w:p>
        </w:tc>
      </w:tr>
      <w:tr>
        <w:trPr>
          <w:trHeight w:val="629"/>
        </w:trPr>
        <w:tc>
          <w:tcPr>
            <w:tcW w:w="1094" w:type="dxa"/>
            <w:vAlign w:val="center"/>
            <w:vMerge w:val="continue"/>
            <w:textDirection w:val="lrTb"/>
            <w:noWrap w:val="false"/>
          </w:tcPr>
          <w:p>
            <w:pPr>
              <w:pStyle w:val="827"/>
              <w:jc w:val="center"/>
              <w:rPr>
                <w:rFonts w:ascii="Arial"/>
                <w:sz w:val="21"/>
              </w:rPr>
            </w:pPr>
            <w:r>
              <w:rPr>
                <w:rFonts w:ascii="Arial"/>
                <w:sz w:val="21"/>
              </w:rPr>
            </w:r>
            <w:r/>
          </w:p>
        </w:tc>
        <w:tc>
          <w:tcPr>
            <w:tcW w:w="664" w:type="dxa"/>
            <w:vAlign w:val="center"/>
            <w:vMerge w:val="continue"/>
            <w:textDirection w:val="lrTb"/>
            <w:noWrap w:val="false"/>
          </w:tcPr>
          <w:p>
            <w:pPr>
              <w:pStyle w:val="827"/>
              <w:jc w:val="center"/>
              <w:rPr>
                <w:rFonts w:ascii="Arial"/>
                <w:sz w:val="21"/>
              </w:rPr>
            </w:pPr>
            <w:r>
              <w:rPr>
                <w:rFonts w:ascii="Arial"/>
                <w:sz w:val="21"/>
              </w:rPr>
            </w:r>
            <w:r/>
          </w:p>
        </w:tc>
        <w:tc>
          <w:tcPr>
            <w:tcW w:w="1105" w:type="dxa"/>
            <w:vAlign w:val="top"/>
            <w:textDirection w:val="lrTb"/>
            <w:noWrap w:val="false"/>
          </w:tcPr>
          <w:p>
            <w:pPr>
              <w:pStyle w:val="1233"/>
              <w:jc w:val="center"/>
              <w:spacing w:before="211" w:line="228" w:lineRule="auto"/>
              <w:rPr>
                <w:rFonts w:eastAsia="宋体"/>
                <w:spacing w:val="6"/>
                <w:lang w:val="en-US" w:eastAsia="zh-CN"/>
              </w:rPr>
            </w:pPr>
            <w:r>
              <w:rPr>
                <w:rFonts w:hint="eastAsia"/>
                <w:spacing w:val="6"/>
                <w:lang w:val="en-US" w:eastAsia="zh-CN"/>
              </w:rPr>
              <w:t xml:space="preserve">食材来源</w:t>
            </w:r>
            <w:r>
              <w:rPr>
                <w:rFonts w:eastAsia="宋体"/>
                <w:spacing w:val="6"/>
                <w:lang w:val="en-US" w:eastAsia="zh-CN"/>
              </w:rPr>
            </w:r>
            <w:r/>
          </w:p>
        </w:tc>
        <w:tc>
          <w:tcPr>
            <w:tcW w:w="645" w:type="dxa"/>
            <w:vAlign w:val="top"/>
            <w:textDirection w:val="lrTb"/>
            <w:noWrap w:val="false"/>
          </w:tcPr>
          <w:p>
            <w:pPr>
              <w:pStyle w:val="1233"/>
              <w:jc w:val="center"/>
              <w:spacing w:before="211" w:line="228" w:lineRule="auto"/>
              <w:rPr>
                <w:rFonts w:eastAsia="宋体"/>
                <w:spacing w:val="-3"/>
                <w:lang w:val="en-US" w:eastAsia="zh-CN"/>
              </w:rPr>
            </w:pPr>
            <w:r>
              <w:rPr>
                <w:rFonts w:hint="eastAsia"/>
                <w:spacing w:val="-3"/>
                <w:lang w:val="en-US" w:eastAsia="zh-CN"/>
              </w:rPr>
              <w:t xml:space="preserve">3分</w:t>
            </w:r>
            <w:r>
              <w:rPr>
                <w:rFonts w:eastAsia="宋体"/>
                <w:spacing w:val="-3"/>
                <w:lang w:val="en-US" w:eastAsia="zh-CN"/>
              </w:rPr>
            </w:r>
            <w:r/>
          </w:p>
        </w:tc>
        <w:tc>
          <w:tcPr>
            <w:tcW w:w="5672" w:type="dxa"/>
            <w:vAlign w:val="center"/>
            <w:textDirection w:val="lrTb"/>
            <w:noWrap w:val="false"/>
          </w:tcPr>
          <w:p>
            <w:pPr>
              <w:pStyle w:val="1233"/>
              <w:ind w:left="113" w:right="103"/>
              <w:jc w:val="both"/>
              <w:spacing w:before="55" w:line="260" w:lineRule="auto"/>
              <w:rPr>
                <w:rFonts w:eastAsia="宋体"/>
                <w:spacing w:val="8"/>
                <w:lang w:val="en-US" w:eastAsia="zh-CN"/>
              </w:rPr>
            </w:pPr>
            <w:r>
              <w:rPr>
                <w:rFonts w:hint="eastAsia"/>
                <w:spacing w:val="9"/>
              </w:rPr>
              <w:t xml:space="preserve">供应商不得外包、转包或交于非直营门店供货。</w:t>
            </w:r>
            <w:r>
              <w:rPr>
                <w:rFonts w:hint="eastAsia"/>
                <w:spacing w:val="9"/>
                <w:lang w:eastAsia="zh-CN"/>
              </w:rPr>
              <w:t xml:space="preserve">（</w:t>
            </w:r>
            <w:r>
              <w:rPr>
                <w:rFonts w:hint="eastAsia"/>
                <w:spacing w:val="9"/>
                <w:lang w:val="en-US" w:eastAsia="zh-CN"/>
              </w:rPr>
              <w:t xml:space="preserve">发现不得分。</w:t>
            </w:r>
            <w:r>
              <w:rPr>
                <w:rFonts w:hint="eastAsia"/>
                <w:spacing w:val="9"/>
                <w:lang w:eastAsia="zh-CN"/>
              </w:rPr>
              <w:t xml:space="preserve">）</w:t>
            </w:r>
            <w:r>
              <w:rPr>
                <w:rFonts w:eastAsia="宋体"/>
                <w:spacing w:val="8"/>
                <w:lang w:val="en-US" w:eastAsia="zh-CN"/>
              </w:rPr>
            </w:r>
            <w:r/>
          </w:p>
        </w:tc>
        <w:tc>
          <w:tcPr>
            <w:tcW w:w="937" w:type="dxa"/>
            <w:vAlign w:val="top"/>
            <w:textDirection w:val="lrTb"/>
            <w:noWrap w:val="false"/>
          </w:tcPr>
          <w:p>
            <w:pPr>
              <w:pStyle w:val="827"/>
              <w:rPr>
                <w:rFonts w:ascii="Arial"/>
                <w:sz w:val="21"/>
              </w:rPr>
            </w:pPr>
            <w:r>
              <w:rPr>
                <w:rFonts w:ascii="Arial"/>
                <w:sz w:val="21"/>
              </w:rPr>
            </w:r>
            <w:r/>
          </w:p>
        </w:tc>
      </w:tr>
      <w:tr>
        <w:trPr>
          <w:trHeight w:val="629"/>
        </w:trPr>
        <w:tc>
          <w:tcPr>
            <w:tcW w:w="1094" w:type="dxa"/>
            <w:vAlign w:val="center"/>
            <w:vMerge w:val="continue"/>
            <w:textDirection w:val="lrTb"/>
            <w:noWrap w:val="false"/>
          </w:tcPr>
          <w:p>
            <w:pPr>
              <w:pStyle w:val="827"/>
              <w:jc w:val="center"/>
              <w:rPr>
                <w:rFonts w:ascii="Arial"/>
                <w:sz w:val="21"/>
              </w:rPr>
            </w:pPr>
            <w:r>
              <w:rPr>
                <w:rFonts w:ascii="Arial"/>
                <w:sz w:val="21"/>
              </w:rPr>
            </w:r>
            <w:r/>
          </w:p>
        </w:tc>
        <w:tc>
          <w:tcPr>
            <w:tcW w:w="664" w:type="dxa"/>
            <w:vAlign w:val="center"/>
            <w:vMerge w:val="continue"/>
            <w:textDirection w:val="lrTb"/>
            <w:noWrap w:val="false"/>
          </w:tcPr>
          <w:p>
            <w:pPr>
              <w:pStyle w:val="827"/>
              <w:jc w:val="center"/>
              <w:rPr>
                <w:rFonts w:ascii="Arial"/>
                <w:sz w:val="21"/>
              </w:rPr>
            </w:pPr>
            <w:r>
              <w:rPr>
                <w:rFonts w:ascii="Arial"/>
                <w:sz w:val="21"/>
              </w:rPr>
            </w:r>
            <w:r/>
          </w:p>
        </w:tc>
        <w:tc>
          <w:tcPr>
            <w:tcW w:w="1105" w:type="dxa"/>
            <w:vAlign w:val="top"/>
            <w:textDirection w:val="lrTb"/>
            <w:noWrap w:val="false"/>
          </w:tcPr>
          <w:p>
            <w:pPr>
              <w:pStyle w:val="1233"/>
              <w:jc w:val="center"/>
              <w:spacing w:before="210" w:line="228" w:lineRule="auto"/>
            </w:pPr>
            <w:r>
              <w:rPr>
                <w:spacing w:val="6"/>
              </w:rPr>
              <w:t xml:space="preserve">单据清晰</w:t>
            </w:r>
            <w:r/>
          </w:p>
        </w:tc>
        <w:tc>
          <w:tcPr>
            <w:tcW w:w="645" w:type="dxa"/>
            <w:vAlign w:val="top"/>
            <w:textDirection w:val="lrTb"/>
            <w:noWrap w:val="false"/>
          </w:tcPr>
          <w:p>
            <w:pPr>
              <w:pStyle w:val="1233"/>
              <w:ind w:left="144"/>
              <w:jc w:val="both"/>
              <w:spacing w:before="211" w:line="228" w:lineRule="auto"/>
            </w:pPr>
            <w:r>
              <w:rPr>
                <w:spacing w:val="-4"/>
              </w:rPr>
              <w:t xml:space="preserve">2</w:t>
            </w:r>
            <w:r>
              <w:rPr>
                <w:spacing w:val="-35"/>
              </w:rPr>
              <w:t xml:space="preserve"> </w:t>
            </w:r>
            <w:r>
              <w:rPr>
                <w:spacing w:val="-4"/>
              </w:rPr>
              <w:t xml:space="preserve">分</w:t>
            </w:r>
            <w:r/>
          </w:p>
        </w:tc>
        <w:tc>
          <w:tcPr>
            <w:tcW w:w="5672" w:type="dxa"/>
            <w:vAlign w:val="top"/>
            <w:textDirection w:val="lrTb"/>
            <w:noWrap w:val="false"/>
          </w:tcPr>
          <w:p>
            <w:pPr>
              <w:pStyle w:val="1233"/>
              <w:ind w:left="115" w:right="103" w:hanging="4"/>
              <w:spacing w:before="55" w:line="260" w:lineRule="auto"/>
            </w:pPr>
            <w:r>
              <w:rPr>
                <w:spacing w:val="11"/>
              </w:rPr>
              <w:t xml:space="preserve">送货单（结算凭证）项目齐全，打印清晰，2</w:t>
            </w:r>
            <w:r>
              <w:rPr>
                <w:spacing w:val="-33"/>
              </w:rPr>
              <w:t xml:space="preserve"> </w:t>
            </w:r>
            <w:r>
              <w:rPr>
                <w:spacing w:val="11"/>
              </w:rPr>
              <w:t xml:space="preserve">分，否</w:t>
            </w:r>
            <w:r>
              <w:rPr>
                <w:spacing w:val="10"/>
              </w:rPr>
              <w:t xml:space="preserve">则不得</w:t>
            </w:r>
            <w:r>
              <w:rPr>
                <w:spacing w:val="-1"/>
              </w:rPr>
              <w:t xml:space="preserve">分。</w:t>
            </w:r>
            <w:r/>
          </w:p>
        </w:tc>
        <w:tc>
          <w:tcPr>
            <w:tcW w:w="937" w:type="dxa"/>
            <w:vAlign w:val="top"/>
            <w:textDirection w:val="lrTb"/>
            <w:noWrap w:val="false"/>
          </w:tcPr>
          <w:p>
            <w:pPr>
              <w:pStyle w:val="827"/>
              <w:rPr>
                <w:rFonts w:ascii="Arial"/>
                <w:sz w:val="21"/>
              </w:rPr>
            </w:pPr>
            <w:r>
              <w:rPr>
                <w:rFonts w:ascii="Arial"/>
                <w:sz w:val="21"/>
              </w:rPr>
            </w:r>
            <w:r/>
          </w:p>
        </w:tc>
      </w:tr>
      <w:tr>
        <w:trPr>
          <w:trHeight w:val="1970"/>
        </w:trPr>
        <w:tc>
          <w:tcPr>
            <w:tcW w:w="1094" w:type="dxa"/>
            <w:vAlign w:val="center"/>
            <w:textDirection w:val="lrTb"/>
            <w:noWrap w:val="false"/>
          </w:tcPr>
          <w:p>
            <w:pPr>
              <w:pStyle w:val="1233"/>
              <w:jc w:val="center"/>
              <w:spacing w:before="65" w:line="228" w:lineRule="auto"/>
            </w:pPr>
            <w:r>
              <w:rPr>
                <w:spacing w:val="7"/>
              </w:rPr>
              <w:t xml:space="preserve">质量管理</w:t>
            </w:r>
            <w:r/>
          </w:p>
        </w:tc>
        <w:tc>
          <w:tcPr>
            <w:tcW w:w="664" w:type="dxa"/>
            <w:vAlign w:val="center"/>
            <w:textDirection w:val="lrTb"/>
            <w:noWrap w:val="false"/>
          </w:tcPr>
          <w:p>
            <w:pPr>
              <w:pStyle w:val="1233"/>
              <w:ind w:left="185" w:right="180" w:firstLine="1"/>
              <w:jc w:val="center"/>
              <w:spacing w:before="209" w:line="290" w:lineRule="auto"/>
            </w:pPr>
            <w:r>
              <w:rPr>
                <w:rFonts w:hint="eastAsia"/>
                <w:spacing w:val="-2"/>
                <w:lang w:val="en-US" w:eastAsia="zh-CN"/>
              </w:rPr>
              <w:t xml:space="preserve">4</w:t>
            </w:r>
            <w:r>
              <w:rPr>
                <w:spacing w:val="-2"/>
              </w:rPr>
              <w:t xml:space="preserve">0</w:t>
            </w:r>
            <w:r>
              <w:t xml:space="preserve"> </w:t>
            </w:r>
            <w:r>
              <w:rPr>
                <w:spacing w:val="-2"/>
              </w:rPr>
              <w:t xml:space="preserve">分</w:t>
            </w:r>
            <w:r/>
          </w:p>
        </w:tc>
        <w:tc>
          <w:tcPr>
            <w:tcW w:w="1105" w:type="dxa"/>
            <w:vAlign w:val="center"/>
            <w:textDirection w:val="lrTb"/>
            <w:noWrap w:val="false"/>
          </w:tcPr>
          <w:p>
            <w:pPr>
              <w:pStyle w:val="1233"/>
              <w:ind w:left="183"/>
              <w:jc w:val="both"/>
              <w:spacing w:before="66" w:line="228" w:lineRule="auto"/>
              <w:rPr>
                <w:rFonts w:eastAsia="宋体"/>
                <w:lang w:val="en-US" w:eastAsia="zh-CN"/>
              </w:rPr>
            </w:pPr>
            <w:r>
              <w:rPr>
                <w:rFonts w:hint="eastAsia"/>
                <w:lang w:val="en-US" w:eastAsia="zh-CN"/>
              </w:rPr>
              <w:t xml:space="preserve">食材评分</w:t>
            </w:r>
            <w:r>
              <w:rPr>
                <w:rFonts w:eastAsia="宋体"/>
                <w:lang w:val="en-US" w:eastAsia="zh-CN"/>
              </w:rPr>
            </w:r>
            <w:r/>
          </w:p>
        </w:tc>
        <w:tc>
          <w:tcPr>
            <w:tcW w:w="645" w:type="dxa"/>
            <w:vAlign w:val="center"/>
            <w:textDirection w:val="lrTb"/>
            <w:noWrap w:val="false"/>
          </w:tcPr>
          <w:p>
            <w:pPr>
              <w:pStyle w:val="1233"/>
              <w:ind w:right="0"/>
              <w:jc w:val="center"/>
              <w:keepLines w:val="0"/>
              <w:keepNext w:val="0"/>
              <w:pageBreakBefore w:val="0"/>
              <w:spacing w:line="400" w:lineRule="exact"/>
              <w:widowControl w:val="off"/>
            </w:pPr>
            <w:r>
              <w:rPr>
                <w:rFonts w:hint="eastAsia"/>
                <w:spacing w:val="-2"/>
                <w:lang w:val="en-US" w:eastAsia="zh-CN"/>
              </w:rPr>
              <w:t xml:space="preserve">40</w:t>
            </w:r>
            <w:r>
              <w:rPr>
                <w:spacing w:val="-2"/>
              </w:rPr>
              <w:t xml:space="preserve">分</w:t>
            </w:r>
            <w:r/>
          </w:p>
        </w:tc>
        <w:tc>
          <w:tcPr>
            <w:tcW w:w="5672" w:type="dxa"/>
            <w:vAlign w:val="top"/>
            <w:textDirection w:val="lrTb"/>
            <w:noWrap w:val="false"/>
          </w:tcPr>
          <w:p>
            <w:pPr>
              <w:pStyle w:val="1233"/>
              <w:ind w:left="112" w:right="103"/>
              <w:jc w:val="both"/>
              <w:spacing w:before="55" w:line="269" w:lineRule="auto"/>
            </w:pPr>
            <w:r>
              <w:rPr>
                <w:spacing w:val="9"/>
              </w:rPr>
              <w:t xml:space="preserve">对配送单位提供的食材质量进行验收考核（验收时按各类食</w:t>
            </w:r>
            <w:r>
              <w:rPr>
                <w:spacing w:val="8"/>
              </w:rPr>
              <w:t xml:space="preserve">材验收标准打分</w:t>
            </w:r>
            <w:r>
              <w:rPr>
                <w:rFonts w:hint="eastAsia"/>
                <w:spacing w:val="8"/>
                <w:lang w:eastAsia="zh-CN"/>
              </w:rPr>
              <w:t xml:space="preserve">），</w:t>
            </w:r>
            <w:r>
              <w:rPr>
                <w:rFonts w:hint="eastAsia"/>
                <w:spacing w:val="9"/>
              </w:rPr>
              <w:t xml:space="preserve">所有食材均为当天采购，绞肉类须在采购人食堂现场加工制作；禽类须当天宰杀；鲜活水产须确保98%以上的成活率，并在采购人食堂现场清洗、加工宰杀；冰鲜水产时间为3天内，冷冻水产时间不得超过保质期的三分之一时间内。</w:t>
            </w:r>
            <w:r>
              <w:rPr>
                <w:rFonts w:hint="eastAsia"/>
                <w:spacing w:val="9"/>
                <w:lang w:eastAsia="zh-CN"/>
              </w:rPr>
              <w:t xml:space="preserve">（</w:t>
            </w:r>
            <w:r>
              <w:rPr>
                <w:rFonts w:hint="eastAsia"/>
                <w:spacing w:val="9"/>
                <w:lang w:val="en-US" w:eastAsia="zh-CN"/>
              </w:rPr>
              <w:t xml:space="preserve">发现一次扣4分，</w:t>
            </w:r>
            <w:r>
              <w:rPr>
                <w:spacing w:val="-59"/>
              </w:rPr>
              <w:t xml:space="preserve"> </w:t>
            </w:r>
            <w:r>
              <w:rPr>
                <w:spacing w:val="5"/>
              </w:rPr>
              <w:t xml:space="preserve">以此类推，</w:t>
            </w:r>
            <w:r>
              <w:rPr>
                <w:rFonts w:hint="eastAsia"/>
                <w:spacing w:val="9"/>
                <w:lang w:val="en-US" w:eastAsia="zh-CN"/>
              </w:rPr>
              <w:t xml:space="preserve">扣完为止。</w:t>
            </w:r>
            <w:r>
              <w:rPr>
                <w:rFonts w:hint="eastAsia"/>
                <w:spacing w:val="9"/>
                <w:lang w:eastAsia="zh-CN"/>
              </w:rPr>
              <w:t xml:space="preserve">）</w:t>
            </w:r>
            <w:r/>
          </w:p>
        </w:tc>
        <w:tc>
          <w:tcPr>
            <w:tcW w:w="937" w:type="dxa"/>
            <w:vAlign w:val="top"/>
            <w:textDirection w:val="lrTb"/>
            <w:noWrap w:val="false"/>
          </w:tcPr>
          <w:p>
            <w:pPr>
              <w:pStyle w:val="827"/>
              <w:rPr>
                <w:rFonts w:ascii="Arial"/>
                <w:sz w:val="21"/>
              </w:rPr>
            </w:pPr>
            <w:r>
              <w:rPr>
                <w:rFonts w:ascii="Arial"/>
                <w:sz w:val="21"/>
              </w:rPr>
            </w:r>
            <w:r/>
          </w:p>
        </w:tc>
      </w:tr>
      <w:tr>
        <w:trPr>
          <w:trHeight w:val="538"/>
        </w:trPr>
        <w:tc>
          <w:tcPr>
            <w:tcW w:w="1094" w:type="dxa"/>
            <w:vAlign w:val="top"/>
            <w:vMerge w:val="restart"/>
            <w:textDirection w:val="lrTb"/>
            <w:noWrap w:val="false"/>
          </w:tcPr>
          <w:p>
            <w:pPr>
              <w:pStyle w:val="827"/>
              <w:spacing w:line="265" w:lineRule="auto"/>
              <w:rPr>
                <w:rFonts w:ascii="Arial"/>
                <w:sz w:val="21"/>
              </w:rPr>
            </w:pPr>
            <w:r>
              <w:rPr>
                <w:rFonts w:ascii="Arial"/>
                <w:sz w:val="21"/>
              </w:rPr>
            </w:r>
            <w:r/>
          </w:p>
          <w:p>
            <w:pPr>
              <w:pStyle w:val="827"/>
              <w:spacing w:line="265" w:lineRule="auto"/>
              <w:rPr>
                <w:rFonts w:ascii="Arial"/>
                <w:sz w:val="21"/>
              </w:rPr>
            </w:pPr>
            <w:r>
              <w:rPr>
                <w:rFonts w:ascii="Arial"/>
                <w:sz w:val="21"/>
              </w:rPr>
            </w:r>
            <w:r/>
          </w:p>
          <w:p>
            <w:pPr>
              <w:pStyle w:val="827"/>
              <w:spacing w:line="265" w:lineRule="auto"/>
              <w:rPr>
                <w:rFonts w:ascii="Arial"/>
                <w:sz w:val="21"/>
              </w:rPr>
            </w:pPr>
            <w:r>
              <w:rPr>
                <w:rFonts w:ascii="Arial"/>
                <w:sz w:val="21"/>
              </w:rPr>
            </w:r>
            <w:r/>
          </w:p>
          <w:p>
            <w:pPr>
              <w:pStyle w:val="827"/>
              <w:spacing w:line="265" w:lineRule="auto"/>
              <w:rPr>
                <w:rFonts w:ascii="Arial"/>
                <w:sz w:val="21"/>
              </w:rPr>
            </w:pPr>
            <w:r>
              <w:rPr>
                <w:rFonts w:ascii="Arial"/>
                <w:sz w:val="21"/>
              </w:rPr>
            </w:r>
            <w:r/>
          </w:p>
          <w:p>
            <w:pPr>
              <w:pStyle w:val="827"/>
              <w:spacing w:line="265" w:lineRule="auto"/>
              <w:rPr>
                <w:rFonts w:ascii="Arial"/>
                <w:sz w:val="21"/>
              </w:rPr>
            </w:pPr>
            <w:r>
              <w:rPr>
                <w:rFonts w:ascii="Arial"/>
                <w:sz w:val="21"/>
              </w:rPr>
            </w:r>
            <w:r/>
          </w:p>
          <w:p>
            <w:pPr>
              <w:pStyle w:val="827"/>
              <w:spacing w:line="265" w:lineRule="auto"/>
              <w:rPr>
                <w:rFonts w:ascii="Arial"/>
                <w:sz w:val="21"/>
              </w:rPr>
            </w:pPr>
            <w:r>
              <w:rPr>
                <w:rFonts w:ascii="Arial"/>
                <w:sz w:val="21"/>
              </w:rPr>
            </w:r>
            <w:r/>
          </w:p>
          <w:p>
            <w:pPr>
              <w:pStyle w:val="1233"/>
              <w:ind w:left="131"/>
              <w:spacing w:before="65" w:line="227" w:lineRule="auto"/>
            </w:pPr>
            <w:r>
              <w:rPr>
                <w:spacing w:val="7"/>
              </w:rPr>
              <w:t xml:space="preserve">科学管理</w:t>
            </w:r>
            <w:r/>
          </w:p>
        </w:tc>
        <w:tc>
          <w:tcPr>
            <w:tcW w:w="664" w:type="dxa"/>
            <w:vAlign w:val="top"/>
            <w:vMerge w:val="restart"/>
            <w:textDirection w:val="lrTb"/>
            <w:noWrap w:val="false"/>
          </w:tcPr>
          <w:p>
            <w:pPr>
              <w:pStyle w:val="827"/>
              <w:spacing w:line="287" w:lineRule="auto"/>
              <w:rPr>
                <w:rFonts w:ascii="Arial"/>
                <w:sz w:val="21"/>
              </w:rPr>
            </w:pPr>
            <w:r>
              <w:rPr>
                <w:rFonts w:ascii="Arial"/>
                <w:sz w:val="21"/>
              </w:rPr>
            </w:r>
            <w:r/>
          </w:p>
          <w:p>
            <w:pPr>
              <w:pStyle w:val="827"/>
              <w:spacing w:line="287" w:lineRule="auto"/>
              <w:rPr>
                <w:rFonts w:ascii="Arial"/>
                <w:sz w:val="21"/>
              </w:rPr>
            </w:pPr>
            <w:r>
              <w:rPr>
                <w:rFonts w:ascii="Arial"/>
                <w:sz w:val="21"/>
              </w:rPr>
            </w:r>
            <w:r/>
          </w:p>
          <w:p>
            <w:pPr>
              <w:pStyle w:val="827"/>
              <w:spacing w:line="287" w:lineRule="auto"/>
              <w:rPr>
                <w:rFonts w:ascii="Arial"/>
                <w:sz w:val="21"/>
              </w:rPr>
            </w:pPr>
            <w:r>
              <w:rPr>
                <w:rFonts w:ascii="Arial"/>
                <w:sz w:val="21"/>
              </w:rPr>
            </w:r>
            <w:r/>
          </w:p>
          <w:p>
            <w:pPr>
              <w:pStyle w:val="827"/>
              <w:spacing w:line="287" w:lineRule="auto"/>
              <w:rPr>
                <w:rFonts w:ascii="Arial"/>
                <w:sz w:val="21"/>
              </w:rPr>
            </w:pPr>
            <w:r>
              <w:rPr>
                <w:rFonts w:ascii="Arial"/>
                <w:sz w:val="21"/>
              </w:rPr>
            </w:r>
            <w:r/>
          </w:p>
          <w:p>
            <w:pPr>
              <w:pStyle w:val="827"/>
              <w:spacing w:line="287" w:lineRule="auto"/>
              <w:rPr>
                <w:rFonts w:ascii="Arial"/>
                <w:sz w:val="21"/>
              </w:rPr>
            </w:pPr>
            <w:r>
              <w:rPr>
                <w:rFonts w:ascii="Arial"/>
                <w:sz w:val="21"/>
              </w:rPr>
            </w:r>
            <w:r/>
          </w:p>
          <w:p>
            <w:pPr>
              <w:pStyle w:val="1233"/>
              <w:ind w:left="184" w:right="180" w:hanging="3"/>
              <w:spacing w:before="65" w:line="290" w:lineRule="auto"/>
            </w:pPr>
            <w:r>
              <w:rPr>
                <w:rFonts w:hint="eastAsia"/>
                <w:spacing w:val="1"/>
                <w:lang w:val="en-US" w:eastAsia="zh-CN"/>
              </w:rPr>
              <w:t xml:space="preserve">3</w:t>
            </w:r>
            <w:r>
              <w:rPr>
                <w:spacing w:val="1"/>
              </w:rPr>
              <w:t xml:space="preserve">0</w:t>
            </w:r>
            <w:r>
              <w:t xml:space="preserve"> </w:t>
            </w:r>
            <w:r>
              <w:rPr>
                <w:spacing w:val="-2"/>
              </w:rPr>
              <w:t xml:space="preserve">分</w:t>
            </w:r>
            <w:r/>
          </w:p>
        </w:tc>
        <w:tc>
          <w:tcPr>
            <w:tcW w:w="1105" w:type="dxa"/>
            <w:vAlign w:val="top"/>
            <w:textDirection w:val="lrTb"/>
            <w:noWrap w:val="false"/>
          </w:tcPr>
          <w:p>
            <w:pPr>
              <w:pStyle w:val="1233"/>
              <w:ind w:left="182"/>
              <w:spacing w:before="220" w:line="226" w:lineRule="auto"/>
            </w:pPr>
            <w:r>
              <w:rPr>
                <w:spacing w:val="7"/>
              </w:rPr>
              <w:t xml:space="preserve">报价准确</w:t>
            </w:r>
            <w:r/>
          </w:p>
        </w:tc>
        <w:tc>
          <w:tcPr>
            <w:tcW w:w="645" w:type="dxa"/>
            <w:vAlign w:val="top"/>
            <w:textDirection w:val="lrTb"/>
            <w:noWrap w:val="false"/>
          </w:tcPr>
          <w:p>
            <w:pPr>
              <w:pStyle w:val="1233"/>
              <w:ind w:left="223" w:right="217" w:firstLine="1"/>
              <w:spacing w:before="64" w:line="265" w:lineRule="auto"/>
            </w:pPr>
            <w:r>
              <w:rPr>
                <w:rFonts w:hint="eastAsia"/>
                <w:spacing w:val="-2"/>
                <w:lang w:val="en-US" w:eastAsia="zh-CN"/>
              </w:rPr>
              <w:t xml:space="preserve">2</w:t>
            </w:r>
            <w:r>
              <w:rPr>
                <w:spacing w:val="-2"/>
              </w:rPr>
              <w:t xml:space="preserve">0</w:t>
            </w:r>
            <w:r>
              <w:t xml:space="preserve"> </w:t>
            </w:r>
            <w:r>
              <w:rPr>
                <w:spacing w:val="-2"/>
              </w:rPr>
              <w:t xml:space="preserve">分</w:t>
            </w:r>
            <w:r/>
          </w:p>
        </w:tc>
        <w:tc>
          <w:tcPr>
            <w:tcW w:w="5672" w:type="dxa"/>
            <w:vAlign w:val="top"/>
            <w:textDirection w:val="lrTb"/>
            <w:noWrap w:val="false"/>
          </w:tcPr>
          <w:p>
            <w:pPr>
              <w:pStyle w:val="1233"/>
              <w:ind w:left="114" w:right="103" w:hanging="1"/>
              <w:spacing w:before="64" w:line="265" w:lineRule="auto"/>
            </w:pPr>
            <w:r>
              <w:rPr>
                <w:spacing w:val="9"/>
              </w:rPr>
              <w:t xml:space="preserve">每次报价与投标所报下浮率浮动后的价格一致，符合标书要</w:t>
            </w:r>
            <w:r>
              <w:rPr>
                <w:spacing w:val="5"/>
              </w:rPr>
              <w:t xml:space="preserve">求（有误差，每次扣</w:t>
            </w:r>
            <w:r>
              <w:rPr>
                <w:spacing w:val="-23"/>
              </w:rPr>
              <w:t xml:space="preserve"> </w:t>
            </w:r>
            <w:r>
              <w:rPr>
                <w:rFonts w:hint="eastAsia"/>
                <w:spacing w:val="5"/>
                <w:lang w:val="en-US" w:eastAsia="zh-CN"/>
              </w:rPr>
              <w:t xml:space="preserve">5</w:t>
            </w:r>
            <w:r>
              <w:rPr>
                <w:spacing w:val="-35"/>
              </w:rPr>
              <w:t xml:space="preserve"> </w:t>
            </w:r>
            <w:r>
              <w:rPr>
                <w:spacing w:val="5"/>
              </w:rPr>
              <w:t xml:space="preserve">分，</w:t>
            </w:r>
            <w:r>
              <w:rPr>
                <w:spacing w:val="-59"/>
              </w:rPr>
              <w:t xml:space="preserve"> </w:t>
            </w:r>
            <w:r>
              <w:rPr>
                <w:spacing w:val="5"/>
              </w:rPr>
              <w:t xml:space="preserve">以此类推，扣完为止）。</w:t>
            </w:r>
            <w:r/>
          </w:p>
        </w:tc>
        <w:tc>
          <w:tcPr>
            <w:tcW w:w="937" w:type="dxa"/>
            <w:vAlign w:val="top"/>
            <w:textDirection w:val="lrTb"/>
            <w:noWrap w:val="false"/>
          </w:tcPr>
          <w:p>
            <w:pPr>
              <w:pStyle w:val="827"/>
              <w:rPr>
                <w:rFonts w:ascii="Arial"/>
                <w:sz w:val="21"/>
              </w:rPr>
            </w:pPr>
            <w:r>
              <w:rPr>
                <w:rFonts w:ascii="Arial"/>
                <w:sz w:val="21"/>
              </w:rPr>
            </w:r>
            <w:r/>
          </w:p>
        </w:tc>
      </w:tr>
      <w:tr>
        <w:trPr>
          <w:trHeight w:val="941"/>
        </w:trPr>
        <w:tc>
          <w:tcPr>
            <w:tcW w:w="1094" w:type="dxa"/>
            <w:vAlign w:val="top"/>
            <w:vMerge w:val="continue"/>
            <w:textDirection w:val="lrTb"/>
            <w:noWrap w:val="false"/>
          </w:tcPr>
          <w:p>
            <w:pPr>
              <w:pStyle w:val="827"/>
              <w:rPr>
                <w:rFonts w:ascii="Arial"/>
                <w:sz w:val="21"/>
              </w:rPr>
            </w:pPr>
            <w:r>
              <w:rPr>
                <w:rFonts w:ascii="Arial"/>
                <w:sz w:val="21"/>
              </w:rPr>
            </w:r>
            <w:r/>
          </w:p>
        </w:tc>
        <w:tc>
          <w:tcPr>
            <w:tcW w:w="664" w:type="dxa"/>
            <w:vAlign w:val="top"/>
            <w:vMerge w:val="continue"/>
            <w:textDirection w:val="lrTb"/>
            <w:noWrap w:val="false"/>
          </w:tcPr>
          <w:p>
            <w:pPr>
              <w:pStyle w:val="827"/>
              <w:rPr>
                <w:rFonts w:ascii="Arial"/>
                <w:sz w:val="21"/>
              </w:rPr>
            </w:pPr>
            <w:r>
              <w:rPr>
                <w:rFonts w:ascii="Arial"/>
                <w:sz w:val="21"/>
              </w:rPr>
            </w:r>
            <w:r/>
          </w:p>
        </w:tc>
        <w:tc>
          <w:tcPr>
            <w:tcW w:w="1105" w:type="dxa"/>
            <w:vAlign w:val="top"/>
            <w:textDirection w:val="lrTb"/>
            <w:noWrap w:val="false"/>
          </w:tcPr>
          <w:p>
            <w:pPr>
              <w:pStyle w:val="827"/>
              <w:spacing w:line="301" w:lineRule="auto"/>
              <w:rPr>
                <w:rFonts w:ascii="Arial"/>
                <w:sz w:val="21"/>
              </w:rPr>
            </w:pPr>
            <w:r>
              <w:rPr>
                <w:rFonts w:ascii="Arial"/>
                <w:sz w:val="21"/>
              </w:rPr>
            </w:r>
            <w:r/>
          </w:p>
          <w:p>
            <w:pPr>
              <w:pStyle w:val="1233"/>
              <w:ind w:left="188"/>
              <w:spacing w:before="65" w:line="228" w:lineRule="auto"/>
            </w:pPr>
            <w:r>
              <w:rPr>
                <w:spacing w:val="6"/>
              </w:rPr>
              <w:t xml:space="preserve">安全清洁</w:t>
            </w:r>
            <w:r/>
          </w:p>
        </w:tc>
        <w:tc>
          <w:tcPr>
            <w:tcW w:w="645" w:type="dxa"/>
            <w:vAlign w:val="top"/>
            <w:textDirection w:val="lrTb"/>
            <w:noWrap w:val="false"/>
          </w:tcPr>
          <w:p>
            <w:pPr>
              <w:pStyle w:val="827"/>
              <w:spacing w:line="301" w:lineRule="auto"/>
              <w:rPr>
                <w:rFonts w:ascii="Arial"/>
                <w:sz w:val="21"/>
              </w:rPr>
            </w:pPr>
            <w:r>
              <w:rPr>
                <w:rFonts w:ascii="Arial"/>
                <w:sz w:val="21"/>
              </w:rPr>
            </w:r>
            <w:r/>
          </w:p>
          <w:p>
            <w:pPr>
              <w:pStyle w:val="1233"/>
              <w:ind w:left="145"/>
              <w:spacing w:before="65" w:line="228" w:lineRule="auto"/>
            </w:pPr>
            <w:r>
              <w:rPr>
                <w:spacing w:val="-4"/>
              </w:rPr>
              <w:t xml:space="preserve">5</w:t>
            </w:r>
            <w:r>
              <w:rPr>
                <w:spacing w:val="-36"/>
              </w:rPr>
              <w:t xml:space="preserve"> </w:t>
            </w:r>
            <w:r>
              <w:rPr>
                <w:spacing w:val="-4"/>
              </w:rPr>
              <w:t xml:space="preserve">分</w:t>
            </w:r>
            <w:r/>
          </w:p>
        </w:tc>
        <w:tc>
          <w:tcPr>
            <w:tcW w:w="5672" w:type="dxa"/>
            <w:vAlign w:val="top"/>
            <w:textDirection w:val="lrTb"/>
            <w:noWrap w:val="false"/>
          </w:tcPr>
          <w:p>
            <w:pPr>
              <w:pStyle w:val="1233"/>
              <w:ind w:left="115" w:right="103" w:hanging="3"/>
              <w:spacing w:before="56" w:line="269" w:lineRule="auto"/>
            </w:pPr>
            <w:r>
              <w:rPr>
                <w:spacing w:val="9"/>
              </w:rPr>
              <w:t xml:space="preserve">操作场所、仓库、运输工具、贮物筐箱等保持清洁卫生，坚持每天清洁工作，定期消毒并有记录，仓库内无过期物品。</w:t>
            </w:r>
            <w:r>
              <w:rPr>
                <w:spacing w:val="5"/>
              </w:rPr>
              <w:t xml:space="preserve">（抽查到不符要求的每次扣</w:t>
            </w:r>
            <w:r>
              <w:rPr>
                <w:rFonts w:hint="eastAsia"/>
                <w:spacing w:val="5"/>
                <w:lang w:val="en-US" w:eastAsia="zh-CN"/>
              </w:rPr>
              <w:t xml:space="preserve">1</w:t>
            </w:r>
            <w:r>
              <w:rPr>
                <w:spacing w:val="5"/>
              </w:rPr>
              <w:t xml:space="preserve">分，</w:t>
            </w:r>
            <w:r>
              <w:rPr>
                <w:spacing w:val="-59"/>
              </w:rPr>
              <w:t xml:space="preserve"> </w:t>
            </w:r>
            <w:r>
              <w:rPr>
                <w:spacing w:val="5"/>
              </w:rPr>
              <w:t xml:space="preserve">以此类推，扣完为止）。</w:t>
            </w:r>
            <w:r/>
          </w:p>
        </w:tc>
        <w:tc>
          <w:tcPr>
            <w:tcW w:w="937" w:type="dxa"/>
            <w:vAlign w:val="top"/>
            <w:textDirection w:val="lrTb"/>
            <w:noWrap w:val="false"/>
          </w:tcPr>
          <w:p>
            <w:pPr>
              <w:pStyle w:val="827"/>
              <w:rPr>
                <w:rFonts w:ascii="Arial"/>
                <w:sz w:val="21"/>
              </w:rPr>
            </w:pPr>
            <w:r>
              <w:rPr>
                <w:rFonts w:ascii="Arial"/>
                <w:sz w:val="21"/>
              </w:rPr>
            </w:r>
            <w:r/>
          </w:p>
        </w:tc>
      </w:tr>
      <w:tr>
        <w:trPr>
          <w:trHeight w:val="990"/>
        </w:trPr>
        <w:tc>
          <w:tcPr>
            <w:tcW w:w="1094" w:type="dxa"/>
            <w:vAlign w:val="top"/>
            <w:vMerge w:val="continue"/>
            <w:textDirection w:val="lrTb"/>
            <w:noWrap w:val="false"/>
          </w:tcPr>
          <w:p>
            <w:pPr>
              <w:pStyle w:val="827"/>
              <w:rPr>
                <w:rFonts w:ascii="Arial"/>
                <w:sz w:val="21"/>
              </w:rPr>
            </w:pPr>
            <w:r>
              <w:rPr>
                <w:rFonts w:ascii="Arial"/>
                <w:sz w:val="21"/>
              </w:rPr>
            </w:r>
            <w:r/>
          </w:p>
        </w:tc>
        <w:tc>
          <w:tcPr>
            <w:tcW w:w="664" w:type="dxa"/>
            <w:vAlign w:val="top"/>
            <w:vMerge w:val="continue"/>
            <w:textDirection w:val="lrTb"/>
            <w:noWrap w:val="false"/>
          </w:tcPr>
          <w:p>
            <w:pPr>
              <w:pStyle w:val="827"/>
              <w:rPr>
                <w:rFonts w:ascii="Arial"/>
                <w:sz w:val="21"/>
              </w:rPr>
            </w:pPr>
            <w:r>
              <w:rPr>
                <w:rFonts w:ascii="Arial"/>
                <w:sz w:val="21"/>
              </w:rPr>
            </w:r>
            <w:r/>
          </w:p>
        </w:tc>
        <w:tc>
          <w:tcPr>
            <w:tcW w:w="1105" w:type="dxa"/>
            <w:vAlign w:val="top"/>
            <w:textDirection w:val="lrTb"/>
            <w:noWrap w:val="false"/>
          </w:tcPr>
          <w:p>
            <w:pPr>
              <w:pStyle w:val="827"/>
              <w:spacing w:line="325" w:lineRule="auto"/>
              <w:rPr>
                <w:rFonts w:ascii="Arial"/>
                <w:sz w:val="21"/>
              </w:rPr>
            </w:pPr>
            <w:r>
              <w:rPr>
                <w:rFonts w:ascii="Arial"/>
                <w:sz w:val="21"/>
              </w:rPr>
            </w:r>
            <w:r/>
          </w:p>
          <w:p>
            <w:pPr>
              <w:pStyle w:val="1233"/>
              <w:ind w:left="184"/>
              <w:spacing w:before="65" w:line="228" w:lineRule="auto"/>
              <w:rPr>
                <w:rFonts w:eastAsia="宋体"/>
                <w:lang w:val="en-US" w:eastAsia="zh-CN"/>
              </w:rPr>
            </w:pPr>
            <w:r>
              <w:rPr>
                <w:rFonts w:hint="eastAsia"/>
                <w:spacing w:val="7"/>
                <w:lang w:val="en-US" w:eastAsia="zh-CN"/>
              </w:rPr>
              <w:t xml:space="preserve">反馈响应</w:t>
            </w:r>
            <w:r>
              <w:rPr>
                <w:rFonts w:eastAsia="宋体"/>
                <w:lang w:val="en-US" w:eastAsia="zh-CN"/>
              </w:rPr>
            </w:r>
            <w:r/>
          </w:p>
        </w:tc>
        <w:tc>
          <w:tcPr>
            <w:tcW w:w="645" w:type="dxa"/>
            <w:vAlign w:val="top"/>
            <w:textDirection w:val="lrTb"/>
            <w:noWrap w:val="false"/>
          </w:tcPr>
          <w:p>
            <w:pPr>
              <w:pStyle w:val="827"/>
              <w:spacing w:line="325" w:lineRule="auto"/>
              <w:rPr>
                <w:rFonts w:ascii="Arial"/>
                <w:sz w:val="21"/>
              </w:rPr>
            </w:pPr>
            <w:r>
              <w:rPr>
                <w:rFonts w:ascii="Arial"/>
                <w:sz w:val="21"/>
              </w:rPr>
            </w:r>
            <w:r/>
          </w:p>
          <w:p>
            <w:pPr>
              <w:pStyle w:val="1233"/>
              <w:ind w:left="145"/>
              <w:spacing w:before="65" w:line="228" w:lineRule="auto"/>
            </w:pPr>
            <w:r>
              <w:rPr>
                <w:spacing w:val="-4"/>
              </w:rPr>
              <w:t xml:space="preserve">3</w:t>
            </w:r>
            <w:r>
              <w:rPr>
                <w:spacing w:val="-36"/>
              </w:rPr>
              <w:t xml:space="preserve"> </w:t>
            </w:r>
            <w:r>
              <w:rPr>
                <w:spacing w:val="-4"/>
              </w:rPr>
              <w:t xml:space="preserve">分</w:t>
            </w:r>
            <w:r/>
          </w:p>
        </w:tc>
        <w:tc>
          <w:tcPr>
            <w:tcW w:w="5672" w:type="dxa"/>
            <w:vAlign w:val="top"/>
            <w:textDirection w:val="lrTb"/>
            <w:noWrap w:val="false"/>
          </w:tcPr>
          <w:p>
            <w:pPr>
              <w:pStyle w:val="1233"/>
              <w:ind w:left="116" w:right="103"/>
              <w:jc w:val="both"/>
              <w:spacing w:before="79" w:line="277" w:lineRule="auto"/>
            </w:pPr>
            <w:r>
              <w:rPr>
                <w:spacing w:val="9"/>
              </w:rPr>
              <w:t xml:space="preserve">如市场没有采购人所需食材品种，事先与采购人联系并谈妥更换品种、品级、规格、价格等事项，</w:t>
            </w:r>
            <w:r>
              <w:rPr>
                <w:rFonts w:hint="eastAsia"/>
                <w:spacing w:val="9"/>
                <w:lang w:val="en-US" w:eastAsia="zh-CN"/>
              </w:rPr>
              <w:t xml:space="preserve">经采购人同意后发货</w:t>
            </w:r>
            <w:r>
              <w:rPr>
                <w:spacing w:val="9"/>
              </w:rPr>
              <w:t xml:space="preserve">。不满足</w:t>
            </w:r>
            <w:r>
              <w:rPr>
                <w:rFonts w:hint="eastAsia"/>
                <w:spacing w:val="9"/>
                <w:lang w:val="en-US" w:eastAsia="zh-CN"/>
              </w:rPr>
              <w:t xml:space="preserve">采购人要求</w:t>
            </w:r>
            <w:r>
              <w:rPr>
                <w:spacing w:val="9"/>
              </w:rPr>
              <w:t xml:space="preserve">扣</w:t>
            </w:r>
            <w:r>
              <w:rPr>
                <w:spacing w:val="7"/>
              </w:rPr>
              <w:t xml:space="preserve">3</w:t>
            </w:r>
            <w:r>
              <w:rPr>
                <w:spacing w:val="-27"/>
              </w:rPr>
              <w:t xml:space="preserve"> </w:t>
            </w:r>
            <w:r>
              <w:rPr>
                <w:spacing w:val="7"/>
              </w:rPr>
              <w:t xml:space="preserve">分。（配送单位单方定价后送货不得分）。</w:t>
            </w:r>
            <w:r/>
          </w:p>
        </w:tc>
        <w:tc>
          <w:tcPr>
            <w:tcW w:w="937" w:type="dxa"/>
            <w:vAlign w:val="top"/>
            <w:textDirection w:val="lrTb"/>
            <w:noWrap w:val="false"/>
          </w:tcPr>
          <w:p>
            <w:pPr>
              <w:pStyle w:val="827"/>
              <w:rPr>
                <w:rFonts w:ascii="Arial"/>
                <w:sz w:val="21"/>
              </w:rPr>
            </w:pPr>
            <w:r>
              <w:rPr>
                <w:rFonts w:ascii="Arial"/>
                <w:sz w:val="21"/>
              </w:rPr>
            </w:r>
            <w:r/>
          </w:p>
        </w:tc>
      </w:tr>
      <w:tr>
        <w:trPr>
          <w:trHeight w:val="943"/>
        </w:trPr>
        <w:tc>
          <w:tcPr>
            <w:tcW w:w="1094" w:type="dxa"/>
            <w:vAlign w:val="top"/>
            <w:vMerge w:val="continue"/>
            <w:textDirection w:val="lrTb"/>
            <w:noWrap w:val="false"/>
          </w:tcPr>
          <w:p>
            <w:pPr>
              <w:pStyle w:val="827"/>
              <w:rPr>
                <w:rFonts w:ascii="Arial"/>
                <w:sz w:val="21"/>
              </w:rPr>
            </w:pPr>
            <w:r>
              <w:rPr>
                <w:rFonts w:ascii="Arial"/>
                <w:sz w:val="21"/>
              </w:rPr>
            </w:r>
            <w:r/>
          </w:p>
        </w:tc>
        <w:tc>
          <w:tcPr>
            <w:tcW w:w="664" w:type="dxa"/>
            <w:vAlign w:val="top"/>
            <w:vMerge w:val="continue"/>
            <w:textDirection w:val="lrTb"/>
            <w:noWrap w:val="false"/>
          </w:tcPr>
          <w:p>
            <w:pPr>
              <w:pStyle w:val="827"/>
              <w:rPr>
                <w:rFonts w:ascii="Arial"/>
                <w:sz w:val="21"/>
              </w:rPr>
            </w:pPr>
            <w:r>
              <w:rPr>
                <w:rFonts w:ascii="Arial"/>
                <w:sz w:val="21"/>
              </w:rPr>
            </w:r>
            <w:r/>
          </w:p>
        </w:tc>
        <w:tc>
          <w:tcPr>
            <w:tcW w:w="1105" w:type="dxa"/>
            <w:vAlign w:val="top"/>
            <w:textDirection w:val="lrTb"/>
            <w:noWrap w:val="false"/>
          </w:tcPr>
          <w:p>
            <w:pPr>
              <w:pStyle w:val="827"/>
              <w:spacing w:line="301" w:lineRule="auto"/>
              <w:rPr>
                <w:rFonts w:ascii="Arial"/>
                <w:sz w:val="21"/>
              </w:rPr>
            </w:pPr>
            <w:r>
              <w:rPr>
                <w:rFonts w:ascii="Arial"/>
                <w:sz w:val="21"/>
              </w:rPr>
            </w:r>
            <w:r/>
          </w:p>
          <w:p>
            <w:pPr>
              <w:pStyle w:val="1233"/>
              <w:ind w:left="183"/>
              <w:spacing w:before="65" w:line="228" w:lineRule="auto"/>
            </w:pPr>
            <w:r>
              <w:rPr>
                <w:spacing w:val="7"/>
              </w:rPr>
              <w:t xml:space="preserve">及时整改</w:t>
            </w:r>
            <w:r/>
          </w:p>
        </w:tc>
        <w:tc>
          <w:tcPr>
            <w:tcW w:w="645" w:type="dxa"/>
            <w:vAlign w:val="top"/>
            <w:textDirection w:val="lrTb"/>
            <w:noWrap w:val="false"/>
          </w:tcPr>
          <w:p>
            <w:pPr>
              <w:pStyle w:val="827"/>
              <w:spacing w:line="302" w:lineRule="auto"/>
              <w:rPr>
                <w:rFonts w:ascii="Arial"/>
                <w:sz w:val="21"/>
              </w:rPr>
            </w:pPr>
            <w:r>
              <w:rPr>
                <w:rFonts w:ascii="Arial"/>
                <w:sz w:val="21"/>
              </w:rPr>
            </w:r>
            <w:r/>
          </w:p>
          <w:p>
            <w:pPr>
              <w:pStyle w:val="1233"/>
              <w:ind w:left="144"/>
              <w:spacing w:before="65" w:line="228" w:lineRule="auto"/>
            </w:pPr>
            <w:r>
              <w:rPr>
                <w:spacing w:val="-4"/>
              </w:rPr>
              <w:t xml:space="preserve">2</w:t>
            </w:r>
            <w:r>
              <w:rPr>
                <w:spacing w:val="-35"/>
              </w:rPr>
              <w:t xml:space="preserve"> </w:t>
            </w:r>
            <w:r>
              <w:rPr>
                <w:spacing w:val="-4"/>
              </w:rPr>
              <w:t xml:space="preserve">分</w:t>
            </w:r>
            <w:r/>
          </w:p>
        </w:tc>
        <w:tc>
          <w:tcPr>
            <w:tcW w:w="5672" w:type="dxa"/>
            <w:vAlign w:val="top"/>
            <w:textDirection w:val="lrTb"/>
            <w:noWrap w:val="false"/>
          </w:tcPr>
          <w:p>
            <w:pPr>
              <w:pStyle w:val="1233"/>
              <w:ind w:left="113" w:right="16" w:hanging="1"/>
              <w:jc w:val="both"/>
              <w:spacing w:before="55" w:line="270" w:lineRule="auto"/>
            </w:pPr>
            <w:r>
              <w:rPr>
                <w:spacing w:val="5"/>
              </w:rPr>
              <w:t xml:space="preserve">对采购人的意见、建议虚心接受，运作过程中出现的新情况、</w:t>
            </w:r>
            <w:r>
              <w:rPr>
                <w:spacing w:val="1"/>
              </w:rPr>
              <w:t xml:space="preserve"> </w:t>
            </w:r>
            <w:r>
              <w:rPr>
                <w:spacing w:val="6"/>
              </w:rPr>
              <w:t xml:space="preserve">新问题及时主动沟通、协调有效果，及时整改见实效（2</w:t>
            </w:r>
            <w:r>
              <w:rPr>
                <w:spacing w:val="-27"/>
              </w:rPr>
              <w:t xml:space="preserve"> </w:t>
            </w:r>
            <w:r>
              <w:rPr>
                <w:spacing w:val="6"/>
              </w:rPr>
              <w:t xml:space="preserve">分）</w:t>
            </w:r>
            <w:r>
              <w:t xml:space="preserve"> </w:t>
            </w:r>
            <w:r>
              <w:rPr>
                <w:spacing w:val="7"/>
              </w:rPr>
              <w:t xml:space="preserve">（整改效果不明显扣</w:t>
            </w:r>
            <w:r>
              <w:rPr>
                <w:spacing w:val="-24"/>
              </w:rPr>
              <w:t xml:space="preserve"> </w:t>
            </w:r>
            <w:r>
              <w:rPr>
                <w:spacing w:val="7"/>
              </w:rPr>
              <w:t xml:space="preserve">1</w:t>
            </w:r>
            <w:r>
              <w:rPr>
                <w:spacing w:val="-36"/>
              </w:rPr>
              <w:t xml:space="preserve"> </w:t>
            </w:r>
            <w:r>
              <w:rPr>
                <w:spacing w:val="7"/>
              </w:rPr>
              <w:t xml:space="preserve">分，未见整改效果不得</w:t>
            </w:r>
            <w:r>
              <w:rPr>
                <w:spacing w:val="6"/>
              </w:rPr>
              <w:t xml:space="preserve">分）。</w:t>
            </w:r>
            <w:r/>
          </w:p>
        </w:tc>
        <w:tc>
          <w:tcPr>
            <w:tcW w:w="937" w:type="dxa"/>
            <w:vAlign w:val="top"/>
            <w:textDirection w:val="lrTb"/>
            <w:noWrap w:val="false"/>
          </w:tcPr>
          <w:p>
            <w:pPr>
              <w:pStyle w:val="827"/>
              <w:rPr>
                <w:rFonts w:ascii="Arial"/>
                <w:sz w:val="21"/>
              </w:rPr>
            </w:pPr>
            <w:r>
              <w:rPr>
                <w:rFonts w:ascii="Arial"/>
                <w:sz w:val="21"/>
              </w:rPr>
            </w:r>
            <w:r/>
          </w:p>
        </w:tc>
      </w:tr>
    </w:tbl>
    <w:p>
      <w:pPr>
        <w:pStyle w:val="827"/>
        <w:spacing w:line="91" w:lineRule="auto"/>
        <w:rPr>
          <w:rFonts w:ascii="Arial"/>
          <w:sz w:val="2"/>
        </w:rPr>
      </w:pPr>
      <w:r>
        <w:rPr>
          <w:rFonts w:ascii="Arial"/>
          <w:sz w:val="2"/>
        </w:rPr>
      </w:r>
      <w:r/>
    </w:p>
    <w:tbl>
      <w:tblPr>
        <w:tblStyle w:val="1234"/>
        <w:tblW w:w="101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08"/>
        <w:gridCol w:w="6609"/>
      </w:tblGrid>
      <w:tr>
        <w:trPr>
          <w:trHeight w:val="500"/>
        </w:trPr>
        <w:tc>
          <w:tcPr>
            <w:tcW w:w="3508" w:type="dxa"/>
            <w:vAlign w:val="top"/>
            <w:textDirection w:val="lrTb"/>
            <w:noWrap w:val="false"/>
          </w:tcPr>
          <w:p>
            <w:pPr>
              <w:pStyle w:val="1233"/>
              <w:ind w:left="1551"/>
              <w:spacing w:before="144" w:line="228" w:lineRule="auto"/>
            </w:pPr>
            <w:r>
              <w:rPr>
                <w:spacing w:val="4"/>
              </w:rPr>
              <w:t xml:space="preserve">得分</w:t>
            </w:r>
            <w:r/>
          </w:p>
        </w:tc>
        <w:tc>
          <w:tcPr>
            <w:tcW w:w="6609" w:type="dxa"/>
            <w:vAlign w:val="top"/>
            <w:textDirection w:val="lrTb"/>
            <w:noWrap w:val="false"/>
          </w:tcPr>
          <w:p>
            <w:pPr>
              <w:pStyle w:val="827"/>
              <w:rPr>
                <w:rFonts w:ascii="Arial"/>
                <w:sz w:val="21"/>
              </w:rPr>
            </w:pPr>
            <w:r>
              <w:rPr>
                <w:rFonts w:ascii="Arial"/>
                <w:sz w:val="21"/>
              </w:rPr>
            </w:r>
            <w:r/>
          </w:p>
        </w:tc>
      </w:tr>
      <w:tr>
        <w:trPr>
          <w:trHeight w:val="465"/>
        </w:trPr>
        <w:tc>
          <w:tcPr>
            <w:tcW w:w="3508" w:type="dxa"/>
            <w:vAlign w:val="top"/>
            <w:textDirection w:val="lrTb"/>
            <w:noWrap w:val="false"/>
          </w:tcPr>
          <w:p>
            <w:pPr>
              <w:pStyle w:val="1233"/>
              <w:ind w:left="1235"/>
              <w:spacing w:before="127" w:line="228" w:lineRule="auto"/>
            </w:pPr>
            <w:r>
              <w:rPr>
                <w:spacing w:val="8"/>
              </w:rPr>
              <w:t xml:space="preserve">评分人签字</w:t>
            </w:r>
            <w:r/>
          </w:p>
        </w:tc>
        <w:tc>
          <w:tcPr>
            <w:tcW w:w="6609" w:type="dxa"/>
            <w:vAlign w:val="top"/>
            <w:textDirection w:val="lrTb"/>
            <w:noWrap w:val="false"/>
          </w:tcPr>
          <w:p>
            <w:pPr>
              <w:pStyle w:val="827"/>
              <w:rPr>
                <w:rFonts w:ascii="Arial"/>
                <w:sz w:val="21"/>
              </w:rPr>
            </w:pPr>
            <w:r>
              <w:rPr>
                <w:rFonts w:ascii="Arial"/>
                <w:sz w:val="21"/>
              </w:rPr>
            </w:r>
            <w:r/>
          </w:p>
        </w:tc>
      </w:tr>
      <w:tr>
        <w:trPr>
          <w:trHeight w:val="450"/>
        </w:trPr>
        <w:tc>
          <w:tcPr>
            <w:tcW w:w="3508" w:type="dxa"/>
            <w:vAlign w:val="top"/>
            <w:textDirection w:val="lrTb"/>
            <w:noWrap w:val="false"/>
          </w:tcPr>
          <w:p>
            <w:pPr>
              <w:pStyle w:val="1233"/>
              <w:ind w:left="1235"/>
              <w:spacing w:before="120" w:line="227" w:lineRule="auto"/>
              <w:outlineLvl w:val="0"/>
            </w:pPr>
            <w:r>
              <w:rPr>
                <w:spacing w:val="8"/>
              </w:rPr>
              <w:t xml:space="preserve">供应商签字</w:t>
            </w:r>
            <w:r/>
          </w:p>
        </w:tc>
        <w:tc>
          <w:tcPr>
            <w:tcW w:w="6609" w:type="dxa"/>
            <w:vAlign w:val="top"/>
            <w:textDirection w:val="lrTb"/>
            <w:noWrap w:val="false"/>
          </w:tcPr>
          <w:p>
            <w:pPr>
              <w:pStyle w:val="827"/>
              <w:rPr>
                <w:rFonts w:ascii="Arial"/>
                <w:sz w:val="21"/>
              </w:rPr>
            </w:pPr>
            <w:r>
              <w:rPr>
                <w:rFonts w:ascii="Arial"/>
                <w:sz w:val="21"/>
              </w:rPr>
            </w:r>
            <w:r/>
          </w:p>
        </w:tc>
      </w:tr>
    </w:tbl>
    <w:p>
      <w:pPr>
        <w:pStyle w:val="827"/>
        <w:pageBreakBefore w:val="0"/>
        <w:spacing w:line="360" w:lineRule="auto"/>
        <w:rPr>
          <w:rFonts w:hint="eastAsia"/>
          <w:highlight w:val="none"/>
        </w:rPr>
      </w:pPr>
      <w:r>
        <w:rPr>
          <w:rFonts w:ascii="Times New Roman" w:hAnsi="Times New Roman" w:cs="Times New Roman"/>
          <w:highlight w:val="none"/>
        </w:rPr>
        <w:br w:type="page" w:clear="all"/>
      </w:r>
      <w:r>
        <w:rPr>
          <w:rFonts w:hint="eastAsia"/>
          <w:highlight w:val="none"/>
        </w:rPr>
      </w:r>
      <w:r/>
    </w:p>
    <w:p>
      <w:pPr>
        <w:pStyle w:val="827"/>
        <w:rPr>
          <w:rFonts w:hint="eastAsia"/>
        </w:rPr>
      </w:pPr>
      <w:r>
        <w:rPr>
          <w:rFonts w:hint="eastAsia"/>
        </w:rPr>
      </w:r>
      <w:r/>
    </w:p>
    <w:p>
      <w:pPr>
        <w:pStyle w:val="1038"/>
        <w:numPr>
          <w:ilvl w:val="0"/>
          <w:numId w:val="8"/>
        </w:numPr>
        <w:ind w:left="-5" w:hanging="138"/>
        <w:rPr>
          <w:rFonts w:hint="eastAsia" w:ascii="宋体" w:hAnsi="宋体" w:cs="宋体"/>
        </w:rPr>
      </w:pPr>
      <w:r/>
      <w:bookmarkStart w:id="22" w:name="_Toc27993"/>
      <w:r>
        <w:rPr>
          <w:rFonts w:hint="eastAsia" w:ascii="宋体" w:hAnsi="宋体" w:cs="宋体"/>
        </w:rPr>
        <w:t xml:space="preserve">合同主要条款及格式</w:t>
      </w:r>
      <w:bookmarkEnd w:id="18"/>
      <w:r/>
      <w:bookmarkEnd w:id="22"/>
      <w:r>
        <w:rPr>
          <w:rFonts w:hint="eastAsia" w:ascii="宋体" w:hAnsi="宋体" w:cs="宋体"/>
        </w:rPr>
      </w:r>
      <w:r/>
    </w:p>
    <w:p>
      <w:pPr>
        <w:pStyle w:val="827"/>
        <w:spacing w:line="360" w:lineRule="auto"/>
        <w:shd w:val="clear" w:color="auto" w:fill="ffffff"/>
        <w:widowControl/>
        <w:rPr>
          <w:rFonts w:hint="eastAsia" w:ascii="宋体" w:hAnsi="宋体" w:cs="宋体"/>
          <w:highlight w:val="none"/>
        </w:rPr>
      </w:pPr>
      <w:r/>
      <w:bookmarkStart w:id="23" w:name="_Toc15886"/>
      <w:r>
        <w:rPr>
          <w:rFonts w:hint="eastAsia" w:ascii="宋体" w:hAnsi="宋体" w:cs="宋体"/>
          <w:highlight w:val="none"/>
        </w:rPr>
      </w:r>
      <w:r/>
    </w:p>
    <w:p>
      <w:pPr>
        <w:pStyle w:val="875"/>
        <w:spacing w:before="0" w:beforeAutospacing="0" w:after="0" w:afterAutospacing="0" w:line="276" w:lineRule="auto"/>
        <w:rPr>
          <w:rFonts w:hint="eastAsia"/>
          <w:highlight w:val="none"/>
        </w:rPr>
      </w:pPr>
      <w:r>
        <w:rPr>
          <w:rFonts w:hint="eastAsia"/>
          <w:highlight w:val="none"/>
        </w:rPr>
      </w:r>
      <w:r/>
    </w:p>
    <w:p>
      <w:pPr>
        <w:pStyle w:val="827"/>
        <w:jc w:val="center"/>
        <w:pageBreakBefore w:val="0"/>
        <w:spacing w:line="360" w:lineRule="auto"/>
        <w:shd w:val="clear" w:color="auto" w:fill="ffffff"/>
        <w:widowControl/>
        <w:rPr>
          <w:rFonts w:ascii="宋体" w:hAnsi="宋体" w:cs="宋体"/>
          <w:sz w:val="44"/>
          <w:szCs w:val="44"/>
        </w:rPr>
      </w:pPr>
      <w:r/>
      <w:bookmarkStart w:id="24" w:name="_Toc16938559"/>
      <w:r/>
      <w:bookmarkStart w:id="25" w:name="_Toc20823315"/>
      <w:r/>
      <w:bookmarkStart w:id="26" w:name="_Toc513029243"/>
      <w:r>
        <w:rPr>
          <w:rFonts w:hint="eastAsia" w:ascii="宋体" w:hAnsi="宋体" w:cs="宋体"/>
          <w:sz w:val="44"/>
          <w:szCs w:val="44"/>
        </w:rPr>
        <w:t xml:space="preserve">南京市政府采购合同</w:t>
      </w:r>
      <w:r>
        <w:rPr>
          <w:rFonts w:ascii="宋体" w:hAnsi="宋体" w:cs="宋体"/>
          <w:sz w:val="44"/>
          <w:szCs w:val="44"/>
        </w:rPr>
      </w:r>
      <w:r/>
    </w:p>
    <w:p>
      <w:pPr>
        <w:pStyle w:val="827"/>
        <w:ind w:firstLine="315"/>
        <w:pageBreakBefore w:val="0"/>
        <w:spacing w:line="360" w:lineRule="auto"/>
        <w:shd w:val="clear" w:color="auto" w:fill="ffffff"/>
        <w:widowControl/>
        <w:rPr>
          <w:rFonts w:ascii="宋体" w:hAnsi="宋体" w:cs="宋体"/>
          <w:sz w:val="28"/>
          <w:szCs w:val="28"/>
        </w:rPr>
      </w:pPr>
      <w:r>
        <w:rPr>
          <w:rFonts w:ascii="宋体" w:hAnsi="宋体" w:cs="宋体"/>
          <w:sz w:val="28"/>
          <w:szCs w:val="28"/>
        </w:rPr>
      </w:r>
      <w:r/>
    </w:p>
    <w:p>
      <w:pPr>
        <w:pStyle w:val="827"/>
        <w:ind w:firstLine="315"/>
        <w:pageBreakBefore w:val="0"/>
        <w:spacing w:line="360" w:lineRule="auto"/>
        <w:shd w:val="clear" w:color="auto" w:fill="ffffff"/>
        <w:widowControl/>
        <w:rPr>
          <w:rFonts w:ascii="宋体" w:hAnsi="宋体" w:cs="宋体"/>
        </w:rPr>
      </w:pPr>
      <w:r>
        <w:rPr>
          <w:rFonts w:hint="eastAsia" w:ascii="宋体" w:hAnsi="宋体" w:cs="宋体"/>
          <w:sz w:val="32"/>
          <w:szCs w:val="32"/>
        </w:rPr>
        <w:t xml:space="preserve"> </w:t>
      </w:r>
      <w:r>
        <w:rPr>
          <w:rFonts w:ascii="宋体" w:hAnsi="宋体" w:cs="宋体"/>
        </w:rPr>
      </w:r>
      <w:r/>
    </w:p>
    <w:p>
      <w:pPr>
        <w:pStyle w:val="827"/>
        <w:ind w:firstLine="315"/>
        <w:pageBreakBefore w:val="0"/>
        <w:spacing w:line="360" w:lineRule="auto"/>
        <w:shd w:val="clear" w:color="auto" w:fill="ffffff"/>
        <w:widowControl/>
        <w:rPr>
          <w:rFonts w:ascii="宋体" w:hAnsi="宋体" w:cs="宋体"/>
        </w:rPr>
      </w:pPr>
      <w:r>
        <w:rPr>
          <w:rFonts w:hint="eastAsia" w:ascii="宋体" w:hAnsi="宋体" w:cs="宋体"/>
          <w:b/>
          <w:bCs/>
          <w:sz w:val="36"/>
          <w:szCs w:val="36"/>
        </w:rPr>
        <w:t xml:space="preserve"> </w:t>
      </w:r>
      <w:r>
        <w:rPr>
          <w:rFonts w:ascii="宋体" w:hAnsi="宋体" w:cs="宋体"/>
        </w:rPr>
      </w:r>
      <w:r/>
    </w:p>
    <w:p>
      <w:pPr>
        <w:pStyle w:val="827"/>
        <w:ind w:firstLine="315"/>
        <w:pageBreakBefore w:val="0"/>
        <w:spacing w:line="360" w:lineRule="auto"/>
        <w:shd w:val="clear" w:color="auto" w:fill="ffffff"/>
        <w:widowControl/>
        <w:rPr>
          <w:rFonts w:ascii="宋体" w:hAnsi="宋体" w:cs="宋体"/>
          <w:b/>
          <w:bCs/>
          <w:sz w:val="36"/>
          <w:szCs w:val="36"/>
        </w:rPr>
      </w:pPr>
      <w:r>
        <w:rPr>
          <w:rFonts w:hint="eastAsia" w:ascii="宋体" w:hAnsi="宋体" w:cs="宋体"/>
          <w:b/>
          <w:bCs/>
          <w:sz w:val="36"/>
          <w:szCs w:val="36"/>
        </w:rPr>
        <w:t xml:space="preserve"> </w:t>
      </w:r>
      <w:r>
        <w:rPr>
          <w:rFonts w:ascii="宋体" w:hAnsi="宋体" w:cs="宋体"/>
          <w:b/>
          <w:bCs/>
          <w:sz w:val="36"/>
          <w:szCs w:val="36"/>
        </w:rPr>
      </w:r>
      <w:r/>
    </w:p>
    <w:p>
      <w:pPr>
        <w:pStyle w:val="827"/>
        <w:ind w:firstLine="315"/>
        <w:pageBreakBefore w:val="0"/>
        <w:spacing w:line="360" w:lineRule="auto"/>
        <w:shd w:val="clear" w:color="auto" w:fill="ffffff"/>
        <w:widowControl/>
        <w:rPr>
          <w:rFonts w:ascii="宋体" w:hAnsi="宋体" w:cs="宋体"/>
          <w:sz w:val="32"/>
          <w:szCs w:val="32"/>
        </w:rPr>
      </w:pPr>
      <w:r>
        <w:rPr>
          <w:rFonts w:ascii="宋体" w:hAnsi="宋体" w:cs="宋体"/>
          <w:sz w:val="32"/>
          <w:szCs w:val="32"/>
        </w:rPr>
      </w:r>
      <w:r/>
    </w:p>
    <w:p>
      <w:pPr>
        <w:pStyle w:val="827"/>
        <w:pageBreakBefore w:val="0"/>
        <w:spacing w:line="360" w:lineRule="auto"/>
        <w:shd w:val="clear" w:color="auto" w:fill="ffffff"/>
        <w:widowControl/>
        <w:rPr>
          <w:rFonts w:ascii="宋体" w:hAnsi="宋体" w:cs="宋体"/>
          <w:sz w:val="32"/>
          <w:szCs w:val="32"/>
        </w:rPr>
      </w:pPr>
      <w:r>
        <w:rPr>
          <w:rFonts w:ascii="宋体" w:hAnsi="宋体" w:cs="宋体"/>
          <w:sz w:val="32"/>
          <w:szCs w:val="32"/>
        </w:rPr>
      </w:r>
      <w:r/>
    </w:p>
    <w:p>
      <w:pPr>
        <w:pStyle w:val="827"/>
        <w:ind w:firstLine="1918"/>
        <w:pageBreakBefore w:val="0"/>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rPr>
          <w:rFonts w:ascii="宋体" w:hAnsi="宋体" w:cs="宋体"/>
          <w:sz w:val="32"/>
          <w:szCs w:val="32"/>
        </w:rPr>
      </w:r>
      <w:r/>
    </w:p>
    <w:p>
      <w:pPr>
        <w:pStyle w:val="827"/>
        <w:ind w:firstLine="1918"/>
        <w:pageBreakBefore w:val="0"/>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rPr>
          <w:rFonts w:ascii="宋体" w:hAnsi="宋体" w:cs="宋体"/>
          <w:sz w:val="32"/>
          <w:szCs w:val="32"/>
        </w:rPr>
      </w:r>
      <w:r/>
    </w:p>
    <w:p>
      <w:pPr>
        <w:pStyle w:val="827"/>
        <w:ind w:firstLine="1918"/>
        <w:pageBreakBefore w:val="0"/>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使用单位 ：</w:t>
      </w:r>
      <w:r>
        <w:rPr>
          <w:rFonts w:hint="eastAsia" w:ascii="宋体" w:hAnsi="宋体" w:cs="宋体"/>
          <w:b/>
          <w:bCs/>
          <w:sz w:val="32"/>
          <w:szCs w:val="32"/>
          <w:u w:val="single"/>
        </w:rPr>
        <w:t xml:space="preserve">          </w:t>
      </w:r>
      <w:r>
        <w:rPr>
          <w:rFonts w:ascii="宋体" w:hAnsi="宋体" w:cs="宋体"/>
          <w:sz w:val="32"/>
          <w:szCs w:val="32"/>
        </w:rPr>
      </w:r>
      <w:r/>
    </w:p>
    <w:p>
      <w:pPr>
        <w:pStyle w:val="827"/>
        <w:ind w:firstLine="1916"/>
        <w:pageBreakBefore w:val="0"/>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供货单位 ：</w:t>
      </w:r>
      <w:r>
        <w:rPr>
          <w:rFonts w:hint="eastAsia" w:ascii="宋体" w:hAnsi="宋体" w:cs="宋体"/>
          <w:b/>
          <w:bCs/>
          <w:sz w:val="32"/>
          <w:szCs w:val="32"/>
          <w:u w:val="single"/>
        </w:rPr>
        <w:t xml:space="preserve">          </w:t>
      </w:r>
      <w:r>
        <w:rPr>
          <w:rFonts w:ascii="宋体" w:hAnsi="宋体" w:cs="宋体"/>
          <w:sz w:val="32"/>
          <w:szCs w:val="32"/>
        </w:rPr>
      </w:r>
      <w:r/>
    </w:p>
    <w:p>
      <w:pPr>
        <w:pStyle w:val="827"/>
        <w:ind w:firstLine="1916"/>
        <w:pageBreakBefore w:val="0"/>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rPr>
          <w:rFonts w:ascii="宋体" w:hAnsi="宋体" w:cs="宋体"/>
          <w:sz w:val="32"/>
          <w:szCs w:val="32"/>
        </w:rPr>
      </w:r>
      <w:r/>
    </w:p>
    <w:p>
      <w:pPr>
        <w:pStyle w:val="827"/>
        <w:pageBreakBefore w:val="0"/>
        <w:spacing w:line="360" w:lineRule="auto"/>
        <w:shd w:val="clear" w:color="auto" w:fill="ffffff"/>
        <w:widowControl/>
        <w:rPr>
          <w:rFonts w:ascii="宋体" w:hAnsi="宋体" w:cs="宋体"/>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rPr>
          <w:rFonts w:ascii="宋体" w:hAnsi="宋体" w:cs="宋体"/>
          <w:sz w:val="32"/>
          <w:szCs w:val="32"/>
        </w:rPr>
      </w:r>
      <w:r/>
    </w:p>
    <w:p>
      <w:pPr>
        <w:pStyle w:val="827"/>
        <w:ind w:firstLine="2984"/>
        <w:pageBreakBefore w:val="0"/>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 </w:t>
      </w:r>
      <w:r>
        <w:rPr>
          <w:rFonts w:ascii="宋体" w:hAnsi="宋体" w:cs="宋体"/>
          <w:sz w:val="32"/>
          <w:szCs w:val="32"/>
        </w:rPr>
      </w:r>
      <w:r/>
    </w:p>
    <w:p>
      <w:pPr>
        <w:pStyle w:val="827"/>
        <w:pageBreakBefore w:val="0"/>
        <w:spacing w:line="360" w:lineRule="auto"/>
        <w:shd w:val="clear" w:color="auto" w:fill="ffffff"/>
        <w:widowControl/>
        <w:rPr>
          <w:rFonts w:ascii="宋体" w:hAnsi="宋体" w:cs="宋体"/>
          <w:sz w:val="32"/>
          <w:szCs w:val="32"/>
        </w:rPr>
      </w:pPr>
      <w:r>
        <w:rPr>
          <w:rFonts w:ascii="宋体" w:hAnsi="宋体" w:cs="宋体"/>
          <w:sz w:val="32"/>
          <w:szCs w:val="32"/>
        </w:rPr>
      </w:r>
      <w:r/>
    </w:p>
    <w:p>
      <w:pPr>
        <w:pStyle w:val="827"/>
        <w:ind w:right="30"/>
        <w:pageBreakBefore w:val="0"/>
        <w:spacing w:before="98" w:line="360" w:lineRule="auto"/>
        <w:rPr>
          <w:rFonts w:ascii="宋体" w:hAnsi="宋体" w:eastAsia="宋体" w:cs="宋体"/>
          <w:sz w:val="21"/>
          <w:szCs w:val="21"/>
        </w:rPr>
      </w:pPr>
      <w:r>
        <w:rPr>
          <w:rFonts w:hint="eastAsia" w:ascii="宋体" w:hAnsi="宋体" w:cs="宋体"/>
          <w:sz w:val="24"/>
        </w:rPr>
        <w:br w:type="page" w:clear="all"/>
      </w:r>
      <w:bookmarkEnd w:id="24"/>
      <w:r/>
      <w:bookmarkEnd w:id="25"/>
      <w:r/>
      <w:bookmarkEnd w:id="26"/>
      <w:r>
        <w:rPr>
          <w:rFonts w:ascii="宋体" w:hAnsi="宋体" w:eastAsia="宋体" w:cs="宋体"/>
          <w:spacing w:val="5"/>
          <w:sz w:val="21"/>
          <w:szCs w:val="21"/>
        </w:rPr>
        <w:t xml:space="preserve">项目编号：</w:t>
      </w:r>
      <w:r>
        <w:rPr>
          <w:rFonts w:ascii="宋体" w:hAnsi="宋体" w:eastAsia="宋体" w:cs="宋体"/>
          <w:sz w:val="21"/>
          <w:szCs w:val="21"/>
        </w:rPr>
      </w:r>
      <w:r/>
    </w:p>
    <w:p>
      <w:pPr>
        <w:pStyle w:val="827"/>
        <w:ind w:left="1"/>
        <w:pageBreakBefore w:val="0"/>
        <w:spacing w:line="360" w:lineRule="auto"/>
        <w:rPr>
          <w:rFonts w:ascii="宋体" w:hAnsi="宋体" w:eastAsia="宋体" w:cs="宋体"/>
          <w:sz w:val="21"/>
          <w:szCs w:val="21"/>
        </w:rPr>
      </w:pPr>
      <w:r>
        <w:rPr>
          <w:rFonts w:ascii="宋体" w:hAnsi="宋体" w:eastAsia="宋体" w:cs="宋体"/>
          <w:spacing w:val="7"/>
          <w:sz w:val="21"/>
          <w:szCs w:val="21"/>
        </w:rPr>
        <w:t xml:space="preserve">项目名称：</w:t>
      </w:r>
      <w:r>
        <w:rPr>
          <w:rFonts w:ascii="宋体" w:hAnsi="宋体" w:eastAsia="宋体" w:cs="宋体"/>
          <w:sz w:val="21"/>
          <w:szCs w:val="21"/>
        </w:rPr>
      </w:r>
      <w:r/>
    </w:p>
    <w:p>
      <w:pPr>
        <w:pStyle w:val="827"/>
        <w:ind w:left="25"/>
        <w:pageBreakBefore w:val="0"/>
        <w:spacing w:before="261" w:line="360" w:lineRule="auto"/>
        <w:rPr>
          <w:rFonts w:ascii="宋体" w:hAnsi="宋体" w:eastAsia="宋体" w:cs="宋体"/>
          <w:sz w:val="21"/>
          <w:szCs w:val="21"/>
        </w:rPr>
      </w:pPr>
      <w:r>
        <w:rPr>
          <w:rFonts w:ascii="宋体" w:hAnsi="宋体" w:eastAsia="宋体" w:cs="宋体"/>
          <w:spacing w:val="8"/>
          <w:sz w:val="21"/>
          <w:szCs w:val="21"/>
        </w:rPr>
        <w:t xml:space="preserve">甲方：</w:t>
      </w:r>
      <w:r>
        <w:rPr>
          <w:rFonts w:hint="eastAsia" w:ascii="宋体" w:hAnsi="宋体" w:eastAsia="宋体" w:cs="宋体"/>
          <w:spacing w:val="8"/>
          <w:sz w:val="21"/>
          <w:szCs w:val="21"/>
          <w:u w:val="single"/>
          <w:lang w:eastAsia="zh-CN"/>
        </w:rPr>
        <w:t xml:space="preserve">南京江宁高新技术产业开发区医药健康产业创新服务中心</w:t>
      </w:r>
      <w:r>
        <w:rPr>
          <w:rFonts w:ascii="宋体" w:hAnsi="宋体" w:eastAsia="宋体" w:cs="宋体"/>
          <w:sz w:val="21"/>
          <w:szCs w:val="21"/>
          <w:u w:val="single"/>
        </w:rPr>
        <w:t xml:space="preserve">             </w:t>
      </w:r>
      <w:r>
        <w:rPr>
          <w:rFonts w:ascii="宋体" w:hAnsi="宋体" w:eastAsia="宋体" w:cs="宋体"/>
          <w:sz w:val="21"/>
          <w:szCs w:val="21"/>
        </w:rPr>
      </w:r>
      <w:r/>
    </w:p>
    <w:p>
      <w:pPr>
        <w:pStyle w:val="827"/>
        <w:ind w:left="18"/>
        <w:pageBreakBefore w:val="0"/>
        <w:spacing w:before="222" w:line="360" w:lineRule="auto"/>
        <w:rPr>
          <w:rFonts w:ascii="宋体" w:hAnsi="宋体" w:eastAsia="宋体" w:cs="宋体"/>
          <w:sz w:val="21"/>
          <w:szCs w:val="21"/>
        </w:rPr>
      </w:pPr>
      <w:r>
        <w:rPr>
          <w:rFonts w:ascii="宋体" w:hAnsi="宋体" w:eastAsia="宋体" w:cs="宋体"/>
          <w:sz w:val="21"/>
          <w:szCs w:val="21"/>
        </w:rPr>
        <w:t xml:space="preserve">乙方：</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z w:val="21"/>
          <w:szCs w:val="21"/>
        </w:rPr>
      </w:r>
      <w:r/>
    </w:p>
    <w:p>
      <w:pPr>
        <w:pStyle w:val="827"/>
        <w:ind w:firstLine="505"/>
        <w:pageBreakBefore w:val="0"/>
        <w:spacing w:before="219" w:line="360" w:lineRule="auto"/>
        <w:rPr>
          <w:rFonts w:ascii="宋体" w:hAnsi="宋体" w:eastAsia="宋体" w:cs="宋体"/>
          <w:sz w:val="21"/>
          <w:szCs w:val="21"/>
        </w:rPr>
      </w:pPr>
      <w:r>
        <w:rPr>
          <w:rFonts w:ascii="宋体" w:hAnsi="宋体" w:eastAsia="宋体" w:cs="宋体"/>
          <w:spacing w:val="8"/>
          <w:sz w:val="21"/>
          <w:szCs w:val="21"/>
        </w:rPr>
        <w:t xml:space="preserve">甲、乙双方根据</w:t>
      </w:r>
      <w:r>
        <w:rPr>
          <w:rFonts w:ascii="宋体" w:hAnsi="宋体" w:eastAsia="宋体" w:cs="宋体"/>
          <w:spacing w:val="8"/>
          <w:sz w:val="21"/>
          <w:szCs w:val="21"/>
          <w:u w:val="single"/>
        </w:rPr>
        <w:t xml:space="preserve">  （项目编号）  </w:t>
      </w:r>
      <w:r>
        <w:rPr>
          <w:rFonts w:ascii="宋体" w:hAnsi="宋体" w:eastAsia="宋体" w:cs="宋体"/>
          <w:spacing w:val="-72"/>
          <w:sz w:val="21"/>
          <w:szCs w:val="21"/>
        </w:rPr>
        <w:t xml:space="preserve"> </w:t>
      </w:r>
      <w:r>
        <w:rPr>
          <w:rFonts w:ascii="宋体" w:hAnsi="宋体" w:eastAsia="宋体" w:cs="宋体"/>
          <w:spacing w:val="8"/>
          <w:sz w:val="21"/>
          <w:szCs w:val="21"/>
        </w:rPr>
        <w:t xml:space="preserve">的</w:t>
      </w:r>
      <w:r>
        <w:rPr>
          <w:rFonts w:ascii="宋体" w:hAnsi="宋体" w:eastAsia="宋体" w:cs="宋体"/>
          <w:spacing w:val="8"/>
          <w:sz w:val="21"/>
          <w:szCs w:val="21"/>
          <w:u w:val="single"/>
        </w:rPr>
        <w:t xml:space="preserve">  （项目名称）  </w:t>
      </w:r>
      <w:r>
        <w:rPr>
          <w:rFonts w:ascii="宋体" w:hAnsi="宋体" w:eastAsia="宋体" w:cs="宋体"/>
          <w:spacing w:val="-85"/>
          <w:sz w:val="21"/>
          <w:szCs w:val="21"/>
        </w:rPr>
        <w:t xml:space="preserve"> </w:t>
      </w:r>
      <w:r>
        <w:rPr>
          <w:rFonts w:ascii="宋体" w:hAnsi="宋体" w:eastAsia="宋体" w:cs="宋体"/>
          <w:spacing w:val="8"/>
          <w:sz w:val="21"/>
          <w:szCs w:val="21"/>
        </w:rPr>
        <w:t xml:space="preserve">公开招标的招标结果及招标文件的要</w:t>
      </w:r>
      <w:r>
        <w:rPr>
          <w:rFonts w:ascii="宋体" w:hAnsi="宋体" w:eastAsia="宋体" w:cs="宋体"/>
          <w:spacing w:val="7"/>
          <w:sz w:val="21"/>
          <w:szCs w:val="21"/>
        </w:rPr>
        <w:t xml:space="preserve">求,经协商一致,达成如下合同：</w:t>
      </w:r>
      <w:r>
        <w:rPr>
          <w:rFonts w:ascii="宋体" w:hAnsi="宋体" w:eastAsia="宋体" w:cs="宋体"/>
          <w:sz w:val="21"/>
          <w:szCs w:val="21"/>
        </w:rPr>
      </w:r>
      <w:r/>
    </w:p>
    <w:p>
      <w:pPr>
        <w:pStyle w:val="827"/>
        <w:ind w:left="1"/>
        <w:pageBreakBefore w:val="0"/>
        <w:spacing w:line="360" w:lineRule="auto"/>
        <w:rPr>
          <w:rFonts w:ascii="宋体" w:hAnsi="宋体" w:eastAsia="宋体" w:cs="宋体"/>
          <w:sz w:val="21"/>
          <w:szCs w:val="21"/>
        </w:rPr>
        <w:outlineLvl w:val="1"/>
      </w:pPr>
      <w:r>
        <w:rPr>
          <w:rFonts w:ascii="宋体" w:hAnsi="宋体" w:eastAsia="宋体" w:cs="宋体"/>
          <w:b/>
          <w:bCs/>
          <w:spacing w:val="6"/>
          <w:sz w:val="21"/>
          <w:szCs w:val="21"/>
        </w:rPr>
        <w:t xml:space="preserve">一、采购标的</w:t>
      </w:r>
      <w:r>
        <w:rPr>
          <w:rFonts w:ascii="宋体" w:hAnsi="宋体" w:eastAsia="宋体" w:cs="宋体"/>
          <w:sz w:val="21"/>
          <w:szCs w:val="21"/>
        </w:rPr>
      </w:r>
      <w:r/>
    </w:p>
    <w:p>
      <w:pPr>
        <w:pStyle w:val="827"/>
        <w:ind w:left="433"/>
        <w:pageBreakBefore w:val="0"/>
        <w:spacing w:before="241" w:line="360" w:lineRule="auto"/>
        <w:rPr>
          <w:rFonts w:ascii="宋体" w:hAnsi="宋体" w:eastAsia="宋体" w:cs="宋体"/>
          <w:sz w:val="21"/>
          <w:szCs w:val="21"/>
        </w:rPr>
      </w:pPr>
      <w:r>
        <w:rPr>
          <w:rFonts w:ascii="宋体" w:hAnsi="宋体" w:eastAsia="宋体" w:cs="宋体"/>
          <w:spacing w:val="4"/>
          <w:sz w:val="21"/>
          <w:szCs w:val="21"/>
        </w:rPr>
        <w:t xml:space="preserve">1、服务名称：</w:t>
      </w:r>
      <w:r>
        <w:rPr>
          <w:rFonts w:ascii="宋体" w:hAnsi="宋体" w:eastAsia="宋体" w:cs="宋体"/>
          <w:sz w:val="21"/>
          <w:szCs w:val="21"/>
        </w:rPr>
      </w:r>
      <w:r/>
    </w:p>
    <w:p>
      <w:pPr>
        <w:pStyle w:val="827"/>
        <w:ind w:left="420"/>
        <w:pageBreakBefore w:val="0"/>
        <w:spacing w:before="240" w:line="360" w:lineRule="auto"/>
        <w:rPr>
          <w:rFonts w:ascii="宋体" w:hAnsi="宋体" w:eastAsia="宋体" w:cs="宋体"/>
          <w:sz w:val="21"/>
          <w:szCs w:val="21"/>
        </w:rPr>
      </w:pPr>
      <w:r>
        <w:rPr>
          <w:rFonts w:ascii="宋体" w:hAnsi="宋体" w:eastAsia="宋体" w:cs="宋体"/>
          <w:spacing w:val="6"/>
          <w:sz w:val="21"/>
          <w:szCs w:val="21"/>
        </w:rPr>
        <w:t xml:space="preserve">2、服务内容：</w:t>
      </w:r>
      <w:r>
        <w:rPr>
          <w:rFonts w:ascii="宋体" w:hAnsi="宋体" w:eastAsia="宋体" w:cs="宋体"/>
          <w:sz w:val="21"/>
          <w:szCs w:val="21"/>
        </w:rPr>
      </w:r>
      <w:r/>
    </w:p>
    <w:p>
      <w:pPr>
        <w:pStyle w:val="827"/>
        <w:ind w:left="422"/>
        <w:pageBreakBefore w:val="0"/>
        <w:spacing w:before="240" w:line="360" w:lineRule="auto"/>
        <w:rPr>
          <w:rFonts w:ascii="宋体" w:hAnsi="宋体" w:eastAsia="宋体" w:cs="宋体"/>
          <w:sz w:val="21"/>
          <w:szCs w:val="21"/>
        </w:rPr>
      </w:pPr>
      <w:r>
        <w:rPr>
          <w:rFonts w:ascii="宋体" w:hAnsi="宋体" w:eastAsia="宋体" w:cs="宋体"/>
          <w:spacing w:val="3"/>
          <w:sz w:val="21"/>
          <w:szCs w:val="21"/>
        </w:rPr>
        <w:t xml:space="preserve">3、服务期限：合同有效期</w:t>
      </w:r>
      <w:r>
        <w:rPr>
          <w:rFonts w:ascii="宋体" w:hAnsi="宋体" w:eastAsia="宋体" w:cs="宋体"/>
          <w:spacing w:val="3"/>
          <w:sz w:val="21"/>
          <w:szCs w:val="21"/>
          <w:u w:val="single"/>
        </w:rPr>
        <w:t xml:space="preserve">壹年</w:t>
      </w:r>
      <w:r>
        <w:rPr>
          <w:rFonts w:ascii="宋体" w:hAnsi="宋体" w:eastAsia="宋体" w:cs="宋体"/>
          <w:spacing w:val="3"/>
          <w:sz w:val="21"/>
          <w:szCs w:val="21"/>
        </w:rPr>
        <w:t xml:space="preserve">，</w:t>
      </w:r>
      <w:r>
        <w:rPr>
          <w:rFonts w:ascii="宋体" w:hAnsi="宋体" w:eastAsia="宋体" w:cs="宋体"/>
          <w:spacing w:val="-51"/>
          <w:sz w:val="21"/>
          <w:szCs w:val="21"/>
        </w:rPr>
        <w:t xml:space="preserve"> </w:t>
      </w:r>
      <w:r>
        <w:rPr>
          <w:rFonts w:ascii="宋体" w:hAnsi="宋体" w:eastAsia="宋体" w:cs="宋体"/>
          <w:spacing w:val="3"/>
          <w:sz w:val="21"/>
          <w:szCs w:val="21"/>
        </w:rPr>
        <w:t xml:space="preserve">自</w:t>
      </w:r>
      <w:r>
        <w:rPr>
          <w:rFonts w:ascii="宋体" w:hAnsi="宋体" w:eastAsia="宋体" w:cs="宋体"/>
          <w:spacing w:val="-34"/>
          <w:sz w:val="21"/>
          <w:szCs w:val="21"/>
        </w:rPr>
        <w:t xml:space="preserve"> </w:t>
      </w:r>
      <w:r>
        <w:rPr>
          <w:rFonts w:ascii="宋体" w:hAnsi="宋体" w:eastAsia="宋体" w:cs="宋体"/>
          <w:spacing w:val="3"/>
          <w:sz w:val="21"/>
          <w:szCs w:val="21"/>
        </w:rPr>
        <w:t xml:space="preserve">202</w:t>
      </w:r>
      <w:r>
        <w:rPr>
          <w:rFonts w:hint="eastAsia" w:ascii="宋体" w:hAnsi="宋体" w:eastAsia="宋体" w:cs="宋体"/>
          <w:spacing w:val="3"/>
          <w:sz w:val="21"/>
          <w:szCs w:val="21"/>
          <w:lang w:val="en-US" w:eastAsia="zh-CN"/>
        </w:rPr>
        <w:t xml:space="preserve">6</w:t>
      </w:r>
      <w:r>
        <w:rPr>
          <w:rFonts w:ascii="宋体" w:hAnsi="宋体" w:eastAsia="宋体" w:cs="宋体"/>
          <w:spacing w:val="-40"/>
          <w:sz w:val="21"/>
          <w:szCs w:val="21"/>
        </w:rPr>
        <w:t xml:space="preserve"> </w:t>
      </w:r>
      <w:r>
        <w:rPr>
          <w:rFonts w:ascii="宋体" w:hAnsi="宋体" w:eastAsia="宋体" w:cs="宋体"/>
          <w:spacing w:val="3"/>
          <w:sz w:val="21"/>
          <w:szCs w:val="21"/>
        </w:rPr>
        <w:t xml:space="preserve">年  月</w:t>
      </w:r>
      <w:r>
        <w:rPr>
          <w:rFonts w:ascii="宋体" w:hAnsi="宋体" w:eastAsia="宋体" w:cs="宋体"/>
          <w:spacing w:val="27"/>
          <w:sz w:val="21"/>
          <w:szCs w:val="21"/>
        </w:rPr>
        <w:t xml:space="preserve">  </w:t>
      </w:r>
      <w:r>
        <w:rPr>
          <w:rFonts w:ascii="宋体" w:hAnsi="宋体" w:eastAsia="宋体" w:cs="宋体"/>
          <w:spacing w:val="3"/>
          <w:sz w:val="21"/>
          <w:szCs w:val="21"/>
        </w:rPr>
        <w:t xml:space="preserve">日起至</w:t>
      </w:r>
      <w:r>
        <w:rPr>
          <w:rFonts w:ascii="宋体" w:hAnsi="宋体" w:eastAsia="宋体" w:cs="宋体"/>
          <w:spacing w:val="-35"/>
          <w:sz w:val="21"/>
          <w:szCs w:val="21"/>
        </w:rPr>
        <w:t xml:space="preserve"> </w:t>
      </w:r>
      <w:r>
        <w:rPr>
          <w:rFonts w:ascii="宋体" w:hAnsi="宋体" w:eastAsia="宋体" w:cs="宋体"/>
          <w:spacing w:val="3"/>
          <w:sz w:val="21"/>
          <w:szCs w:val="21"/>
        </w:rPr>
        <w:t xml:space="preserve">202</w:t>
      </w:r>
      <w:r>
        <w:rPr>
          <w:rFonts w:hint="eastAsia" w:ascii="宋体" w:hAnsi="宋体" w:cs="宋体"/>
          <w:spacing w:val="3"/>
          <w:sz w:val="21"/>
          <w:szCs w:val="21"/>
          <w:lang w:val="en-US" w:eastAsia="zh-CN"/>
        </w:rPr>
        <w:t xml:space="preserve">7</w:t>
      </w:r>
      <w:r>
        <w:rPr>
          <w:rFonts w:ascii="宋体" w:hAnsi="宋体" w:eastAsia="宋体" w:cs="宋体"/>
          <w:spacing w:val="3"/>
          <w:sz w:val="21"/>
          <w:szCs w:val="21"/>
        </w:rPr>
        <w:t xml:space="preserve">年 </w:t>
      </w:r>
      <w:r>
        <w:rPr>
          <w:rFonts w:ascii="宋体" w:hAnsi="宋体" w:eastAsia="宋体" w:cs="宋体"/>
          <w:spacing w:val="2"/>
          <w:sz w:val="21"/>
          <w:szCs w:val="21"/>
        </w:rPr>
        <w:t xml:space="preserve"> 月</w:t>
      </w:r>
      <w:r>
        <w:rPr>
          <w:rFonts w:ascii="宋体" w:hAnsi="宋体" w:eastAsia="宋体" w:cs="宋体"/>
          <w:spacing w:val="27"/>
          <w:sz w:val="21"/>
          <w:szCs w:val="21"/>
        </w:rPr>
        <w:t xml:space="preserve">  </w:t>
      </w:r>
      <w:r>
        <w:rPr>
          <w:rFonts w:ascii="宋体" w:hAnsi="宋体" w:eastAsia="宋体" w:cs="宋体"/>
          <w:spacing w:val="2"/>
          <w:sz w:val="21"/>
          <w:szCs w:val="21"/>
        </w:rPr>
        <w:t xml:space="preserve">日止。</w:t>
      </w:r>
      <w:r>
        <w:rPr>
          <w:rFonts w:ascii="宋体" w:hAnsi="宋体" w:eastAsia="宋体" w:cs="宋体"/>
          <w:sz w:val="21"/>
          <w:szCs w:val="21"/>
        </w:rPr>
      </w:r>
      <w:r/>
    </w:p>
    <w:p>
      <w:pPr>
        <w:pStyle w:val="827"/>
        <w:ind w:left="417"/>
        <w:pageBreakBefore w:val="0"/>
        <w:spacing w:before="240" w:line="360" w:lineRule="auto"/>
        <w:rPr>
          <w:rFonts w:ascii="宋体" w:hAnsi="宋体" w:eastAsia="宋体" w:cs="宋体"/>
          <w:sz w:val="21"/>
          <w:szCs w:val="21"/>
        </w:rPr>
      </w:pPr>
      <w:r>
        <w:rPr>
          <w:rFonts w:ascii="宋体" w:hAnsi="宋体" w:eastAsia="宋体" w:cs="宋体"/>
          <w:spacing w:val="7"/>
          <w:sz w:val="21"/>
          <w:szCs w:val="21"/>
        </w:rPr>
        <w:t xml:space="preserve">4、合同</w:t>
      </w:r>
      <w:r>
        <w:rPr>
          <w:rFonts w:hint="eastAsia" w:ascii="宋体" w:hAnsi="宋体" w:cs="宋体"/>
          <w:spacing w:val="7"/>
          <w:sz w:val="21"/>
          <w:szCs w:val="21"/>
          <w:lang w:val="en-US" w:eastAsia="zh-CN"/>
        </w:rPr>
        <w:t xml:space="preserve">下浮</w:t>
      </w:r>
      <w:r>
        <w:rPr>
          <w:rFonts w:ascii="宋体" w:hAnsi="宋体" w:eastAsia="宋体" w:cs="宋体"/>
          <w:spacing w:val="7"/>
          <w:sz w:val="21"/>
          <w:szCs w:val="21"/>
        </w:rPr>
        <w:t xml:space="preserve">率：</w:t>
      </w:r>
      <w:r>
        <w:rPr>
          <w:rFonts w:hint="eastAsia" w:ascii="宋体" w:hAnsi="宋体" w:cs="宋体"/>
          <w:spacing w:val="7"/>
          <w:sz w:val="21"/>
          <w:szCs w:val="21"/>
          <w:lang w:val="en-US" w:eastAsia="zh-CN"/>
        </w:rPr>
        <w:t xml:space="preserve">   </w:t>
      </w:r>
      <w:r>
        <w:rPr>
          <w:rFonts w:hint="eastAsia" w:ascii="宋体" w:hAnsi="宋体" w:eastAsia="宋体" w:cs="宋体"/>
          <w:spacing w:val="7"/>
          <w:sz w:val="21"/>
          <w:szCs w:val="21"/>
        </w:rPr>
        <w:t xml:space="preserve">%。</w:t>
      </w:r>
      <w:r>
        <w:rPr>
          <w:rFonts w:ascii="宋体" w:hAnsi="宋体" w:eastAsia="宋体" w:cs="宋体"/>
          <w:sz w:val="21"/>
          <w:szCs w:val="21"/>
        </w:rPr>
      </w:r>
      <w:r/>
    </w:p>
    <w:p>
      <w:pPr>
        <w:pStyle w:val="827"/>
        <w:ind w:left="422"/>
        <w:pageBreakBefore w:val="0"/>
        <w:spacing w:before="240" w:line="360" w:lineRule="auto"/>
        <w:rPr>
          <w:rFonts w:ascii="宋体" w:hAnsi="宋体" w:eastAsia="宋体" w:cs="宋体"/>
          <w:sz w:val="21"/>
          <w:szCs w:val="21"/>
        </w:rPr>
      </w:pPr>
      <w:r>
        <w:rPr>
          <w:rFonts w:ascii="宋体" w:hAnsi="宋体" w:eastAsia="宋体" w:cs="宋体"/>
          <w:spacing w:val="6"/>
          <w:sz w:val="21"/>
          <w:szCs w:val="21"/>
        </w:rPr>
        <w:t xml:space="preserve">5、补充条款：</w:t>
      </w:r>
      <w:r>
        <w:rPr>
          <w:rFonts w:ascii="宋体" w:hAnsi="宋体" w:eastAsia="宋体" w:cs="宋体"/>
          <w:sz w:val="21"/>
          <w:szCs w:val="21"/>
        </w:rPr>
      </w:r>
      <w:r/>
    </w:p>
    <w:p>
      <w:pPr>
        <w:pStyle w:val="827"/>
        <w:ind w:left="1"/>
        <w:pageBreakBefore w:val="0"/>
        <w:spacing w:before="222" w:line="360" w:lineRule="auto"/>
        <w:rPr>
          <w:rFonts w:ascii="宋体" w:hAnsi="宋体" w:eastAsia="宋体" w:cs="宋体"/>
          <w:sz w:val="21"/>
          <w:szCs w:val="21"/>
        </w:rPr>
        <w:outlineLvl w:val="1"/>
      </w:pPr>
      <w:r>
        <w:rPr>
          <w:rFonts w:ascii="宋体" w:hAnsi="宋体" w:eastAsia="宋体" w:cs="宋体"/>
          <w:b/>
          <w:bCs/>
          <w:spacing w:val="6"/>
          <w:sz w:val="21"/>
          <w:szCs w:val="21"/>
        </w:rPr>
        <w:t xml:space="preserve">二、供货种类</w:t>
      </w:r>
      <w:r>
        <w:rPr>
          <w:rFonts w:ascii="宋体" w:hAnsi="宋体" w:eastAsia="宋体" w:cs="宋体"/>
          <w:sz w:val="21"/>
          <w:szCs w:val="21"/>
        </w:rPr>
      </w:r>
      <w:r/>
    </w:p>
    <w:p>
      <w:pPr>
        <w:pStyle w:val="827"/>
        <w:numPr>
          <w:ilvl w:val="0"/>
          <w:numId w:val="0"/>
        </w:numPr>
        <w:jc w:val="both"/>
        <w:pageBreakBefore w:val="0"/>
        <w:spacing w:line="360" w:lineRule="auto"/>
        <w:rPr>
          <w:rFonts w:ascii="宋体" w:hAnsi="宋体" w:eastAsia="宋体" w:cs="宋体"/>
          <w:spacing w:val="8"/>
          <w:sz w:val="21"/>
          <w:szCs w:val="21"/>
        </w:rPr>
      </w:pPr>
      <w:r>
        <w:rPr>
          <w:rFonts w:hint="eastAsia" w:ascii="宋体" w:hAnsi="宋体" w:eastAsia="宋体" w:cs="宋体"/>
          <w:spacing w:val="8"/>
          <w:sz w:val="21"/>
          <w:szCs w:val="21"/>
          <w:lang w:val="en-US" w:eastAsia="zh-CN" w:bidi="ar-SA"/>
        </w:rPr>
        <w:t xml:space="preserve">（一）</w:t>
      </w:r>
      <w:r>
        <w:rPr>
          <w:rFonts w:ascii="宋体" w:hAnsi="宋体" w:eastAsia="宋体" w:cs="宋体"/>
          <w:b/>
          <w:bCs/>
          <w:spacing w:val="8"/>
          <w:sz w:val="21"/>
          <w:szCs w:val="21"/>
        </w:rPr>
        <w:t xml:space="preserve">供货报价清单</w:t>
      </w:r>
      <w:r>
        <w:rPr>
          <w:rFonts w:ascii="宋体" w:hAnsi="宋体" w:eastAsia="宋体" w:cs="宋体"/>
          <w:spacing w:val="8"/>
          <w:sz w:val="21"/>
          <w:szCs w:val="21"/>
        </w:rPr>
        <w:t xml:space="preserve">（实际供货包括但不限于此表品种</w:t>
      </w:r>
      <w:r>
        <w:rPr>
          <w:rFonts w:hint="eastAsia" w:ascii="宋体" w:hAnsi="宋体" w:cs="宋体"/>
          <w:spacing w:val="8"/>
          <w:sz w:val="21"/>
          <w:szCs w:val="21"/>
          <w:lang w:eastAsia="zh-CN"/>
        </w:rPr>
        <w:t xml:space="preserve">。</w:t>
      </w:r>
      <w:r>
        <w:rPr>
          <w:rFonts w:hint="eastAsia" w:ascii="宋体" w:hAnsi="宋体" w:cs="宋体"/>
          <w:spacing w:val="8"/>
          <w:sz w:val="21"/>
          <w:szCs w:val="21"/>
          <w:lang w:val="en-US" w:eastAsia="zh-CN"/>
        </w:rPr>
        <w:t xml:space="preserve">此规格为标准规格，实际送货不得低于此规格。</w:t>
      </w:r>
      <w:r>
        <w:rPr>
          <w:rFonts w:ascii="宋体" w:hAnsi="宋体" w:eastAsia="宋体" w:cs="宋体"/>
          <w:spacing w:val="8"/>
          <w:sz w:val="21"/>
          <w:szCs w:val="21"/>
        </w:rPr>
        <w:t xml:space="preserve">）</w:t>
      </w:r>
      <w:r>
        <w:rPr>
          <w:rFonts w:ascii="宋体" w:hAnsi="宋体" w:eastAsia="宋体" w:cs="宋体"/>
          <w:spacing w:val="8"/>
          <w:sz w:val="21"/>
          <w:szCs w:val="21"/>
        </w:rPr>
      </w:r>
      <w:r/>
    </w:p>
    <w:p>
      <w:pPr>
        <w:pStyle w:val="827"/>
        <w:ind w:firstLine="422"/>
        <w:jc w:val="left"/>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肉类（猪肉、牛肉、羊肉、禽类、水产类）</w:t>
      </w:r>
      <w:r>
        <w:rPr>
          <w:rFonts w:hint="eastAsia" w:ascii="宋体" w:hAnsi="宋体" w:eastAsia="宋体" w:cs="宋体"/>
          <w:b/>
          <w:bCs/>
          <w:sz w:val="21"/>
          <w:szCs w:val="21"/>
          <w:lang w:val="en-US" w:eastAsia="zh-CN"/>
        </w:rPr>
      </w:r>
      <w:r/>
    </w:p>
    <w:tbl>
      <w:tblPr>
        <w:tblStyle w:val="1234"/>
        <w:tblW w:w="908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70"/>
        <w:gridCol w:w="3563"/>
        <w:gridCol w:w="3650"/>
      </w:tblGrid>
      <w:tr>
        <w:trPr>
          <w:trHeight w:val="369"/>
        </w:trPr>
        <w:tc>
          <w:tcPr>
            <w:gridSpan w:val="3"/>
            <w:tcW w:w="9083" w:type="dxa"/>
            <w:vAlign w:val="top"/>
            <w:textDirection w:val="lrTb"/>
            <w:noWrap w:val="false"/>
          </w:tcPr>
          <w:p>
            <w:pPr>
              <w:pStyle w:val="1233"/>
              <w:ind w:left="3725"/>
              <w:spacing w:before="54" w:line="240" w:lineRule="auto"/>
            </w:pPr>
            <w:r>
              <w:rPr>
                <w:b/>
                <w:bCs/>
                <w:spacing w:val="3"/>
              </w:rPr>
              <w:t xml:space="preserve">肉类（猪牛羊肉）</w:t>
            </w:r>
            <w:r/>
          </w:p>
        </w:tc>
      </w:tr>
      <w:tr>
        <w:trPr>
          <w:trHeight w:val="317"/>
        </w:trPr>
        <w:tc>
          <w:tcPr>
            <w:tcW w:w="1870" w:type="dxa"/>
            <w:vAlign w:val="top"/>
            <w:textDirection w:val="lrTb"/>
            <w:noWrap w:val="false"/>
          </w:tcPr>
          <w:p>
            <w:pPr>
              <w:pStyle w:val="1233"/>
              <w:ind w:left="730"/>
              <w:spacing w:before="53" w:line="240" w:lineRule="auto"/>
            </w:pPr>
            <w:r>
              <w:rPr>
                <w:b/>
                <w:bCs/>
                <w:spacing w:val="4"/>
              </w:rPr>
              <w:t xml:space="preserve">序号</w:t>
            </w:r>
            <w:r/>
          </w:p>
        </w:tc>
        <w:tc>
          <w:tcPr>
            <w:tcW w:w="3563" w:type="dxa"/>
            <w:vAlign w:val="top"/>
            <w:textDirection w:val="lrTb"/>
            <w:noWrap w:val="false"/>
          </w:tcPr>
          <w:p>
            <w:pPr>
              <w:pStyle w:val="1233"/>
              <w:ind w:left="1592"/>
              <w:spacing w:before="53" w:line="240" w:lineRule="auto"/>
            </w:pPr>
            <w:r>
              <w:rPr>
                <w:b/>
                <w:bCs/>
                <w:spacing w:val="-5"/>
              </w:rPr>
              <w:t xml:space="preserve">品名</w:t>
            </w:r>
            <w:r/>
          </w:p>
        </w:tc>
        <w:tc>
          <w:tcPr>
            <w:tcW w:w="3650" w:type="dxa"/>
            <w:vAlign w:val="top"/>
            <w:textDirection w:val="lrTb"/>
            <w:noWrap w:val="false"/>
          </w:tcPr>
          <w:p>
            <w:pPr>
              <w:pStyle w:val="1233"/>
              <w:ind w:left="1620"/>
              <w:spacing w:before="52" w:line="240" w:lineRule="auto"/>
            </w:pPr>
            <w:r>
              <w:rPr>
                <w:b/>
                <w:bCs/>
                <w:spacing w:val="3"/>
              </w:rPr>
              <w:t xml:space="preserve">规格</w:t>
            </w:r>
            <w:r/>
          </w:p>
        </w:tc>
      </w:tr>
      <w:tr>
        <w:trPr>
          <w:trHeight w:val="317"/>
        </w:trPr>
        <w:tc>
          <w:tcPr>
            <w:tcW w:w="1870" w:type="dxa"/>
            <w:vAlign w:val="top"/>
            <w:textDirection w:val="lrTb"/>
            <w:noWrap w:val="false"/>
          </w:tcPr>
          <w:p>
            <w:pPr>
              <w:pStyle w:val="1233"/>
              <w:ind w:left="904"/>
              <w:spacing w:before="52" w:line="240" w:lineRule="auto"/>
            </w:pPr>
            <w:r>
              <w:t xml:space="preserve">1</w:t>
            </w:r>
            <w:r/>
          </w:p>
        </w:tc>
        <w:tc>
          <w:tcPr>
            <w:tcW w:w="3563" w:type="dxa"/>
            <w:vAlign w:val="top"/>
            <w:textDirection w:val="lrTb"/>
            <w:noWrap w:val="false"/>
          </w:tcPr>
          <w:p>
            <w:pPr>
              <w:pStyle w:val="1233"/>
              <w:ind w:left="1472"/>
              <w:spacing w:before="53" w:line="240" w:lineRule="auto"/>
            </w:pPr>
            <w:r>
              <w:rPr>
                <w:spacing w:val="6"/>
              </w:rPr>
              <w:t xml:space="preserve">猪前腿</w:t>
            </w:r>
            <w:r/>
          </w:p>
        </w:tc>
        <w:tc>
          <w:tcPr>
            <w:tcW w:w="3650" w:type="dxa"/>
            <w:vAlign w:val="top"/>
            <w:textDirection w:val="lrTb"/>
            <w:noWrap w:val="false"/>
          </w:tcPr>
          <w:p>
            <w:pPr>
              <w:pStyle w:val="1233"/>
              <w:ind w:left="1416"/>
              <w:spacing w:before="52" w:line="240" w:lineRule="auto"/>
            </w:pPr>
            <w:r>
              <w:rPr>
                <w:spacing w:val="5"/>
              </w:rPr>
              <w:t xml:space="preserve">带皮前腿</w:t>
            </w:r>
            <w:r/>
          </w:p>
        </w:tc>
      </w:tr>
      <w:tr>
        <w:trPr>
          <w:trHeight w:val="317"/>
        </w:trPr>
        <w:tc>
          <w:tcPr>
            <w:tcW w:w="1870" w:type="dxa"/>
            <w:vAlign w:val="top"/>
            <w:textDirection w:val="lrTb"/>
            <w:noWrap w:val="false"/>
          </w:tcPr>
          <w:p>
            <w:pPr>
              <w:pStyle w:val="1233"/>
              <w:ind w:left="891"/>
              <w:spacing w:before="52" w:line="240" w:lineRule="auto"/>
            </w:pPr>
            <w:r>
              <w:t xml:space="preserve">2</w:t>
            </w:r>
            <w:r/>
          </w:p>
        </w:tc>
        <w:tc>
          <w:tcPr>
            <w:tcW w:w="3563" w:type="dxa"/>
            <w:vAlign w:val="top"/>
            <w:textDirection w:val="lrTb"/>
            <w:noWrap w:val="false"/>
          </w:tcPr>
          <w:p>
            <w:pPr>
              <w:pStyle w:val="1233"/>
              <w:ind w:left="1475"/>
              <w:spacing w:before="52" w:line="240" w:lineRule="auto"/>
            </w:pPr>
            <w:r>
              <w:rPr>
                <w:spacing w:val="5"/>
              </w:rPr>
              <w:t xml:space="preserve">五花肉</w:t>
            </w:r>
            <w:r/>
          </w:p>
        </w:tc>
        <w:tc>
          <w:tcPr>
            <w:tcW w:w="3650" w:type="dxa"/>
            <w:vAlign w:val="top"/>
            <w:textDirection w:val="lrTb"/>
            <w:noWrap w:val="false"/>
          </w:tcPr>
          <w:p>
            <w:pPr>
              <w:pStyle w:val="1233"/>
              <w:ind w:left="1308"/>
              <w:spacing w:before="52" w:line="240" w:lineRule="auto"/>
            </w:pPr>
            <w:r>
              <w:rPr>
                <w:spacing w:val="7"/>
              </w:rPr>
              <w:t xml:space="preserve">一级五花肉</w:t>
            </w:r>
            <w:r/>
          </w:p>
        </w:tc>
      </w:tr>
      <w:tr>
        <w:trPr>
          <w:trHeight w:val="316"/>
        </w:trPr>
        <w:tc>
          <w:tcPr>
            <w:tcW w:w="1870" w:type="dxa"/>
            <w:vAlign w:val="top"/>
            <w:textDirection w:val="lrTb"/>
            <w:noWrap w:val="false"/>
          </w:tcPr>
          <w:p>
            <w:pPr>
              <w:pStyle w:val="1233"/>
              <w:ind w:left="893"/>
              <w:spacing w:before="52" w:line="240" w:lineRule="auto"/>
            </w:pPr>
            <w:r>
              <w:t xml:space="preserve">3</w:t>
            </w:r>
            <w:r/>
          </w:p>
        </w:tc>
        <w:tc>
          <w:tcPr>
            <w:tcW w:w="3563" w:type="dxa"/>
            <w:vAlign w:val="top"/>
            <w:textDirection w:val="lrTb"/>
            <w:noWrap w:val="false"/>
          </w:tcPr>
          <w:p>
            <w:pPr>
              <w:pStyle w:val="1233"/>
              <w:ind w:left="1471"/>
              <w:spacing w:before="51" w:line="240" w:lineRule="auto"/>
            </w:pPr>
            <w:r>
              <w:rPr>
                <w:spacing w:val="7"/>
              </w:rPr>
              <w:t xml:space="preserve">梅花肉</w:t>
            </w:r>
            <w:r/>
          </w:p>
        </w:tc>
        <w:tc>
          <w:tcPr>
            <w:tcW w:w="3650" w:type="dxa"/>
            <w:vAlign w:val="top"/>
            <w:textDirection w:val="lrTb"/>
            <w:noWrap w:val="false"/>
          </w:tcPr>
          <w:p>
            <w:pPr>
              <w:pStyle w:val="1233"/>
              <w:ind w:left="1420"/>
              <w:spacing w:before="52" w:line="240" w:lineRule="auto"/>
            </w:pPr>
            <w:r>
              <w:rPr>
                <w:spacing w:val="2"/>
              </w:rPr>
              <w:t xml:space="preserve">（1#肉）</w:t>
            </w:r>
            <w:r/>
          </w:p>
        </w:tc>
      </w:tr>
      <w:tr>
        <w:trPr>
          <w:trHeight w:val="317"/>
        </w:trPr>
        <w:tc>
          <w:tcPr>
            <w:tcW w:w="1870" w:type="dxa"/>
            <w:vAlign w:val="top"/>
            <w:textDirection w:val="lrTb"/>
            <w:noWrap w:val="false"/>
          </w:tcPr>
          <w:p>
            <w:pPr>
              <w:pStyle w:val="1233"/>
              <w:ind w:left="888"/>
              <w:spacing w:before="52" w:line="240" w:lineRule="auto"/>
            </w:pPr>
            <w:r>
              <w:t xml:space="preserve">4</w:t>
            </w:r>
            <w:r/>
          </w:p>
        </w:tc>
        <w:tc>
          <w:tcPr>
            <w:tcW w:w="3563" w:type="dxa"/>
            <w:vAlign w:val="top"/>
            <w:textDirection w:val="lrTb"/>
            <w:noWrap w:val="false"/>
          </w:tcPr>
          <w:p>
            <w:pPr>
              <w:pStyle w:val="1233"/>
              <w:ind w:left="1281"/>
              <w:spacing w:before="53" w:line="240" w:lineRule="auto"/>
            </w:pPr>
            <w:r>
              <w:rPr>
                <w:spacing w:val="4"/>
              </w:rPr>
              <w:t xml:space="preserve">肉丝、肉片</w:t>
            </w:r>
            <w:r/>
          </w:p>
        </w:tc>
        <w:tc>
          <w:tcPr>
            <w:tcW w:w="3650" w:type="dxa"/>
            <w:vAlign w:val="top"/>
            <w:textDirection w:val="lrTb"/>
            <w:noWrap w:val="false"/>
          </w:tcPr>
          <w:p>
            <w:pPr>
              <w:pStyle w:val="1233"/>
              <w:ind w:left="1386"/>
              <w:spacing w:before="52" w:line="240" w:lineRule="auto"/>
            </w:pPr>
            <w:r>
              <w:rPr>
                <w:spacing w:val="-1"/>
              </w:rPr>
              <w:t xml:space="preserve">2：8</w:t>
            </w:r>
            <w:r>
              <w:rPr>
                <w:spacing w:val="-19"/>
              </w:rPr>
              <w:t xml:space="preserve"> </w:t>
            </w:r>
            <w:r>
              <w:rPr>
                <w:spacing w:val="-1"/>
              </w:rPr>
              <w:t xml:space="preserve">肉丝</w:t>
            </w:r>
            <w:r/>
          </w:p>
        </w:tc>
      </w:tr>
      <w:tr>
        <w:trPr>
          <w:trHeight w:val="317"/>
        </w:trPr>
        <w:tc>
          <w:tcPr>
            <w:tcW w:w="1870" w:type="dxa"/>
            <w:vAlign w:val="top"/>
            <w:textDirection w:val="lrTb"/>
            <w:noWrap w:val="false"/>
          </w:tcPr>
          <w:p>
            <w:pPr>
              <w:pStyle w:val="1233"/>
              <w:ind w:left="893"/>
              <w:spacing w:before="52" w:line="240" w:lineRule="auto"/>
            </w:pPr>
            <w:r>
              <w:t xml:space="preserve">5</w:t>
            </w:r>
            <w:r/>
          </w:p>
        </w:tc>
        <w:tc>
          <w:tcPr>
            <w:tcW w:w="3563" w:type="dxa"/>
            <w:vAlign w:val="top"/>
            <w:textDirection w:val="lrTb"/>
            <w:noWrap w:val="false"/>
          </w:tcPr>
          <w:p>
            <w:pPr>
              <w:pStyle w:val="1233"/>
              <w:ind w:left="1577"/>
              <w:spacing w:before="51" w:line="240" w:lineRule="auto"/>
            </w:pPr>
            <w:r>
              <w:rPr>
                <w:spacing w:val="4"/>
              </w:rPr>
              <w:t xml:space="preserve">排骨</w:t>
            </w:r>
            <w:r/>
          </w:p>
        </w:tc>
        <w:tc>
          <w:tcPr>
            <w:tcW w:w="3650" w:type="dxa"/>
            <w:vAlign w:val="top"/>
            <w:textDirection w:val="lrTb"/>
            <w:noWrap w:val="false"/>
          </w:tcPr>
          <w:p>
            <w:pPr>
              <w:pStyle w:val="1233"/>
              <w:ind w:left="1619"/>
              <w:spacing w:before="52" w:line="240" w:lineRule="auto"/>
            </w:pPr>
            <w:r>
              <w:rPr>
                <w:spacing w:val="4"/>
              </w:rPr>
              <w:t xml:space="preserve">仔排</w:t>
            </w:r>
            <w:r/>
          </w:p>
        </w:tc>
      </w:tr>
      <w:tr>
        <w:trPr>
          <w:trHeight w:val="317"/>
        </w:trPr>
        <w:tc>
          <w:tcPr>
            <w:tcW w:w="1870" w:type="dxa"/>
            <w:vAlign w:val="top"/>
            <w:textDirection w:val="lrTb"/>
            <w:noWrap w:val="false"/>
          </w:tcPr>
          <w:p>
            <w:pPr>
              <w:pStyle w:val="1233"/>
              <w:ind w:left="891"/>
              <w:spacing w:before="54" w:line="240" w:lineRule="auto"/>
            </w:pPr>
            <w:r>
              <w:t xml:space="preserve">6</w:t>
            </w:r>
            <w:r/>
          </w:p>
        </w:tc>
        <w:tc>
          <w:tcPr>
            <w:tcW w:w="3563" w:type="dxa"/>
            <w:vAlign w:val="top"/>
            <w:textDirection w:val="lrTb"/>
            <w:noWrap w:val="false"/>
          </w:tcPr>
          <w:p>
            <w:pPr>
              <w:pStyle w:val="1233"/>
              <w:ind w:left="1577"/>
              <w:spacing w:before="53" w:line="240" w:lineRule="auto"/>
            </w:pPr>
            <w:r>
              <w:rPr>
                <w:spacing w:val="4"/>
              </w:rPr>
              <w:t xml:space="preserve">排骨</w:t>
            </w:r>
            <w:r/>
          </w:p>
        </w:tc>
        <w:tc>
          <w:tcPr>
            <w:tcW w:w="3650" w:type="dxa"/>
            <w:vAlign w:val="top"/>
            <w:textDirection w:val="lrTb"/>
            <w:noWrap w:val="false"/>
          </w:tcPr>
          <w:p>
            <w:pPr>
              <w:pStyle w:val="1233"/>
              <w:ind w:left="1625"/>
              <w:spacing w:before="54" w:line="240" w:lineRule="auto"/>
            </w:pPr>
            <w:r>
              <w:rPr>
                <w:spacing w:val="2"/>
              </w:rPr>
              <w:t xml:space="preserve">小排</w:t>
            </w:r>
            <w:r/>
          </w:p>
        </w:tc>
      </w:tr>
      <w:tr>
        <w:trPr>
          <w:trHeight w:val="317"/>
        </w:trPr>
        <w:tc>
          <w:tcPr>
            <w:tcW w:w="1870" w:type="dxa"/>
            <w:vAlign w:val="top"/>
            <w:textDirection w:val="lrTb"/>
            <w:noWrap w:val="false"/>
          </w:tcPr>
          <w:p>
            <w:pPr>
              <w:pStyle w:val="1233"/>
              <w:ind w:left="894"/>
              <w:spacing w:before="53" w:line="240" w:lineRule="auto"/>
            </w:pPr>
            <w:r>
              <w:t xml:space="preserve">7</w:t>
            </w:r>
            <w:r/>
          </w:p>
        </w:tc>
        <w:tc>
          <w:tcPr>
            <w:tcW w:w="3563" w:type="dxa"/>
            <w:vAlign w:val="top"/>
            <w:textDirection w:val="lrTb"/>
            <w:noWrap w:val="false"/>
          </w:tcPr>
          <w:p>
            <w:pPr>
              <w:pStyle w:val="1233"/>
              <w:ind w:left="1581"/>
              <w:spacing w:before="53" w:line="240" w:lineRule="auto"/>
            </w:pPr>
            <w:r>
              <w:rPr>
                <w:spacing w:val="3"/>
              </w:rPr>
              <w:t xml:space="preserve">蹄髈</w:t>
            </w:r>
            <w:r/>
          </w:p>
        </w:tc>
        <w:tc>
          <w:tcPr>
            <w:tcW w:w="3650" w:type="dxa"/>
            <w:vAlign w:val="top"/>
            <w:textDirection w:val="lrTb"/>
            <w:noWrap w:val="false"/>
          </w:tcPr>
          <w:p>
            <w:pPr>
              <w:pStyle w:val="1233"/>
              <w:ind w:left="1416"/>
              <w:spacing w:before="53" w:line="240" w:lineRule="auto"/>
            </w:pPr>
            <w:r>
              <w:rPr>
                <w:spacing w:val="5"/>
              </w:rPr>
              <w:t xml:space="preserve">带皮蹄髈</w:t>
            </w:r>
            <w:r/>
          </w:p>
        </w:tc>
      </w:tr>
      <w:tr>
        <w:trPr>
          <w:trHeight w:val="316"/>
        </w:trPr>
        <w:tc>
          <w:tcPr>
            <w:tcW w:w="1870" w:type="dxa"/>
            <w:vAlign w:val="top"/>
            <w:textDirection w:val="lrTb"/>
            <w:noWrap w:val="false"/>
          </w:tcPr>
          <w:p>
            <w:pPr>
              <w:pStyle w:val="1233"/>
              <w:ind w:left="890"/>
              <w:spacing w:before="53" w:line="240" w:lineRule="auto"/>
            </w:pPr>
            <w:r>
              <w:t xml:space="preserve">8</w:t>
            </w:r>
            <w:r/>
          </w:p>
        </w:tc>
        <w:tc>
          <w:tcPr>
            <w:tcW w:w="3563" w:type="dxa"/>
            <w:vAlign w:val="top"/>
            <w:textDirection w:val="lrTb"/>
            <w:noWrap w:val="false"/>
          </w:tcPr>
          <w:p>
            <w:pPr>
              <w:pStyle w:val="1233"/>
              <w:ind w:left="1581"/>
              <w:spacing w:before="53" w:line="240" w:lineRule="auto"/>
            </w:pPr>
            <w:r>
              <w:rPr>
                <w:spacing w:val="3"/>
              </w:rPr>
              <w:t xml:space="preserve">筒骨</w:t>
            </w:r>
            <w:r/>
          </w:p>
        </w:tc>
        <w:tc>
          <w:tcPr>
            <w:tcW w:w="3650" w:type="dxa"/>
            <w:vAlign w:val="top"/>
            <w:textDirection w:val="lrTb"/>
            <w:noWrap w:val="false"/>
          </w:tcPr>
          <w:p>
            <w:pPr>
              <w:pStyle w:val="1233"/>
              <w:ind w:left="1516"/>
              <w:spacing w:before="53" w:line="240" w:lineRule="auto"/>
            </w:pPr>
            <w:r>
              <w:rPr>
                <w:spacing w:val="6"/>
              </w:rPr>
              <w:t xml:space="preserve">大棒骨</w:t>
            </w:r>
            <w:r/>
          </w:p>
        </w:tc>
      </w:tr>
      <w:tr>
        <w:trPr>
          <w:trHeight w:val="317"/>
        </w:trPr>
        <w:tc>
          <w:tcPr>
            <w:tcW w:w="1870" w:type="dxa"/>
            <w:vAlign w:val="top"/>
            <w:textDirection w:val="lrTb"/>
            <w:noWrap w:val="false"/>
          </w:tcPr>
          <w:p>
            <w:pPr>
              <w:pStyle w:val="1233"/>
              <w:ind w:left="890"/>
              <w:spacing w:before="54" w:line="240" w:lineRule="auto"/>
            </w:pPr>
            <w:r>
              <w:t xml:space="preserve">9</w:t>
            </w:r>
            <w:r/>
          </w:p>
        </w:tc>
        <w:tc>
          <w:tcPr>
            <w:tcW w:w="3563" w:type="dxa"/>
            <w:vAlign w:val="top"/>
            <w:textDirection w:val="lrTb"/>
            <w:noWrap w:val="false"/>
          </w:tcPr>
          <w:p>
            <w:pPr>
              <w:pStyle w:val="1233"/>
              <w:ind w:left="1577"/>
              <w:spacing w:before="54" w:line="240" w:lineRule="auto"/>
            </w:pPr>
            <w:r>
              <w:rPr>
                <w:spacing w:val="4"/>
              </w:rPr>
              <w:t xml:space="preserve">猪爪</w:t>
            </w:r>
            <w:r/>
          </w:p>
        </w:tc>
        <w:tc>
          <w:tcPr>
            <w:tcW w:w="3650" w:type="dxa"/>
            <w:vAlign w:val="top"/>
            <w:textDirection w:val="lrTb"/>
            <w:noWrap w:val="false"/>
          </w:tcPr>
          <w:p>
            <w:pPr>
              <w:pStyle w:val="1233"/>
              <w:ind w:left="1416"/>
              <w:spacing w:before="53" w:line="240" w:lineRule="auto"/>
            </w:pPr>
            <w:r>
              <w:rPr>
                <w:spacing w:val="5"/>
              </w:rPr>
              <w:t xml:space="preserve">带筋猪爪</w:t>
            </w:r>
            <w:r/>
          </w:p>
        </w:tc>
      </w:tr>
      <w:tr>
        <w:trPr>
          <w:trHeight w:val="316"/>
        </w:trPr>
        <w:tc>
          <w:tcPr>
            <w:tcW w:w="1870" w:type="dxa"/>
            <w:vAlign w:val="top"/>
            <w:textDirection w:val="lrTb"/>
            <w:noWrap w:val="false"/>
          </w:tcPr>
          <w:p>
            <w:pPr>
              <w:pStyle w:val="1233"/>
              <w:ind w:left="852"/>
              <w:spacing w:before="53" w:line="240" w:lineRule="auto"/>
            </w:pPr>
            <w:r>
              <w:rPr>
                <w:spacing w:val="-7"/>
              </w:rPr>
              <w:t xml:space="preserve">10</w:t>
            </w:r>
            <w:r/>
          </w:p>
        </w:tc>
        <w:tc>
          <w:tcPr>
            <w:tcW w:w="3563" w:type="dxa"/>
            <w:vAlign w:val="top"/>
            <w:textDirection w:val="lrTb"/>
            <w:noWrap w:val="false"/>
          </w:tcPr>
          <w:p>
            <w:pPr>
              <w:pStyle w:val="1233"/>
              <w:ind w:left="1577"/>
              <w:spacing w:before="54" w:line="240" w:lineRule="auto"/>
            </w:pPr>
            <w:r>
              <w:rPr>
                <w:spacing w:val="4"/>
              </w:rPr>
              <w:t xml:space="preserve">猪油</w:t>
            </w:r>
            <w:r/>
          </w:p>
        </w:tc>
        <w:tc>
          <w:tcPr>
            <w:tcW w:w="3650" w:type="dxa"/>
            <w:vAlign w:val="top"/>
            <w:textDirection w:val="lrTb"/>
            <w:noWrap w:val="false"/>
          </w:tcPr>
          <w:p>
            <w:pPr>
              <w:pStyle w:val="1233"/>
              <w:ind w:left="1620"/>
              <w:spacing w:before="53" w:line="240" w:lineRule="auto"/>
            </w:pPr>
            <w:r>
              <w:rPr>
                <w:spacing w:val="4"/>
              </w:rPr>
              <w:t xml:space="preserve">板油</w:t>
            </w:r>
            <w:r/>
          </w:p>
        </w:tc>
      </w:tr>
      <w:tr>
        <w:trPr>
          <w:trHeight w:val="316"/>
        </w:trPr>
        <w:tc>
          <w:tcPr>
            <w:tcW w:w="1870" w:type="dxa"/>
            <w:vAlign w:val="top"/>
            <w:textDirection w:val="lrTb"/>
            <w:noWrap w:val="false"/>
          </w:tcPr>
          <w:p>
            <w:pPr>
              <w:pStyle w:val="1233"/>
              <w:ind w:left="852"/>
              <w:spacing w:before="54" w:line="240" w:lineRule="auto"/>
            </w:pPr>
            <w:r>
              <w:rPr>
                <w:spacing w:val="-7"/>
              </w:rPr>
              <w:t xml:space="preserve">11</w:t>
            </w:r>
            <w:r/>
          </w:p>
        </w:tc>
        <w:tc>
          <w:tcPr>
            <w:tcW w:w="3563" w:type="dxa"/>
            <w:vAlign w:val="top"/>
            <w:textDirection w:val="lrTb"/>
            <w:noWrap w:val="false"/>
          </w:tcPr>
          <w:p>
            <w:pPr>
              <w:pStyle w:val="1233"/>
              <w:ind w:left="1577"/>
              <w:spacing w:before="54" w:line="240" w:lineRule="auto"/>
            </w:pPr>
            <w:r>
              <w:rPr>
                <w:spacing w:val="4"/>
              </w:rPr>
              <w:t xml:space="preserve">猪尾</w:t>
            </w:r>
            <w:r/>
          </w:p>
        </w:tc>
        <w:tc>
          <w:tcPr>
            <w:tcW w:w="3650" w:type="dxa"/>
            <w:vAlign w:val="top"/>
            <w:textDirection w:val="lrTb"/>
            <w:noWrap w:val="false"/>
          </w:tcPr>
          <w:p>
            <w:pPr>
              <w:pStyle w:val="1233"/>
              <w:ind w:left="1414"/>
              <w:spacing w:before="54" w:line="240" w:lineRule="auto"/>
            </w:pPr>
            <w:r>
              <w:rPr>
                <w:spacing w:val="6"/>
              </w:rPr>
              <w:t xml:space="preserve">一级猪尾</w:t>
            </w:r>
            <w:r/>
          </w:p>
        </w:tc>
      </w:tr>
      <w:tr>
        <w:trPr>
          <w:trHeight w:val="317"/>
        </w:trPr>
        <w:tc>
          <w:tcPr>
            <w:tcW w:w="1870" w:type="dxa"/>
            <w:vAlign w:val="top"/>
            <w:textDirection w:val="lrTb"/>
            <w:noWrap w:val="false"/>
          </w:tcPr>
          <w:p>
            <w:pPr>
              <w:pStyle w:val="1233"/>
              <w:ind w:left="852"/>
              <w:spacing w:before="56" w:line="240" w:lineRule="auto"/>
            </w:pPr>
            <w:r>
              <w:rPr>
                <w:spacing w:val="-7"/>
              </w:rPr>
              <w:t xml:space="preserve">12</w:t>
            </w:r>
            <w:r/>
          </w:p>
        </w:tc>
        <w:tc>
          <w:tcPr>
            <w:tcW w:w="3563" w:type="dxa"/>
            <w:vAlign w:val="top"/>
            <w:textDirection w:val="lrTb"/>
            <w:noWrap w:val="false"/>
          </w:tcPr>
          <w:p>
            <w:pPr>
              <w:pStyle w:val="1233"/>
              <w:ind w:left="1582"/>
              <w:spacing w:before="57" w:line="240" w:lineRule="auto"/>
            </w:pPr>
            <w:r>
              <w:rPr>
                <w:spacing w:val="2"/>
              </w:rPr>
              <w:t xml:space="preserve">牛腩</w:t>
            </w:r>
            <w:r/>
          </w:p>
        </w:tc>
        <w:tc>
          <w:tcPr>
            <w:tcW w:w="3650" w:type="dxa"/>
            <w:vAlign w:val="top"/>
            <w:textDirection w:val="lrTb"/>
            <w:noWrap w:val="false"/>
          </w:tcPr>
          <w:p>
            <w:pPr>
              <w:pStyle w:val="1233"/>
              <w:ind w:left="1513"/>
              <w:spacing w:before="57" w:line="240" w:lineRule="auto"/>
            </w:pPr>
            <w:r>
              <w:rPr>
                <w:spacing w:val="6"/>
              </w:rPr>
              <w:t xml:space="preserve">鲜牛腩</w:t>
            </w:r>
            <w:r/>
          </w:p>
        </w:tc>
      </w:tr>
      <w:tr>
        <w:trPr>
          <w:trHeight w:val="317"/>
        </w:trPr>
        <w:tc>
          <w:tcPr>
            <w:tcW w:w="1870" w:type="dxa"/>
            <w:vAlign w:val="top"/>
            <w:textDirection w:val="lrTb"/>
            <w:noWrap w:val="false"/>
          </w:tcPr>
          <w:p>
            <w:pPr>
              <w:pStyle w:val="1233"/>
              <w:ind w:left="852"/>
              <w:spacing w:before="56" w:line="240" w:lineRule="auto"/>
            </w:pPr>
            <w:r>
              <w:rPr>
                <w:spacing w:val="-7"/>
              </w:rPr>
              <w:t xml:space="preserve">13</w:t>
            </w:r>
            <w:r/>
          </w:p>
        </w:tc>
        <w:tc>
          <w:tcPr>
            <w:tcW w:w="3563" w:type="dxa"/>
            <w:vAlign w:val="top"/>
            <w:textDirection w:val="lrTb"/>
            <w:noWrap w:val="false"/>
          </w:tcPr>
          <w:p>
            <w:pPr>
              <w:pStyle w:val="1233"/>
              <w:ind w:left="1477"/>
              <w:spacing w:before="57" w:line="240" w:lineRule="auto"/>
            </w:pPr>
            <w:r>
              <w:rPr>
                <w:spacing w:val="5"/>
              </w:rPr>
              <w:t xml:space="preserve">牛肋排</w:t>
            </w:r>
            <w:r/>
          </w:p>
        </w:tc>
        <w:tc>
          <w:tcPr>
            <w:tcW w:w="3650" w:type="dxa"/>
            <w:vAlign w:val="top"/>
            <w:textDirection w:val="lrTb"/>
            <w:noWrap w:val="false"/>
          </w:tcPr>
          <w:p>
            <w:pPr>
              <w:pStyle w:val="1233"/>
              <w:ind w:left="1513"/>
              <w:spacing w:before="57" w:line="240" w:lineRule="auto"/>
            </w:pPr>
            <w:r>
              <w:rPr>
                <w:spacing w:val="6"/>
              </w:rPr>
              <w:t xml:space="preserve">鲜肋排</w:t>
            </w:r>
            <w:r/>
          </w:p>
        </w:tc>
      </w:tr>
      <w:tr>
        <w:trPr>
          <w:trHeight w:val="317"/>
        </w:trPr>
        <w:tc>
          <w:tcPr>
            <w:tcW w:w="1870" w:type="dxa"/>
            <w:vAlign w:val="top"/>
            <w:textDirection w:val="lrTb"/>
            <w:noWrap w:val="false"/>
          </w:tcPr>
          <w:p>
            <w:pPr>
              <w:pStyle w:val="1233"/>
              <w:ind w:left="852"/>
              <w:spacing w:before="56" w:line="240" w:lineRule="auto"/>
            </w:pPr>
            <w:r>
              <w:rPr>
                <w:spacing w:val="-7"/>
              </w:rPr>
              <w:t xml:space="preserve">14</w:t>
            </w:r>
            <w:r/>
          </w:p>
        </w:tc>
        <w:tc>
          <w:tcPr>
            <w:tcW w:w="3563" w:type="dxa"/>
            <w:vAlign w:val="top"/>
            <w:textDirection w:val="lrTb"/>
            <w:noWrap w:val="false"/>
          </w:tcPr>
          <w:p>
            <w:pPr>
              <w:pStyle w:val="1233"/>
              <w:ind w:left="1472"/>
              <w:spacing w:before="56" w:line="240" w:lineRule="auto"/>
            </w:pPr>
            <w:r>
              <w:rPr>
                <w:spacing w:val="6"/>
              </w:rPr>
              <w:t xml:space="preserve">鲜牛肉</w:t>
            </w:r>
            <w:r/>
          </w:p>
        </w:tc>
        <w:tc>
          <w:tcPr>
            <w:tcW w:w="3650" w:type="dxa"/>
            <w:vAlign w:val="top"/>
            <w:textDirection w:val="lrTb"/>
            <w:noWrap w:val="false"/>
          </w:tcPr>
          <w:p>
            <w:pPr>
              <w:pStyle w:val="1233"/>
              <w:ind w:left="1415"/>
              <w:spacing w:before="56" w:line="240" w:lineRule="auto"/>
            </w:pPr>
            <w:r>
              <w:rPr>
                <w:spacing w:val="6"/>
              </w:rPr>
              <w:t xml:space="preserve">牛前腿肉</w:t>
            </w:r>
            <w:r/>
          </w:p>
        </w:tc>
      </w:tr>
      <w:tr>
        <w:trPr>
          <w:trHeight w:val="317"/>
        </w:trPr>
        <w:tc>
          <w:tcPr>
            <w:tcW w:w="1870" w:type="dxa"/>
            <w:vAlign w:val="top"/>
            <w:textDirection w:val="lrTb"/>
            <w:noWrap w:val="false"/>
          </w:tcPr>
          <w:p>
            <w:pPr>
              <w:pStyle w:val="1233"/>
              <w:ind w:left="852"/>
              <w:spacing w:before="55" w:line="240" w:lineRule="auto"/>
            </w:pPr>
            <w:r>
              <w:rPr>
                <w:spacing w:val="-7"/>
              </w:rPr>
              <w:t xml:space="preserve">15</w:t>
            </w:r>
            <w:r/>
          </w:p>
        </w:tc>
        <w:tc>
          <w:tcPr>
            <w:tcW w:w="3563" w:type="dxa"/>
            <w:vAlign w:val="top"/>
            <w:textDirection w:val="lrTb"/>
            <w:noWrap w:val="false"/>
          </w:tcPr>
          <w:p>
            <w:pPr>
              <w:pStyle w:val="1233"/>
              <w:ind w:left="1477"/>
              <w:spacing w:before="56" w:line="240" w:lineRule="auto"/>
            </w:pPr>
            <w:r>
              <w:rPr>
                <w:spacing w:val="5"/>
              </w:rPr>
              <w:t xml:space="preserve">牛腱肉</w:t>
            </w:r>
            <w:r/>
          </w:p>
        </w:tc>
        <w:tc>
          <w:tcPr>
            <w:tcW w:w="3650" w:type="dxa"/>
            <w:vAlign w:val="top"/>
            <w:textDirection w:val="lrTb"/>
            <w:noWrap w:val="false"/>
          </w:tcPr>
          <w:p>
            <w:pPr>
              <w:pStyle w:val="1233"/>
              <w:ind w:left="1413"/>
              <w:spacing w:before="56" w:line="240" w:lineRule="auto"/>
            </w:pPr>
            <w:r>
              <w:rPr>
                <w:spacing w:val="6"/>
              </w:rPr>
              <w:t xml:space="preserve">大牛腱肉</w:t>
            </w:r>
            <w:r/>
          </w:p>
        </w:tc>
      </w:tr>
      <w:tr>
        <w:trPr>
          <w:trHeight w:val="317"/>
        </w:trPr>
        <w:tc>
          <w:tcPr>
            <w:tcW w:w="1870" w:type="dxa"/>
            <w:vAlign w:val="top"/>
            <w:textDirection w:val="lrTb"/>
            <w:noWrap w:val="false"/>
          </w:tcPr>
          <w:p>
            <w:pPr>
              <w:pStyle w:val="1233"/>
              <w:ind w:left="852"/>
              <w:spacing w:before="55" w:line="240" w:lineRule="auto"/>
            </w:pPr>
            <w:r>
              <w:rPr>
                <w:spacing w:val="-7"/>
              </w:rPr>
              <w:t xml:space="preserve">16</w:t>
            </w:r>
            <w:r/>
          </w:p>
        </w:tc>
        <w:tc>
          <w:tcPr>
            <w:tcW w:w="3563" w:type="dxa"/>
            <w:vAlign w:val="top"/>
            <w:textDirection w:val="lrTb"/>
            <w:noWrap w:val="false"/>
          </w:tcPr>
          <w:p>
            <w:pPr>
              <w:pStyle w:val="1233"/>
              <w:ind w:left="1473"/>
              <w:spacing w:before="56" w:line="240" w:lineRule="auto"/>
            </w:pPr>
            <w:r>
              <w:rPr>
                <w:spacing w:val="6"/>
              </w:rPr>
              <w:t xml:space="preserve">金钱腱</w:t>
            </w:r>
            <w:r/>
          </w:p>
        </w:tc>
        <w:tc>
          <w:tcPr>
            <w:tcW w:w="3650" w:type="dxa"/>
            <w:vAlign w:val="top"/>
            <w:textDirection w:val="lrTb"/>
            <w:noWrap w:val="false"/>
          </w:tcPr>
          <w:p>
            <w:pPr>
              <w:pStyle w:val="1233"/>
              <w:ind w:left="1416"/>
              <w:spacing w:before="56" w:line="240" w:lineRule="auto"/>
            </w:pPr>
            <w:r>
              <w:rPr>
                <w:spacing w:val="5"/>
              </w:rPr>
              <w:t xml:space="preserve">小金钱腱</w:t>
            </w:r>
            <w:r/>
          </w:p>
        </w:tc>
      </w:tr>
      <w:tr>
        <w:trPr>
          <w:trHeight w:val="317"/>
        </w:trPr>
        <w:tc>
          <w:tcPr>
            <w:tcW w:w="1870" w:type="dxa"/>
            <w:vAlign w:val="top"/>
            <w:textDirection w:val="lrTb"/>
            <w:noWrap w:val="false"/>
          </w:tcPr>
          <w:p>
            <w:pPr>
              <w:pStyle w:val="1233"/>
              <w:ind w:left="852"/>
              <w:spacing w:before="55" w:line="240" w:lineRule="auto"/>
            </w:pPr>
            <w:r>
              <w:rPr>
                <w:spacing w:val="-7"/>
              </w:rPr>
              <w:t xml:space="preserve">17</w:t>
            </w:r>
            <w:r/>
          </w:p>
        </w:tc>
        <w:tc>
          <w:tcPr>
            <w:tcW w:w="3563" w:type="dxa"/>
            <w:vAlign w:val="top"/>
            <w:textDirection w:val="lrTb"/>
            <w:noWrap w:val="false"/>
          </w:tcPr>
          <w:p>
            <w:pPr>
              <w:pStyle w:val="1233"/>
              <w:ind w:left="1584"/>
              <w:spacing w:before="55" w:line="240" w:lineRule="auto"/>
            </w:pPr>
            <w:r>
              <w:rPr>
                <w:spacing w:val="1"/>
              </w:rPr>
              <w:t xml:space="preserve">羊排</w:t>
            </w:r>
            <w:r/>
          </w:p>
        </w:tc>
        <w:tc>
          <w:tcPr>
            <w:tcW w:w="3650" w:type="dxa"/>
            <w:vAlign w:val="top"/>
            <w:textDirection w:val="lrTb"/>
            <w:noWrap w:val="false"/>
          </w:tcPr>
          <w:p>
            <w:pPr>
              <w:pStyle w:val="1233"/>
              <w:ind w:left="1436"/>
              <w:spacing w:before="54" w:line="240" w:lineRule="auto"/>
            </w:pPr>
            <w:r>
              <w:rPr>
                <w:spacing w:val="1"/>
              </w:rPr>
              <w:t xml:space="preserve">内蒙羊排</w:t>
            </w:r>
            <w:r/>
          </w:p>
        </w:tc>
      </w:tr>
      <w:tr>
        <w:trPr>
          <w:trHeight w:val="317"/>
        </w:trPr>
        <w:tc>
          <w:tcPr>
            <w:gridSpan w:val="3"/>
            <w:tcW w:w="9083" w:type="dxa"/>
            <w:vAlign w:val="top"/>
            <w:textDirection w:val="lrTb"/>
            <w:noWrap w:val="false"/>
          </w:tcPr>
          <w:p>
            <w:pPr>
              <w:pStyle w:val="1233"/>
              <w:ind w:left="3936"/>
              <w:spacing w:before="55" w:line="240" w:lineRule="auto"/>
            </w:pPr>
            <w:r>
              <w:rPr>
                <w:b/>
                <w:bCs/>
                <w:spacing w:val="1"/>
              </w:rPr>
              <w:t xml:space="preserve">肉类（禽蛋）</w:t>
            </w:r>
            <w:r/>
          </w:p>
        </w:tc>
      </w:tr>
      <w:tr>
        <w:trPr>
          <w:trHeight w:val="317"/>
        </w:trPr>
        <w:tc>
          <w:tcPr>
            <w:tcW w:w="1870" w:type="dxa"/>
            <w:vAlign w:val="top"/>
            <w:textDirection w:val="lrTb"/>
            <w:noWrap w:val="false"/>
          </w:tcPr>
          <w:p>
            <w:pPr>
              <w:pStyle w:val="1233"/>
              <w:ind w:left="730"/>
              <w:spacing w:before="55" w:line="240" w:lineRule="auto"/>
              <w:rPr>
                <w:b/>
                <w:bCs/>
              </w:rPr>
            </w:pPr>
            <w:r>
              <w:rPr>
                <w:b/>
                <w:bCs/>
                <w:spacing w:val="5"/>
              </w:rPr>
              <w:t xml:space="preserve">序号</w:t>
            </w:r>
            <w:r>
              <w:rPr>
                <w:b/>
                <w:bCs/>
              </w:rPr>
            </w:r>
            <w:r/>
          </w:p>
        </w:tc>
        <w:tc>
          <w:tcPr>
            <w:tcW w:w="3563" w:type="dxa"/>
            <w:vAlign w:val="top"/>
            <w:textDirection w:val="lrTb"/>
            <w:noWrap w:val="false"/>
          </w:tcPr>
          <w:p>
            <w:pPr>
              <w:pStyle w:val="1233"/>
              <w:ind w:left="1594"/>
              <w:spacing w:before="55" w:line="240" w:lineRule="auto"/>
              <w:rPr>
                <w:b/>
                <w:bCs/>
              </w:rPr>
            </w:pPr>
            <w:r>
              <w:rPr>
                <w:b/>
                <w:bCs/>
                <w:spacing w:val="-4"/>
              </w:rPr>
              <w:t xml:space="preserve">品名</w:t>
            </w:r>
            <w:r>
              <w:rPr>
                <w:b/>
                <w:bCs/>
              </w:rPr>
            </w:r>
            <w:r/>
          </w:p>
        </w:tc>
        <w:tc>
          <w:tcPr>
            <w:tcW w:w="3650" w:type="dxa"/>
            <w:vAlign w:val="top"/>
            <w:textDirection w:val="lrTb"/>
            <w:noWrap w:val="false"/>
          </w:tcPr>
          <w:p>
            <w:pPr>
              <w:pStyle w:val="1233"/>
              <w:ind w:left="1620"/>
              <w:spacing w:before="55" w:line="240" w:lineRule="auto"/>
              <w:rPr>
                <w:b/>
                <w:bCs/>
              </w:rPr>
            </w:pPr>
            <w:r>
              <w:rPr>
                <w:b/>
                <w:bCs/>
                <w:spacing w:val="4"/>
              </w:rPr>
              <w:t xml:space="preserve">规格</w:t>
            </w:r>
            <w:r>
              <w:rPr>
                <w:b/>
                <w:bCs/>
              </w:rPr>
            </w:r>
            <w:r/>
          </w:p>
        </w:tc>
      </w:tr>
      <w:tr>
        <w:trPr>
          <w:trHeight w:val="317"/>
        </w:trPr>
        <w:tc>
          <w:tcPr>
            <w:tcW w:w="1870" w:type="dxa"/>
            <w:vAlign w:val="top"/>
            <w:textDirection w:val="lrTb"/>
            <w:noWrap w:val="false"/>
          </w:tcPr>
          <w:p>
            <w:pPr>
              <w:pStyle w:val="1233"/>
              <w:ind w:left="904"/>
              <w:spacing w:before="55" w:line="240" w:lineRule="auto"/>
            </w:pPr>
            <w:r>
              <w:t xml:space="preserve">1</w:t>
            </w:r>
            <w:r/>
          </w:p>
        </w:tc>
        <w:tc>
          <w:tcPr>
            <w:tcW w:w="3563" w:type="dxa"/>
            <w:vAlign w:val="top"/>
            <w:textDirection w:val="lrTb"/>
            <w:noWrap w:val="false"/>
          </w:tcPr>
          <w:p>
            <w:pPr>
              <w:pStyle w:val="1233"/>
              <w:ind w:left="1262"/>
              <w:spacing w:before="54" w:line="240" w:lineRule="auto"/>
            </w:pPr>
            <w:r>
              <w:rPr>
                <w:spacing w:val="5"/>
              </w:rPr>
              <w:t xml:space="preserve">光鸭（鲜）</w:t>
            </w:r>
            <w:r/>
          </w:p>
        </w:tc>
        <w:tc>
          <w:tcPr>
            <w:tcW w:w="3650" w:type="dxa"/>
            <w:vAlign w:val="top"/>
            <w:textDirection w:val="lrTb"/>
            <w:noWrap w:val="false"/>
          </w:tcPr>
          <w:p>
            <w:pPr>
              <w:pStyle w:val="1233"/>
              <w:ind w:left="1494"/>
              <w:spacing w:before="54" w:line="240" w:lineRule="auto"/>
            </w:pPr>
            <w:r>
              <w:t xml:space="preserve">3</w:t>
            </w:r>
            <w:r>
              <w:rPr>
                <w:spacing w:val="-34"/>
              </w:rPr>
              <w:t xml:space="preserve"> </w:t>
            </w:r>
            <w:r>
              <w:t xml:space="preserve">斤/只</w:t>
            </w:r>
            <w:r/>
          </w:p>
        </w:tc>
      </w:tr>
      <w:tr>
        <w:trPr>
          <w:trHeight w:val="317"/>
        </w:trPr>
        <w:tc>
          <w:tcPr>
            <w:tcW w:w="1870" w:type="dxa"/>
            <w:vAlign w:val="top"/>
            <w:textDirection w:val="lrTb"/>
            <w:noWrap w:val="false"/>
          </w:tcPr>
          <w:p>
            <w:pPr>
              <w:pStyle w:val="1233"/>
              <w:ind w:left="891"/>
              <w:spacing w:before="56" w:line="240" w:lineRule="auto"/>
            </w:pPr>
            <w:r>
              <w:t xml:space="preserve">2</w:t>
            </w:r>
            <w:r/>
          </w:p>
        </w:tc>
        <w:tc>
          <w:tcPr>
            <w:tcW w:w="3563" w:type="dxa"/>
            <w:vAlign w:val="top"/>
            <w:textDirection w:val="lrTb"/>
            <w:noWrap w:val="false"/>
          </w:tcPr>
          <w:p>
            <w:pPr>
              <w:pStyle w:val="1233"/>
              <w:ind w:left="1260"/>
              <w:spacing w:before="57" w:line="240" w:lineRule="auto"/>
            </w:pPr>
            <w:r>
              <w:rPr>
                <w:spacing w:val="6"/>
              </w:rPr>
              <w:t xml:space="preserve">鸡腿（鲜）</w:t>
            </w:r>
            <w:r/>
          </w:p>
        </w:tc>
        <w:tc>
          <w:tcPr>
            <w:tcW w:w="3650" w:type="dxa"/>
            <w:vAlign w:val="top"/>
            <w:textDirection w:val="lrTb"/>
            <w:noWrap w:val="false"/>
          </w:tcPr>
          <w:p>
            <w:pPr>
              <w:pStyle w:val="1233"/>
              <w:ind w:left="1148"/>
              <w:spacing w:before="57" w:line="240" w:lineRule="auto"/>
            </w:pPr>
            <w:r>
              <w:rPr>
                <w:spacing w:val="5"/>
              </w:rPr>
              <w:t xml:space="preserve">60/箱（10</w:t>
            </w:r>
            <w:r>
              <w:t xml:space="preserve">KG</w:t>
            </w:r>
            <w:r>
              <w:rPr>
                <w:spacing w:val="5"/>
              </w:rPr>
              <w:t xml:space="preserve">）</w:t>
            </w:r>
            <w:r/>
          </w:p>
        </w:tc>
      </w:tr>
      <w:tr>
        <w:trPr>
          <w:trHeight w:val="319"/>
        </w:trPr>
        <w:tc>
          <w:tcPr>
            <w:tcW w:w="1870" w:type="dxa"/>
            <w:vAlign w:val="top"/>
            <w:textDirection w:val="lrTb"/>
            <w:noWrap w:val="false"/>
          </w:tcPr>
          <w:p>
            <w:pPr>
              <w:pStyle w:val="1233"/>
              <w:ind w:left="893"/>
              <w:spacing w:before="56" w:line="240" w:lineRule="auto"/>
            </w:pPr>
            <w:r>
              <w:t xml:space="preserve">3</w:t>
            </w:r>
            <w:r/>
          </w:p>
        </w:tc>
        <w:tc>
          <w:tcPr>
            <w:tcW w:w="3563" w:type="dxa"/>
            <w:vAlign w:val="top"/>
            <w:textDirection w:val="lrTb"/>
            <w:noWrap w:val="false"/>
          </w:tcPr>
          <w:p>
            <w:pPr>
              <w:pStyle w:val="1233"/>
              <w:ind w:left="1161"/>
              <w:spacing w:before="57" w:line="240" w:lineRule="auto"/>
            </w:pPr>
            <w:r>
              <w:rPr>
                <w:spacing w:val="6"/>
              </w:rPr>
              <w:t xml:space="preserve">老母鸡（鲜）</w:t>
            </w:r>
            <w:r/>
          </w:p>
        </w:tc>
        <w:tc>
          <w:tcPr>
            <w:tcW w:w="3650" w:type="dxa"/>
            <w:vAlign w:val="top"/>
            <w:textDirection w:val="lrTb"/>
            <w:noWrap w:val="false"/>
          </w:tcPr>
          <w:p>
            <w:pPr>
              <w:pStyle w:val="1233"/>
              <w:ind w:left="1494"/>
              <w:spacing w:before="56" w:line="240" w:lineRule="auto"/>
            </w:pPr>
            <w:r>
              <w:t xml:space="preserve">3</w:t>
            </w:r>
            <w:r>
              <w:rPr>
                <w:spacing w:val="-34"/>
              </w:rPr>
              <w:t xml:space="preserve"> </w:t>
            </w:r>
            <w:r>
              <w:t xml:space="preserve">斤/只</w:t>
            </w:r>
            <w:r/>
          </w:p>
        </w:tc>
      </w:tr>
      <w:tr>
        <w:trPr>
          <w:trHeight w:val="319"/>
        </w:trPr>
        <w:tc>
          <w:tcPr>
            <w:tcW w:w="1870" w:type="dxa"/>
            <w:vAlign w:val="top"/>
            <w:textDirection w:val="lrTb"/>
            <w:noWrap w:val="false"/>
          </w:tcPr>
          <w:p>
            <w:pPr>
              <w:pStyle w:val="1233"/>
              <w:ind w:left="888"/>
              <w:spacing w:before="56" w:line="240" w:lineRule="auto"/>
            </w:pPr>
            <w:r>
              <w:t xml:space="preserve">4</w:t>
            </w:r>
            <w:r/>
          </w:p>
        </w:tc>
        <w:tc>
          <w:tcPr>
            <w:tcW w:w="3563" w:type="dxa"/>
            <w:vAlign w:val="top"/>
            <w:textDirection w:val="lrTb"/>
            <w:noWrap w:val="false"/>
          </w:tcPr>
          <w:p>
            <w:pPr>
              <w:pStyle w:val="1233"/>
              <w:ind w:left="1157"/>
              <w:spacing w:before="56" w:line="240" w:lineRule="auto"/>
              <w:rPr>
                <w:spacing w:val="6"/>
              </w:rPr>
            </w:pPr>
            <w:r>
              <w:rPr>
                <w:spacing w:val="6"/>
              </w:rPr>
              <w:t xml:space="preserve">鲜翅中（鲜）</w:t>
            </w:r>
            <w:r>
              <w:rPr>
                <w:spacing w:val="6"/>
              </w:rPr>
            </w:r>
            <w:r/>
          </w:p>
        </w:tc>
        <w:tc>
          <w:tcPr>
            <w:tcW w:w="3650" w:type="dxa"/>
            <w:vAlign w:val="top"/>
            <w:textDirection w:val="lrTb"/>
            <w:noWrap w:val="false"/>
          </w:tcPr>
          <w:p>
            <w:pPr>
              <w:pStyle w:val="1233"/>
              <w:ind w:left="966"/>
              <w:spacing w:before="56" w:line="240" w:lineRule="auto"/>
            </w:pPr>
            <w:r>
              <w:rPr>
                <w:spacing w:val="5"/>
              </w:rPr>
              <w:t xml:space="preserve">210</w:t>
            </w:r>
            <w:r>
              <w:rPr>
                <w:spacing w:val="-39"/>
              </w:rPr>
              <w:t xml:space="preserve"> </w:t>
            </w:r>
            <w:r>
              <w:rPr>
                <w:spacing w:val="5"/>
              </w:rPr>
              <w:t xml:space="preserve">个/箱（10</w:t>
            </w:r>
            <w:r>
              <w:t xml:space="preserve">KG</w:t>
            </w:r>
            <w:r>
              <w:rPr>
                <w:spacing w:val="5"/>
              </w:rPr>
              <w:t xml:space="preserve">）</w:t>
            </w:r>
            <w:r/>
          </w:p>
        </w:tc>
      </w:tr>
      <w:tr>
        <w:trPr>
          <w:trHeight w:val="319"/>
        </w:trPr>
        <w:tc>
          <w:tcPr>
            <w:tcW w:w="1870" w:type="dxa"/>
            <w:vAlign w:val="top"/>
            <w:textDirection w:val="lrTb"/>
            <w:noWrap w:val="false"/>
          </w:tcPr>
          <w:p>
            <w:pPr>
              <w:pStyle w:val="1233"/>
              <w:ind w:left="893"/>
              <w:spacing w:before="52" w:line="240" w:lineRule="auto"/>
            </w:pPr>
            <w:r>
              <w:t xml:space="preserve">5</w:t>
            </w:r>
            <w:r/>
          </w:p>
        </w:tc>
        <w:tc>
          <w:tcPr>
            <w:tcW w:w="3563" w:type="dxa"/>
            <w:vAlign w:val="top"/>
            <w:textDirection w:val="lrTb"/>
            <w:noWrap w:val="false"/>
          </w:tcPr>
          <w:p>
            <w:pPr>
              <w:pStyle w:val="1233"/>
              <w:ind w:left="1262"/>
              <w:spacing w:before="51" w:line="240" w:lineRule="auto"/>
              <w:rPr>
                <w:spacing w:val="6"/>
              </w:rPr>
            </w:pPr>
            <w:r>
              <w:rPr>
                <w:spacing w:val="5"/>
              </w:rPr>
              <w:t xml:space="preserve">乳鸽（鲜）</w:t>
            </w:r>
            <w:r>
              <w:rPr>
                <w:spacing w:val="6"/>
              </w:rPr>
            </w:r>
            <w:r/>
          </w:p>
        </w:tc>
        <w:tc>
          <w:tcPr>
            <w:tcW w:w="3650" w:type="dxa"/>
            <w:vAlign w:val="top"/>
            <w:textDirection w:val="lrTb"/>
            <w:noWrap w:val="false"/>
          </w:tcPr>
          <w:p>
            <w:pPr>
              <w:pStyle w:val="1233"/>
              <w:ind w:left="1737"/>
              <w:spacing w:before="51" w:line="240" w:lineRule="auto"/>
            </w:pPr>
            <w:r>
              <w:t xml:space="preserve">只</w:t>
            </w:r>
            <w:r/>
          </w:p>
        </w:tc>
      </w:tr>
      <w:tr>
        <w:trPr>
          <w:trHeight w:val="319"/>
        </w:trPr>
        <w:tc>
          <w:tcPr>
            <w:tcW w:w="1870" w:type="dxa"/>
            <w:vAlign w:val="top"/>
            <w:textDirection w:val="lrTb"/>
            <w:noWrap w:val="false"/>
          </w:tcPr>
          <w:p>
            <w:pPr>
              <w:pStyle w:val="1233"/>
              <w:ind w:left="891"/>
              <w:spacing w:before="51" w:line="240" w:lineRule="auto"/>
            </w:pPr>
            <w:r>
              <w:t xml:space="preserve">6</w:t>
            </w:r>
            <w:r/>
          </w:p>
        </w:tc>
        <w:tc>
          <w:tcPr>
            <w:tcW w:w="3563" w:type="dxa"/>
            <w:vAlign w:val="top"/>
            <w:textDirection w:val="lrTb"/>
            <w:noWrap w:val="false"/>
          </w:tcPr>
          <w:p>
            <w:pPr>
              <w:pStyle w:val="1233"/>
              <w:ind w:left="1260"/>
              <w:spacing w:before="52" w:line="240" w:lineRule="auto"/>
              <w:rPr>
                <w:spacing w:val="6"/>
              </w:rPr>
            </w:pPr>
            <w:r>
              <w:rPr>
                <w:spacing w:val="5"/>
              </w:rPr>
              <w:t xml:space="preserve">仔鹅（鲜）</w:t>
            </w:r>
            <w:r>
              <w:rPr>
                <w:spacing w:val="6"/>
              </w:rPr>
            </w:r>
            <w:r/>
          </w:p>
        </w:tc>
        <w:tc>
          <w:tcPr>
            <w:tcW w:w="3650" w:type="dxa"/>
            <w:vAlign w:val="top"/>
            <w:textDirection w:val="lrTb"/>
            <w:noWrap w:val="false"/>
          </w:tcPr>
          <w:p>
            <w:pPr>
              <w:pStyle w:val="1233"/>
              <w:ind w:left="1494"/>
              <w:spacing w:before="51" w:line="240" w:lineRule="auto"/>
            </w:pPr>
            <w:r>
              <w:t xml:space="preserve">5</w:t>
            </w:r>
            <w:r>
              <w:rPr>
                <w:spacing w:val="-34"/>
              </w:rPr>
              <w:t xml:space="preserve"> </w:t>
            </w:r>
            <w:r>
              <w:t xml:space="preserve">斤/只</w:t>
            </w:r>
            <w:r/>
          </w:p>
        </w:tc>
      </w:tr>
      <w:tr>
        <w:trPr>
          <w:trHeight w:val="319"/>
        </w:trPr>
        <w:tc>
          <w:tcPr>
            <w:tcW w:w="1870" w:type="dxa"/>
            <w:vAlign w:val="top"/>
            <w:textDirection w:val="lrTb"/>
            <w:noWrap w:val="false"/>
          </w:tcPr>
          <w:p>
            <w:pPr>
              <w:pStyle w:val="1233"/>
              <w:ind w:left="894"/>
              <w:spacing w:before="51" w:line="240" w:lineRule="auto"/>
            </w:pPr>
            <w:r>
              <w:t xml:space="preserve">7</w:t>
            </w:r>
            <w:r/>
          </w:p>
        </w:tc>
        <w:tc>
          <w:tcPr>
            <w:tcW w:w="3563" w:type="dxa"/>
            <w:vAlign w:val="top"/>
            <w:textDirection w:val="lrTb"/>
            <w:noWrap w:val="false"/>
          </w:tcPr>
          <w:p>
            <w:pPr>
              <w:pStyle w:val="1233"/>
              <w:ind w:left="1159"/>
              <w:spacing w:before="50" w:line="240" w:lineRule="auto"/>
              <w:rPr>
                <w:spacing w:val="6"/>
              </w:rPr>
            </w:pPr>
            <w:r>
              <w:rPr>
                <w:spacing w:val="6"/>
              </w:rPr>
              <w:t xml:space="preserve">草仔鸡（鲜）</w:t>
            </w:r>
            <w:r>
              <w:rPr>
                <w:spacing w:val="6"/>
              </w:rPr>
            </w:r>
            <w:r/>
          </w:p>
        </w:tc>
        <w:tc>
          <w:tcPr>
            <w:tcW w:w="3650" w:type="dxa"/>
            <w:vAlign w:val="top"/>
            <w:textDirection w:val="lrTb"/>
            <w:noWrap w:val="false"/>
          </w:tcPr>
          <w:p>
            <w:pPr>
              <w:pStyle w:val="1233"/>
              <w:ind w:left="1737"/>
              <w:spacing w:before="50" w:line="240" w:lineRule="auto"/>
            </w:pPr>
            <w:r>
              <w:t xml:space="preserve">只</w:t>
            </w:r>
            <w:r/>
          </w:p>
        </w:tc>
      </w:tr>
      <w:tr>
        <w:trPr>
          <w:trHeight w:val="319"/>
        </w:trPr>
        <w:tc>
          <w:tcPr>
            <w:tcW w:w="1870" w:type="dxa"/>
            <w:vAlign w:val="top"/>
            <w:textDirection w:val="lrTb"/>
            <w:noWrap w:val="false"/>
          </w:tcPr>
          <w:p>
            <w:pPr>
              <w:pStyle w:val="1233"/>
              <w:ind w:left="890"/>
              <w:spacing w:before="54" w:line="240" w:lineRule="auto"/>
            </w:pPr>
            <w:r>
              <w:t xml:space="preserve">8</w:t>
            </w:r>
            <w:r/>
          </w:p>
        </w:tc>
        <w:tc>
          <w:tcPr>
            <w:tcW w:w="3563" w:type="dxa"/>
            <w:vAlign w:val="top"/>
            <w:textDirection w:val="lrTb"/>
            <w:noWrap w:val="false"/>
          </w:tcPr>
          <w:p>
            <w:pPr>
              <w:pStyle w:val="1233"/>
              <w:ind w:left="1261"/>
              <w:spacing w:before="54" w:line="240" w:lineRule="auto"/>
              <w:rPr>
                <w:spacing w:val="6"/>
              </w:rPr>
            </w:pPr>
            <w:r>
              <w:rPr>
                <w:spacing w:val="5"/>
              </w:rPr>
              <w:t xml:space="preserve">麻鸭（鲜）</w:t>
            </w:r>
            <w:r>
              <w:rPr>
                <w:spacing w:val="6"/>
              </w:rPr>
            </w:r>
            <w:r/>
          </w:p>
        </w:tc>
        <w:tc>
          <w:tcPr>
            <w:tcW w:w="3650" w:type="dxa"/>
            <w:vAlign w:val="top"/>
            <w:textDirection w:val="lrTb"/>
            <w:noWrap w:val="false"/>
          </w:tcPr>
          <w:p>
            <w:pPr>
              <w:pStyle w:val="1233"/>
              <w:ind w:left="1737"/>
              <w:spacing w:before="53" w:line="240" w:lineRule="auto"/>
            </w:pPr>
            <w:r>
              <w:t xml:space="preserve">只</w:t>
            </w:r>
            <w:r/>
          </w:p>
        </w:tc>
      </w:tr>
      <w:tr>
        <w:trPr>
          <w:trHeight w:val="319"/>
        </w:trPr>
        <w:tc>
          <w:tcPr>
            <w:tcW w:w="1870" w:type="dxa"/>
            <w:vAlign w:val="top"/>
            <w:textDirection w:val="lrTb"/>
            <w:noWrap w:val="false"/>
          </w:tcPr>
          <w:p>
            <w:pPr>
              <w:pStyle w:val="1233"/>
              <w:ind w:left="890"/>
              <w:spacing w:before="54" w:line="240" w:lineRule="auto"/>
            </w:pPr>
            <w:r>
              <w:t xml:space="preserve">9</w:t>
            </w:r>
            <w:r/>
          </w:p>
        </w:tc>
        <w:tc>
          <w:tcPr>
            <w:tcW w:w="3563" w:type="dxa"/>
            <w:vAlign w:val="top"/>
            <w:textDirection w:val="lrTb"/>
            <w:noWrap w:val="false"/>
          </w:tcPr>
          <w:p>
            <w:pPr>
              <w:pStyle w:val="1233"/>
              <w:ind w:left="1267"/>
              <w:spacing w:before="55" w:line="240" w:lineRule="auto"/>
              <w:rPr>
                <w:spacing w:val="6"/>
              </w:rPr>
            </w:pPr>
            <w:r>
              <w:rPr>
                <w:spacing w:val="6"/>
              </w:rPr>
              <w:t xml:space="preserve">奥尔良翅中</w:t>
            </w:r>
            <w:r>
              <w:rPr>
                <w:spacing w:val="6"/>
              </w:rPr>
            </w:r>
            <w:r/>
          </w:p>
        </w:tc>
        <w:tc>
          <w:tcPr>
            <w:tcW w:w="3650" w:type="dxa"/>
            <w:vAlign w:val="top"/>
            <w:textDirection w:val="lrTb"/>
            <w:noWrap w:val="false"/>
          </w:tcPr>
          <w:p>
            <w:pPr>
              <w:pStyle w:val="1233"/>
              <w:ind w:left="1386"/>
              <w:spacing w:before="54" w:line="240" w:lineRule="auto"/>
            </w:pPr>
            <w:r>
              <w:rPr>
                <w:spacing w:val="3"/>
              </w:rPr>
              <w:t xml:space="preserve">200</w:t>
            </w:r>
            <w:r>
              <w:rPr>
                <w:spacing w:val="-40"/>
              </w:rPr>
              <w:t xml:space="preserve"> </w:t>
            </w:r>
            <w:r>
              <w:rPr>
                <w:spacing w:val="3"/>
              </w:rPr>
              <w:t xml:space="preserve">个/箱</w:t>
            </w:r>
            <w:r/>
          </w:p>
        </w:tc>
      </w:tr>
      <w:tr>
        <w:trPr>
          <w:trHeight w:val="319"/>
        </w:trPr>
        <w:tc>
          <w:tcPr>
            <w:tcW w:w="1870" w:type="dxa"/>
            <w:vAlign w:val="top"/>
            <w:textDirection w:val="lrTb"/>
            <w:noWrap w:val="false"/>
          </w:tcPr>
          <w:p>
            <w:pPr>
              <w:pStyle w:val="1233"/>
              <w:ind w:left="852"/>
              <w:spacing w:before="55" w:line="240" w:lineRule="auto"/>
            </w:pPr>
            <w:r>
              <w:rPr>
                <w:spacing w:val="-7"/>
              </w:rPr>
              <w:t xml:space="preserve">10</w:t>
            </w:r>
            <w:r/>
          </w:p>
        </w:tc>
        <w:tc>
          <w:tcPr>
            <w:tcW w:w="3563" w:type="dxa"/>
            <w:vAlign w:val="top"/>
            <w:textDirection w:val="lrTb"/>
            <w:noWrap w:val="false"/>
          </w:tcPr>
          <w:p>
            <w:pPr>
              <w:pStyle w:val="1233"/>
              <w:ind w:left="1472"/>
              <w:spacing w:before="55" w:line="240" w:lineRule="auto"/>
              <w:rPr>
                <w:spacing w:val="6"/>
              </w:rPr>
            </w:pPr>
            <w:r>
              <w:rPr>
                <w:spacing w:val="6"/>
              </w:rPr>
              <w:t xml:space="preserve">洋鸡蛋</w:t>
            </w:r>
            <w:r>
              <w:rPr>
                <w:spacing w:val="6"/>
              </w:rPr>
            </w:r>
            <w:r/>
          </w:p>
        </w:tc>
        <w:tc>
          <w:tcPr>
            <w:tcW w:w="3650" w:type="dxa"/>
            <w:vAlign w:val="top"/>
            <w:textDirection w:val="lrTb"/>
            <w:noWrap w:val="false"/>
          </w:tcPr>
          <w:p>
            <w:pPr>
              <w:pStyle w:val="1233"/>
              <w:ind w:left="1732"/>
              <w:spacing w:before="55" w:line="240" w:lineRule="auto"/>
            </w:pPr>
            <w:r>
              <w:t xml:space="preserve">斤</w:t>
            </w:r>
            <w:r/>
          </w:p>
        </w:tc>
      </w:tr>
      <w:tr>
        <w:trPr>
          <w:trHeight w:val="319"/>
        </w:trPr>
        <w:tc>
          <w:tcPr>
            <w:tcW w:w="1870" w:type="dxa"/>
            <w:vAlign w:val="top"/>
            <w:textDirection w:val="lrTb"/>
            <w:noWrap w:val="false"/>
          </w:tcPr>
          <w:p>
            <w:pPr>
              <w:pStyle w:val="1233"/>
              <w:ind w:left="852"/>
              <w:spacing w:before="56" w:line="240" w:lineRule="auto"/>
            </w:pPr>
            <w:r>
              <w:rPr>
                <w:spacing w:val="-7"/>
              </w:rPr>
              <w:t xml:space="preserve">11</w:t>
            </w:r>
            <w:r/>
          </w:p>
        </w:tc>
        <w:tc>
          <w:tcPr>
            <w:tcW w:w="3563" w:type="dxa"/>
            <w:vAlign w:val="top"/>
            <w:textDirection w:val="lrTb"/>
            <w:noWrap w:val="false"/>
          </w:tcPr>
          <w:p>
            <w:pPr>
              <w:pStyle w:val="1233"/>
              <w:ind w:left="1473"/>
              <w:spacing w:before="55" w:line="240" w:lineRule="auto"/>
              <w:rPr>
                <w:spacing w:val="6"/>
              </w:rPr>
            </w:pPr>
            <w:r>
              <w:rPr>
                <w:spacing w:val="6"/>
              </w:rPr>
              <w:t xml:space="preserve">草鸡蛋</w:t>
            </w:r>
            <w:r>
              <w:rPr>
                <w:spacing w:val="6"/>
              </w:rPr>
            </w:r>
            <w:r/>
          </w:p>
        </w:tc>
        <w:tc>
          <w:tcPr>
            <w:tcW w:w="3650" w:type="dxa"/>
            <w:vAlign w:val="top"/>
            <w:textDirection w:val="lrTb"/>
            <w:noWrap w:val="false"/>
          </w:tcPr>
          <w:p>
            <w:pPr>
              <w:pStyle w:val="1233"/>
              <w:ind w:left="1433"/>
              <w:spacing w:before="55" w:line="240" w:lineRule="auto"/>
            </w:pPr>
            <w:r>
              <w:rPr>
                <w:spacing w:val="3"/>
              </w:rPr>
              <w:t xml:space="preserve">45</w:t>
            </w:r>
            <w:r>
              <w:rPr>
                <w:spacing w:val="-36"/>
              </w:rPr>
              <w:t xml:space="preserve"> </w:t>
            </w:r>
            <w:r>
              <w:rPr>
                <w:spacing w:val="3"/>
              </w:rPr>
              <w:t xml:space="preserve">个/箱</w:t>
            </w:r>
            <w:r/>
          </w:p>
        </w:tc>
      </w:tr>
      <w:tr>
        <w:trPr>
          <w:trHeight w:val="319"/>
        </w:trPr>
        <w:tc>
          <w:tcPr>
            <w:gridSpan w:val="3"/>
            <w:tcW w:w="9083" w:type="dxa"/>
            <w:vAlign w:val="top"/>
            <w:textDirection w:val="lrTb"/>
            <w:noWrap w:val="false"/>
          </w:tcPr>
          <w:p>
            <w:pPr>
              <w:pStyle w:val="1233"/>
              <w:jc w:val="center"/>
              <w:spacing w:before="55" w:line="240" w:lineRule="auto"/>
              <w:rPr>
                <w:rFonts w:hint="eastAsia" w:eastAsia="宋体"/>
                <w:spacing w:val="3"/>
                <w:lang w:eastAsia="zh-CN"/>
              </w:rPr>
            </w:pPr>
            <w:r>
              <w:rPr>
                <w:rFonts w:hint="eastAsia"/>
                <w:b/>
                <w:bCs/>
                <w:spacing w:val="1"/>
                <w:lang w:val="en-US" w:eastAsia="zh-CN"/>
              </w:rPr>
              <w:t xml:space="preserve">水产类</w:t>
            </w:r>
            <w:r>
              <w:rPr>
                <w:rFonts w:hint="eastAsia" w:eastAsia="宋体"/>
                <w:spacing w:val="3"/>
                <w:lang w:eastAsia="zh-CN"/>
              </w:rPr>
            </w:r>
            <w:r/>
          </w:p>
        </w:tc>
      </w:tr>
      <w:tr>
        <w:trPr>
          <w:trHeight w:val="319"/>
        </w:trPr>
        <w:tc>
          <w:tcPr>
            <w:tcW w:w="1870" w:type="dxa"/>
            <w:vAlign w:val="top"/>
            <w:textDirection w:val="lrTb"/>
            <w:noWrap w:val="false"/>
          </w:tcPr>
          <w:p>
            <w:pPr>
              <w:pStyle w:val="1233"/>
              <w:ind w:left="730"/>
              <w:spacing w:before="55" w:line="240" w:lineRule="auto"/>
              <w:rPr>
                <w:spacing w:val="-7"/>
              </w:rPr>
            </w:pPr>
            <w:r>
              <w:rPr>
                <w:b/>
                <w:bCs/>
                <w:spacing w:val="5"/>
              </w:rPr>
              <w:t xml:space="preserve">序号</w:t>
            </w:r>
            <w:r>
              <w:rPr>
                <w:spacing w:val="-7"/>
              </w:rPr>
            </w:r>
            <w:r/>
          </w:p>
        </w:tc>
        <w:tc>
          <w:tcPr>
            <w:tcW w:w="3563" w:type="dxa"/>
            <w:vAlign w:val="top"/>
            <w:textDirection w:val="lrTb"/>
            <w:noWrap w:val="false"/>
          </w:tcPr>
          <w:p>
            <w:pPr>
              <w:pStyle w:val="1233"/>
              <w:ind w:left="1594"/>
              <w:spacing w:before="55" w:line="240" w:lineRule="auto"/>
              <w:rPr>
                <w:spacing w:val="6"/>
              </w:rPr>
            </w:pPr>
            <w:r>
              <w:rPr>
                <w:b/>
                <w:bCs/>
                <w:spacing w:val="-4"/>
              </w:rPr>
              <w:t xml:space="preserve">品名</w:t>
            </w:r>
            <w:r>
              <w:rPr>
                <w:spacing w:val="6"/>
              </w:rPr>
            </w:r>
            <w:r/>
          </w:p>
        </w:tc>
        <w:tc>
          <w:tcPr>
            <w:tcW w:w="3650" w:type="dxa"/>
            <w:vAlign w:val="top"/>
            <w:textDirection w:val="lrTb"/>
            <w:noWrap w:val="false"/>
          </w:tcPr>
          <w:p>
            <w:pPr>
              <w:pStyle w:val="1233"/>
              <w:ind w:left="1620"/>
              <w:spacing w:before="55" w:line="240" w:lineRule="auto"/>
              <w:rPr>
                <w:spacing w:val="3"/>
              </w:rPr>
            </w:pPr>
            <w:r>
              <w:rPr>
                <w:b/>
                <w:bCs/>
                <w:spacing w:val="4"/>
              </w:rPr>
              <w:t xml:space="preserve">规格</w:t>
            </w:r>
            <w:r>
              <w:rPr>
                <w:spacing w:val="3"/>
              </w:rPr>
            </w:r>
            <w:r/>
          </w:p>
        </w:tc>
      </w:tr>
      <w:tr>
        <w:trPr>
          <w:trHeight w:val="319"/>
        </w:trPr>
        <w:tc>
          <w:tcPr>
            <w:tcW w:w="1870" w:type="dxa"/>
            <w:vAlign w:val="top"/>
            <w:textDirection w:val="lrTb"/>
            <w:noWrap w:val="false"/>
          </w:tcPr>
          <w:p>
            <w:pPr>
              <w:pStyle w:val="1233"/>
              <w:ind w:left="863"/>
              <w:spacing w:before="51" w:line="235" w:lineRule="auto"/>
              <w:rPr>
                <w:spacing w:val="-7"/>
                <w:sz w:val="21"/>
                <w:szCs w:val="21"/>
              </w:rPr>
            </w:pPr>
            <w:r>
              <w:t xml:space="preserve">1</w:t>
            </w:r>
            <w:r>
              <w:rPr>
                <w:spacing w:val="-7"/>
                <w:sz w:val="21"/>
                <w:szCs w:val="21"/>
              </w:rPr>
            </w:r>
            <w:r/>
          </w:p>
        </w:tc>
        <w:tc>
          <w:tcPr>
            <w:tcW w:w="3563" w:type="dxa"/>
            <w:vAlign w:val="top"/>
            <w:textDirection w:val="lrTb"/>
            <w:noWrap w:val="false"/>
          </w:tcPr>
          <w:p>
            <w:pPr>
              <w:pStyle w:val="1233"/>
              <w:ind w:left="1399"/>
              <w:spacing w:before="52" w:line="228" w:lineRule="auto"/>
              <w:rPr>
                <w:spacing w:val="6"/>
              </w:rPr>
            </w:pPr>
            <w:r>
              <w:rPr>
                <w:spacing w:val="6"/>
              </w:rPr>
              <w:t xml:space="preserve">长鱼片</w:t>
            </w:r>
            <w:r>
              <w:rPr>
                <w:spacing w:val="6"/>
              </w:rPr>
            </w:r>
            <w:r/>
          </w:p>
        </w:tc>
        <w:tc>
          <w:tcPr>
            <w:tcW w:w="3650" w:type="dxa"/>
            <w:vAlign w:val="top"/>
            <w:textDirection w:val="lrTb"/>
            <w:noWrap w:val="false"/>
          </w:tcPr>
          <w:p>
            <w:pPr>
              <w:pStyle w:val="1233"/>
              <w:ind w:left="905"/>
              <w:spacing w:before="51" w:line="228" w:lineRule="auto"/>
              <w:rPr>
                <w:spacing w:val="3"/>
              </w:rPr>
            </w:pPr>
            <w:r>
              <w:rPr>
                <w:spacing w:val="5"/>
              </w:rPr>
              <w:t xml:space="preserve">鲜活、每条</w:t>
            </w:r>
            <w:r>
              <w:rPr>
                <w:spacing w:val="-37"/>
              </w:rPr>
              <w:t xml:space="preserve"> </w:t>
            </w:r>
            <w:r>
              <w:rPr>
                <w:spacing w:val="5"/>
              </w:rPr>
              <w:t xml:space="preserve">0.2</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50"/>
              <w:spacing w:before="52" w:line="234" w:lineRule="auto"/>
              <w:rPr>
                <w:spacing w:val="-7"/>
                <w:sz w:val="21"/>
                <w:szCs w:val="21"/>
              </w:rPr>
            </w:pPr>
            <w:r>
              <w:t xml:space="preserve">2</w:t>
            </w:r>
            <w:r>
              <w:rPr>
                <w:spacing w:val="-7"/>
                <w:sz w:val="21"/>
                <w:szCs w:val="21"/>
              </w:rPr>
            </w:r>
            <w:r/>
          </w:p>
        </w:tc>
        <w:tc>
          <w:tcPr>
            <w:tcW w:w="3563" w:type="dxa"/>
            <w:vAlign w:val="top"/>
            <w:textDirection w:val="lrTb"/>
            <w:noWrap w:val="false"/>
          </w:tcPr>
          <w:p>
            <w:pPr>
              <w:pStyle w:val="1233"/>
              <w:ind w:left="1401"/>
              <w:spacing w:before="52" w:line="228" w:lineRule="auto"/>
              <w:rPr>
                <w:spacing w:val="6"/>
              </w:rPr>
            </w:pPr>
            <w:r>
              <w:rPr>
                <w:spacing w:val="5"/>
              </w:rPr>
              <w:t xml:space="preserve">八爪鱼</w:t>
            </w:r>
            <w:r>
              <w:rPr>
                <w:spacing w:val="6"/>
              </w:rPr>
            </w:r>
            <w:r/>
          </w:p>
        </w:tc>
        <w:tc>
          <w:tcPr>
            <w:tcW w:w="3650" w:type="dxa"/>
            <w:vAlign w:val="top"/>
            <w:textDirection w:val="lrTb"/>
            <w:noWrap w:val="false"/>
          </w:tcPr>
          <w:p>
            <w:pPr>
              <w:pStyle w:val="1233"/>
              <w:ind w:left="905"/>
              <w:spacing w:before="51" w:line="228" w:lineRule="auto"/>
              <w:rPr>
                <w:spacing w:val="3"/>
              </w:rPr>
            </w:pPr>
            <w:r>
              <w:rPr>
                <w:spacing w:val="5"/>
              </w:rPr>
              <w:t xml:space="preserve">冰鲜、每条</w:t>
            </w:r>
            <w:r>
              <w:rPr>
                <w:spacing w:val="-37"/>
              </w:rPr>
              <w:t xml:space="preserve"> </w:t>
            </w:r>
            <w:r>
              <w:rPr>
                <w:spacing w:val="5"/>
              </w:rPr>
              <w:t xml:space="preserve">0.3</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51"/>
              <w:spacing w:before="55" w:line="232" w:lineRule="auto"/>
              <w:rPr>
                <w:spacing w:val="-7"/>
                <w:sz w:val="21"/>
                <w:szCs w:val="21"/>
              </w:rPr>
            </w:pPr>
            <w:r>
              <w:t xml:space="preserve">3</w:t>
            </w:r>
            <w:r>
              <w:rPr>
                <w:spacing w:val="-7"/>
                <w:sz w:val="21"/>
                <w:szCs w:val="21"/>
              </w:rPr>
            </w:r>
            <w:r/>
          </w:p>
        </w:tc>
        <w:tc>
          <w:tcPr>
            <w:tcW w:w="3563" w:type="dxa"/>
            <w:vAlign w:val="top"/>
            <w:textDirection w:val="lrTb"/>
            <w:noWrap w:val="false"/>
          </w:tcPr>
          <w:p>
            <w:pPr>
              <w:pStyle w:val="1233"/>
              <w:ind w:left="1503"/>
              <w:spacing w:before="55" w:line="228" w:lineRule="auto"/>
              <w:rPr>
                <w:spacing w:val="6"/>
              </w:rPr>
            </w:pPr>
            <w:r>
              <w:rPr>
                <w:spacing w:val="5"/>
              </w:rPr>
              <w:t xml:space="preserve">鳊鱼</w:t>
            </w:r>
            <w:r>
              <w:rPr>
                <w:spacing w:val="6"/>
              </w:rPr>
            </w:r>
            <w:r/>
          </w:p>
        </w:tc>
        <w:tc>
          <w:tcPr>
            <w:tcW w:w="3650" w:type="dxa"/>
            <w:vAlign w:val="top"/>
            <w:textDirection w:val="lrTb"/>
            <w:noWrap w:val="false"/>
          </w:tcPr>
          <w:p>
            <w:pPr>
              <w:pStyle w:val="1233"/>
              <w:ind w:left="696"/>
              <w:spacing w:before="54" w:line="228" w:lineRule="auto"/>
              <w:rPr>
                <w:spacing w:val="3"/>
              </w:rPr>
            </w:pPr>
            <w:r>
              <w:rPr>
                <w:spacing w:val="4"/>
              </w:rPr>
              <w:t xml:space="preserve">鲜活、每条</w:t>
            </w:r>
            <w:r>
              <w:rPr>
                <w:spacing w:val="-24"/>
              </w:rPr>
              <w:t xml:space="preserve"> </w:t>
            </w:r>
            <w:r>
              <w:rPr>
                <w:spacing w:val="4"/>
              </w:rPr>
              <w:t xml:space="preserve">1.2-1.5</w:t>
            </w:r>
            <w:r>
              <w:rPr>
                <w:spacing w:val="-33"/>
              </w:rPr>
              <w:t xml:space="preserve"> </w:t>
            </w:r>
            <w:r>
              <w:rPr>
                <w:spacing w:val="4"/>
              </w:rPr>
              <w:t xml:space="preserve">斤</w:t>
            </w:r>
            <w:r>
              <w:rPr>
                <w:spacing w:val="3"/>
              </w:rPr>
            </w:r>
            <w:r/>
          </w:p>
        </w:tc>
      </w:tr>
      <w:tr>
        <w:trPr>
          <w:trHeight w:val="319"/>
        </w:trPr>
        <w:tc>
          <w:tcPr>
            <w:tcW w:w="1870" w:type="dxa"/>
            <w:vAlign w:val="top"/>
            <w:textDirection w:val="lrTb"/>
            <w:noWrap w:val="false"/>
          </w:tcPr>
          <w:p>
            <w:pPr>
              <w:pStyle w:val="1233"/>
              <w:ind w:left="846"/>
              <w:spacing w:before="54" w:line="233" w:lineRule="auto"/>
              <w:rPr>
                <w:spacing w:val="-7"/>
                <w:sz w:val="21"/>
                <w:szCs w:val="21"/>
              </w:rPr>
            </w:pPr>
            <w:r>
              <w:t xml:space="preserve">4</w:t>
            </w:r>
            <w:r>
              <w:rPr>
                <w:spacing w:val="-7"/>
                <w:sz w:val="21"/>
                <w:szCs w:val="21"/>
              </w:rPr>
            </w:r>
            <w:r/>
          </w:p>
        </w:tc>
        <w:tc>
          <w:tcPr>
            <w:tcW w:w="3563" w:type="dxa"/>
            <w:vAlign w:val="top"/>
            <w:textDirection w:val="lrTb"/>
            <w:noWrap w:val="false"/>
          </w:tcPr>
          <w:p>
            <w:pPr>
              <w:pStyle w:val="1233"/>
              <w:ind w:left="1398"/>
              <w:spacing w:before="55" w:line="228" w:lineRule="auto"/>
              <w:rPr>
                <w:spacing w:val="6"/>
              </w:rPr>
            </w:pPr>
            <w:r>
              <w:rPr>
                <w:spacing w:val="6"/>
              </w:rPr>
              <w:t xml:space="preserve">鱿鱼须</w:t>
            </w:r>
            <w:r>
              <w:rPr>
                <w:spacing w:val="6"/>
              </w:rPr>
            </w:r>
            <w:r/>
          </w:p>
        </w:tc>
        <w:tc>
          <w:tcPr>
            <w:tcW w:w="3650" w:type="dxa"/>
            <w:vAlign w:val="top"/>
            <w:textDirection w:val="lrTb"/>
            <w:noWrap w:val="false"/>
          </w:tcPr>
          <w:p>
            <w:pPr>
              <w:pStyle w:val="1233"/>
              <w:ind w:left="905"/>
              <w:spacing w:before="54" w:line="228" w:lineRule="auto"/>
              <w:rPr>
                <w:spacing w:val="3"/>
              </w:rPr>
            </w:pPr>
            <w:r>
              <w:rPr>
                <w:spacing w:val="5"/>
              </w:rPr>
              <w:t xml:space="preserve">冰鲜、每条</w:t>
            </w:r>
            <w:r>
              <w:rPr>
                <w:spacing w:val="-37"/>
              </w:rPr>
              <w:t xml:space="preserve"> </w:t>
            </w:r>
            <w:r>
              <w:rPr>
                <w:spacing w:val="5"/>
              </w:rPr>
              <w:t xml:space="preserve">0.1</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51"/>
              <w:spacing w:before="54" w:line="233" w:lineRule="auto"/>
              <w:rPr>
                <w:spacing w:val="-7"/>
                <w:sz w:val="21"/>
                <w:szCs w:val="21"/>
              </w:rPr>
            </w:pPr>
            <w:r>
              <w:t xml:space="preserve">5</w:t>
            </w:r>
            <w:r>
              <w:rPr>
                <w:spacing w:val="-7"/>
                <w:sz w:val="21"/>
                <w:szCs w:val="21"/>
              </w:rPr>
            </w:r>
            <w:r/>
          </w:p>
        </w:tc>
        <w:tc>
          <w:tcPr>
            <w:tcW w:w="3563" w:type="dxa"/>
            <w:vAlign w:val="top"/>
            <w:textDirection w:val="lrTb"/>
            <w:noWrap w:val="false"/>
          </w:tcPr>
          <w:p>
            <w:pPr>
              <w:pStyle w:val="1233"/>
              <w:ind w:left="1503"/>
              <w:spacing w:before="54" w:line="228" w:lineRule="auto"/>
              <w:rPr>
                <w:spacing w:val="6"/>
              </w:rPr>
            </w:pPr>
            <w:r>
              <w:rPr>
                <w:spacing w:val="4"/>
              </w:rPr>
              <w:t xml:space="preserve">鲈鱼</w:t>
            </w:r>
            <w:r>
              <w:rPr>
                <w:spacing w:val="6"/>
              </w:rPr>
            </w:r>
            <w:r/>
          </w:p>
        </w:tc>
        <w:tc>
          <w:tcPr>
            <w:tcW w:w="3650" w:type="dxa"/>
            <w:vAlign w:val="top"/>
            <w:textDirection w:val="lrTb"/>
            <w:noWrap w:val="false"/>
          </w:tcPr>
          <w:p>
            <w:pPr>
              <w:pStyle w:val="1233"/>
              <w:ind w:left="905"/>
              <w:spacing w:before="54" w:line="228" w:lineRule="auto"/>
              <w:rPr>
                <w:spacing w:val="3"/>
              </w:rPr>
            </w:pPr>
            <w:r>
              <w:rPr>
                <w:spacing w:val="3"/>
              </w:rPr>
              <w:t xml:space="preserve">鲜活、每条</w:t>
            </w:r>
            <w:r>
              <w:rPr>
                <w:spacing w:val="-19"/>
              </w:rPr>
              <w:t xml:space="preserve"> </w:t>
            </w:r>
            <w:r>
              <w:rPr>
                <w:spacing w:val="3"/>
              </w:rPr>
              <w:t xml:space="preserve">1.2</w:t>
            </w:r>
            <w:r>
              <w:rPr>
                <w:spacing w:val="-31"/>
              </w:rPr>
              <w:t xml:space="preserve"> </w:t>
            </w:r>
            <w:r>
              <w:rPr>
                <w:spacing w:val="3"/>
              </w:rPr>
              <w:t xml:space="preserve">斤</w:t>
            </w:r>
            <w:r>
              <w:rPr>
                <w:spacing w:val="3"/>
              </w:rPr>
            </w:r>
            <w:r/>
          </w:p>
        </w:tc>
      </w:tr>
      <w:tr>
        <w:trPr>
          <w:trHeight w:val="319"/>
        </w:trPr>
        <w:tc>
          <w:tcPr>
            <w:tcW w:w="1870" w:type="dxa"/>
            <w:vAlign w:val="top"/>
            <w:textDirection w:val="lrTb"/>
            <w:noWrap w:val="false"/>
          </w:tcPr>
          <w:p>
            <w:pPr>
              <w:pStyle w:val="1233"/>
              <w:ind w:left="849"/>
              <w:spacing w:before="54" w:line="233" w:lineRule="auto"/>
              <w:rPr>
                <w:spacing w:val="-7"/>
                <w:sz w:val="21"/>
                <w:szCs w:val="21"/>
              </w:rPr>
            </w:pPr>
            <w:r>
              <w:t xml:space="preserve">6</w:t>
            </w:r>
            <w:r>
              <w:rPr>
                <w:spacing w:val="-7"/>
                <w:sz w:val="21"/>
                <w:szCs w:val="21"/>
              </w:rPr>
            </w:r>
            <w:r/>
          </w:p>
        </w:tc>
        <w:tc>
          <w:tcPr>
            <w:tcW w:w="3563" w:type="dxa"/>
            <w:vAlign w:val="top"/>
            <w:textDirection w:val="lrTb"/>
            <w:noWrap w:val="false"/>
          </w:tcPr>
          <w:p>
            <w:pPr>
              <w:pStyle w:val="1233"/>
              <w:ind w:left="1503"/>
              <w:spacing w:before="54" w:line="228" w:lineRule="auto"/>
              <w:rPr>
                <w:spacing w:val="6"/>
              </w:rPr>
            </w:pPr>
            <w:r>
              <w:rPr>
                <w:spacing w:val="4"/>
              </w:rPr>
              <w:t xml:space="preserve">鲫鱼</w:t>
            </w:r>
            <w:r>
              <w:rPr>
                <w:spacing w:val="6"/>
              </w:rPr>
            </w:r>
            <w:r/>
          </w:p>
        </w:tc>
        <w:tc>
          <w:tcPr>
            <w:tcW w:w="3650" w:type="dxa"/>
            <w:vAlign w:val="top"/>
            <w:textDirection w:val="lrTb"/>
            <w:noWrap w:val="false"/>
          </w:tcPr>
          <w:p>
            <w:pPr>
              <w:pStyle w:val="1233"/>
              <w:ind w:left="931"/>
              <w:spacing w:before="53" w:line="228" w:lineRule="auto"/>
              <w:rPr>
                <w:spacing w:val="3"/>
              </w:rPr>
            </w:pPr>
            <w:r>
              <w:rPr>
                <w:spacing w:val="5"/>
              </w:rPr>
              <w:t xml:space="preserve">鲜活、0.3-0.4</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52"/>
              <w:spacing w:before="53" w:line="234" w:lineRule="auto"/>
              <w:rPr>
                <w:spacing w:val="-7"/>
                <w:sz w:val="21"/>
                <w:szCs w:val="21"/>
              </w:rPr>
            </w:pPr>
            <w:r>
              <w:t xml:space="preserve">7</w:t>
            </w:r>
            <w:r>
              <w:rPr>
                <w:spacing w:val="-7"/>
                <w:sz w:val="21"/>
                <w:szCs w:val="21"/>
              </w:rPr>
            </w:r>
            <w:r/>
          </w:p>
        </w:tc>
        <w:tc>
          <w:tcPr>
            <w:tcW w:w="3563" w:type="dxa"/>
            <w:vAlign w:val="top"/>
            <w:textDirection w:val="lrTb"/>
            <w:noWrap w:val="false"/>
          </w:tcPr>
          <w:p>
            <w:pPr>
              <w:pStyle w:val="1233"/>
              <w:ind w:left="1403"/>
              <w:spacing w:before="53" w:line="228" w:lineRule="auto"/>
              <w:rPr>
                <w:spacing w:val="6"/>
              </w:rPr>
            </w:pPr>
            <w:r>
              <w:rPr>
                <w:spacing w:val="5"/>
              </w:rPr>
              <w:t xml:space="preserve">小黄鱼</w:t>
            </w:r>
            <w:r>
              <w:rPr>
                <w:spacing w:val="6"/>
              </w:rPr>
            </w:r>
            <w:r/>
          </w:p>
        </w:tc>
        <w:tc>
          <w:tcPr>
            <w:tcW w:w="3650" w:type="dxa"/>
            <w:vAlign w:val="top"/>
            <w:textDirection w:val="lrTb"/>
            <w:noWrap w:val="false"/>
          </w:tcPr>
          <w:p>
            <w:pPr>
              <w:pStyle w:val="1233"/>
              <w:ind w:left="905"/>
              <w:spacing w:before="53" w:line="228" w:lineRule="auto"/>
              <w:rPr>
                <w:spacing w:val="3"/>
              </w:rPr>
            </w:pPr>
            <w:r>
              <w:rPr>
                <w:spacing w:val="5"/>
              </w:rPr>
              <w:t xml:space="preserve">冰鲜、每条</w:t>
            </w:r>
            <w:r>
              <w:rPr>
                <w:spacing w:val="-37"/>
              </w:rPr>
              <w:t xml:space="preserve"> </w:t>
            </w:r>
            <w:r>
              <w:rPr>
                <w:spacing w:val="5"/>
              </w:rPr>
              <w:t xml:space="preserve">0.3</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48"/>
              <w:spacing w:before="53" w:line="233" w:lineRule="auto"/>
              <w:rPr>
                <w:spacing w:val="-7"/>
                <w:sz w:val="21"/>
                <w:szCs w:val="21"/>
              </w:rPr>
            </w:pPr>
            <w:r>
              <w:t xml:space="preserve">8</w:t>
            </w:r>
            <w:r>
              <w:rPr>
                <w:spacing w:val="-7"/>
                <w:sz w:val="21"/>
                <w:szCs w:val="21"/>
              </w:rPr>
            </w:r>
            <w:r/>
          </w:p>
        </w:tc>
        <w:tc>
          <w:tcPr>
            <w:tcW w:w="3563" w:type="dxa"/>
            <w:vAlign w:val="top"/>
            <w:textDirection w:val="lrTb"/>
            <w:noWrap w:val="false"/>
          </w:tcPr>
          <w:p>
            <w:pPr>
              <w:pStyle w:val="1233"/>
              <w:ind w:left="1293"/>
              <w:spacing w:before="52" w:line="228" w:lineRule="auto"/>
              <w:rPr>
                <w:spacing w:val="6"/>
              </w:rPr>
            </w:pPr>
            <w:r>
              <w:rPr>
                <w:spacing w:val="7"/>
              </w:rPr>
              <w:t xml:space="preserve">花鲢鱼头</w:t>
            </w:r>
            <w:r>
              <w:rPr>
                <w:spacing w:val="6"/>
              </w:rPr>
            </w:r>
            <w:r/>
          </w:p>
        </w:tc>
        <w:tc>
          <w:tcPr>
            <w:tcW w:w="3650" w:type="dxa"/>
            <w:vAlign w:val="top"/>
            <w:textDirection w:val="lrTb"/>
            <w:noWrap w:val="false"/>
          </w:tcPr>
          <w:p>
            <w:pPr>
              <w:pStyle w:val="1233"/>
              <w:ind w:left="696"/>
              <w:spacing w:before="52" w:line="228" w:lineRule="auto"/>
              <w:rPr>
                <w:spacing w:val="3"/>
              </w:rPr>
            </w:pPr>
            <w:r>
              <w:rPr>
                <w:spacing w:val="5"/>
              </w:rPr>
              <w:t xml:space="preserve">鲜活、每条</w:t>
            </w:r>
            <w:r>
              <w:rPr>
                <w:spacing w:val="-37"/>
              </w:rPr>
              <w:t xml:space="preserve"> </w:t>
            </w:r>
            <w:r>
              <w:rPr>
                <w:spacing w:val="5"/>
              </w:rPr>
              <w:t xml:space="preserve">2.0-2.5</w:t>
            </w:r>
            <w:r>
              <w:rPr>
                <w:spacing w:val="-33"/>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48"/>
              <w:spacing w:before="56" w:line="231" w:lineRule="auto"/>
              <w:rPr>
                <w:spacing w:val="-7"/>
                <w:sz w:val="21"/>
                <w:szCs w:val="21"/>
              </w:rPr>
            </w:pPr>
            <w:r>
              <w:t xml:space="preserve">9</w:t>
            </w:r>
            <w:r>
              <w:rPr>
                <w:spacing w:val="-7"/>
                <w:sz w:val="21"/>
                <w:szCs w:val="21"/>
              </w:rPr>
            </w:r>
            <w:r/>
          </w:p>
        </w:tc>
        <w:tc>
          <w:tcPr>
            <w:tcW w:w="3563" w:type="dxa"/>
            <w:vAlign w:val="top"/>
            <w:textDirection w:val="lrTb"/>
            <w:noWrap w:val="false"/>
          </w:tcPr>
          <w:p>
            <w:pPr>
              <w:pStyle w:val="1233"/>
              <w:ind w:left="1399"/>
              <w:spacing w:before="56" w:line="227" w:lineRule="auto"/>
              <w:rPr>
                <w:spacing w:val="6"/>
              </w:rPr>
            </w:pPr>
            <w:r>
              <w:rPr>
                <w:spacing w:val="6"/>
              </w:rPr>
              <w:t xml:space="preserve">本带鱼</w:t>
            </w:r>
            <w:r>
              <w:rPr>
                <w:spacing w:val="6"/>
              </w:rPr>
            </w:r>
            <w:r/>
          </w:p>
        </w:tc>
        <w:tc>
          <w:tcPr>
            <w:tcW w:w="3650" w:type="dxa"/>
            <w:vAlign w:val="top"/>
            <w:textDirection w:val="lrTb"/>
            <w:noWrap w:val="false"/>
          </w:tcPr>
          <w:p>
            <w:pPr>
              <w:pStyle w:val="1233"/>
              <w:ind w:left="1038"/>
              <w:spacing w:before="56" w:line="228" w:lineRule="auto"/>
              <w:rPr>
                <w:spacing w:val="3"/>
              </w:rPr>
            </w:pPr>
            <w:r>
              <w:rPr>
                <w:spacing w:val="4"/>
              </w:rPr>
              <w:t xml:space="preserve">冷冻、10-12</w:t>
            </w:r>
            <w:r>
              <w:rPr>
                <w:spacing w:val="-27"/>
              </w:rPr>
              <w:t xml:space="preserve"> </w:t>
            </w:r>
            <w:r>
              <w:rPr>
                <w:spacing w:val="4"/>
              </w:rPr>
              <w:t xml:space="preserve">号</w:t>
            </w:r>
            <w:r>
              <w:rPr>
                <w:spacing w:val="3"/>
              </w:rPr>
            </w:r>
            <w:r/>
          </w:p>
        </w:tc>
      </w:tr>
      <w:tr>
        <w:trPr>
          <w:trHeight w:val="319"/>
        </w:trPr>
        <w:tc>
          <w:tcPr>
            <w:tcW w:w="1870" w:type="dxa"/>
            <w:vAlign w:val="top"/>
            <w:textDirection w:val="lrTb"/>
            <w:noWrap w:val="false"/>
          </w:tcPr>
          <w:p>
            <w:pPr>
              <w:pStyle w:val="1233"/>
              <w:ind w:left="810"/>
              <w:spacing w:before="55" w:line="232" w:lineRule="auto"/>
              <w:rPr>
                <w:spacing w:val="-7"/>
                <w:sz w:val="21"/>
                <w:szCs w:val="21"/>
              </w:rPr>
            </w:pPr>
            <w:r>
              <w:rPr>
                <w:spacing w:val="-7"/>
              </w:rPr>
              <w:t xml:space="preserve">10</w:t>
            </w:r>
            <w:r>
              <w:rPr>
                <w:spacing w:val="-7"/>
                <w:sz w:val="21"/>
                <w:szCs w:val="21"/>
              </w:rPr>
            </w:r>
            <w:r/>
          </w:p>
        </w:tc>
        <w:tc>
          <w:tcPr>
            <w:tcW w:w="3563" w:type="dxa"/>
            <w:vAlign w:val="top"/>
            <w:textDirection w:val="lrTb"/>
            <w:noWrap w:val="false"/>
          </w:tcPr>
          <w:p>
            <w:pPr>
              <w:pStyle w:val="1233"/>
              <w:ind w:left="1400"/>
              <w:spacing w:before="55" w:line="228" w:lineRule="auto"/>
              <w:rPr>
                <w:spacing w:val="6"/>
              </w:rPr>
            </w:pPr>
            <w:r>
              <w:rPr>
                <w:spacing w:val="6"/>
              </w:rPr>
              <w:t xml:space="preserve">龙利鱼</w:t>
            </w:r>
            <w:r>
              <w:rPr>
                <w:spacing w:val="6"/>
              </w:rPr>
            </w:r>
            <w:r/>
          </w:p>
        </w:tc>
        <w:tc>
          <w:tcPr>
            <w:tcW w:w="3650" w:type="dxa"/>
            <w:vAlign w:val="top"/>
            <w:textDirection w:val="lrTb"/>
            <w:noWrap w:val="false"/>
          </w:tcPr>
          <w:p>
            <w:pPr>
              <w:pStyle w:val="1233"/>
              <w:ind w:left="1225"/>
              <w:spacing w:before="55" w:line="228" w:lineRule="auto"/>
              <w:rPr>
                <w:spacing w:val="3"/>
              </w:rPr>
            </w:pPr>
            <w:r>
              <w:rPr>
                <w:spacing w:val="7"/>
              </w:rPr>
              <w:t xml:space="preserve">去皮、无骨</w:t>
            </w:r>
            <w:r>
              <w:rPr>
                <w:spacing w:val="3"/>
              </w:rPr>
            </w:r>
            <w:r/>
          </w:p>
        </w:tc>
      </w:tr>
      <w:tr>
        <w:trPr>
          <w:trHeight w:val="319"/>
        </w:trPr>
        <w:tc>
          <w:tcPr>
            <w:tcW w:w="1870" w:type="dxa"/>
            <w:vAlign w:val="top"/>
            <w:textDirection w:val="lrTb"/>
            <w:noWrap w:val="false"/>
          </w:tcPr>
          <w:p>
            <w:pPr>
              <w:pStyle w:val="1233"/>
              <w:ind w:left="810"/>
              <w:spacing w:before="55" w:line="232" w:lineRule="auto"/>
              <w:rPr>
                <w:spacing w:val="-7"/>
                <w:sz w:val="21"/>
                <w:szCs w:val="21"/>
              </w:rPr>
            </w:pPr>
            <w:r>
              <w:rPr>
                <w:spacing w:val="-7"/>
              </w:rPr>
              <w:t xml:space="preserve">11</w:t>
            </w:r>
            <w:r>
              <w:rPr>
                <w:spacing w:val="-7"/>
                <w:sz w:val="21"/>
                <w:szCs w:val="21"/>
              </w:rPr>
            </w:r>
            <w:r/>
          </w:p>
        </w:tc>
        <w:tc>
          <w:tcPr>
            <w:tcW w:w="3563" w:type="dxa"/>
            <w:vAlign w:val="top"/>
            <w:textDirection w:val="lrTb"/>
            <w:noWrap w:val="false"/>
          </w:tcPr>
          <w:p>
            <w:pPr>
              <w:pStyle w:val="1233"/>
              <w:ind w:left="1438"/>
              <w:spacing w:before="55" w:line="228" w:lineRule="auto"/>
              <w:rPr>
                <w:spacing w:val="6"/>
              </w:rPr>
            </w:pPr>
            <w:r>
              <w:rPr>
                <w:spacing w:val="-7"/>
              </w:rPr>
              <w:t xml:space="preserve">目鱼仔</w:t>
            </w:r>
            <w:r>
              <w:rPr>
                <w:spacing w:val="6"/>
              </w:rPr>
            </w:r>
            <w:r/>
          </w:p>
        </w:tc>
        <w:tc>
          <w:tcPr>
            <w:tcW w:w="3650" w:type="dxa"/>
            <w:vAlign w:val="top"/>
            <w:textDirection w:val="lrTb"/>
            <w:noWrap w:val="false"/>
          </w:tcPr>
          <w:p>
            <w:pPr>
              <w:pStyle w:val="1233"/>
              <w:ind w:left="1536"/>
              <w:spacing w:before="55" w:line="228" w:lineRule="auto"/>
              <w:rPr>
                <w:spacing w:val="3"/>
              </w:rPr>
            </w:pPr>
            <w:r>
              <w:rPr>
                <w:spacing w:val="4"/>
              </w:rPr>
              <w:t xml:space="preserve">冰鲜</w:t>
            </w:r>
            <w:r>
              <w:rPr>
                <w:spacing w:val="3"/>
              </w:rPr>
            </w:r>
            <w:r/>
          </w:p>
        </w:tc>
      </w:tr>
      <w:tr>
        <w:trPr>
          <w:trHeight w:val="319"/>
        </w:trPr>
        <w:tc>
          <w:tcPr>
            <w:tcW w:w="1870" w:type="dxa"/>
            <w:vAlign w:val="top"/>
            <w:textDirection w:val="lrTb"/>
            <w:noWrap w:val="false"/>
          </w:tcPr>
          <w:p>
            <w:pPr>
              <w:pStyle w:val="1233"/>
              <w:ind w:left="810"/>
              <w:spacing w:before="54" w:line="233" w:lineRule="auto"/>
              <w:rPr>
                <w:spacing w:val="-7"/>
                <w:sz w:val="21"/>
                <w:szCs w:val="21"/>
              </w:rPr>
            </w:pPr>
            <w:r>
              <w:rPr>
                <w:spacing w:val="-7"/>
              </w:rPr>
              <w:t xml:space="preserve">12</w:t>
            </w:r>
            <w:r>
              <w:rPr>
                <w:spacing w:val="-7"/>
                <w:sz w:val="21"/>
                <w:szCs w:val="21"/>
              </w:rPr>
            </w:r>
            <w:r/>
          </w:p>
        </w:tc>
        <w:tc>
          <w:tcPr>
            <w:tcW w:w="3563" w:type="dxa"/>
            <w:vAlign w:val="top"/>
            <w:textDirection w:val="lrTb"/>
            <w:noWrap w:val="false"/>
          </w:tcPr>
          <w:p>
            <w:pPr>
              <w:pStyle w:val="1233"/>
              <w:ind w:left="1398"/>
              <w:spacing w:before="55" w:line="228" w:lineRule="auto"/>
              <w:rPr>
                <w:spacing w:val="6"/>
              </w:rPr>
            </w:pPr>
            <w:r>
              <w:rPr>
                <w:spacing w:val="6"/>
              </w:rPr>
              <w:t xml:space="preserve">鲜鲳鱼</w:t>
            </w:r>
            <w:r>
              <w:rPr>
                <w:spacing w:val="6"/>
              </w:rPr>
            </w:r>
            <w:r/>
          </w:p>
        </w:tc>
        <w:tc>
          <w:tcPr>
            <w:tcW w:w="3650" w:type="dxa"/>
            <w:vAlign w:val="top"/>
            <w:textDirection w:val="lrTb"/>
            <w:noWrap w:val="false"/>
          </w:tcPr>
          <w:p>
            <w:pPr>
              <w:pStyle w:val="1233"/>
              <w:ind w:left="643"/>
              <w:spacing w:before="54" w:line="228" w:lineRule="auto"/>
              <w:rPr>
                <w:spacing w:val="3"/>
              </w:rPr>
            </w:pPr>
            <w:r>
              <w:rPr>
                <w:spacing w:val="5"/>
              </w:rPr>
              <w:t xml:space="preserve">冰鲜、每条</w:t>
            </w:r>
            <w:r>
              <w:rPr>
                <w:spacing w:val="-37"/>
              </w:rPr>
              <w:t xml:space="preserve"> </w:t>
            </w:r>
            <w:r>
              <w:rPr>
                <w:spacing w:val="5"/>
              </w:rPr>
              <w:t xml:space="preserve">0.35-0.4</w:t>
            </w:r>
            <w:r>
              <w:rPr>
                <w:spacing w:val="-33"/>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810"/>
              <w:spacing w:before="54" w:line="232" w:lineRule="auto"/>
              <w:rPr>
                <w:spacing w:val="-7"/>
                <w:sz w:val="21"/>
                <w:szCs w:val="21"/>
              </w:rPr>
            </w:pPr>
            <w:r>
              <w:rPr>
                <w:spacing w:val="-7"/>
              </w:rPr>
              <w:t xml:space="preserve">13</w:t>
            </w:r>
            <w:r>
              <w:rPr>
                <w:spacing w:val="-7"/>
                <w:sz w:val="21"/>
                <w:szCs w:val="21"/>
              </w:rPr>
            </w:r>
            <w:r/>
          </w:p>
        </w:tc>
        <w:tc>
          <w:tcPr>
            <w:tcW w:w="3563" w:type="dxa"/>
            <w:vAlign w:val="top"/>
            <w:textDirection w:val="lrTb"/>
            <w:noWrap w:val="false"/>
          </w:tcPr>
          <w:p>
            <w:pPr>
              <w:pStyle w:val="1233"/>
              <w:ind w:left="1399"/>
              <w:spacing w:before="54" w:line="229" w:lineRule="auto"/>
              <w:rPr>
                <w:spacing w:val="6"/>
              </w:rPr>
            </w:pPr>
            <w:r>
              <w:rPr>
                <w:spacing w:val="6"/>
              </w:rPr>
              <w:t xml:space="preserve">花鲢鱼</w:t>
            </w:r>
            <w:r>
              <w:rPr>
                <w:spacing w:val="6"/>
              </w:rPr>
            </w:r>
            <w:r/>
          </w:p>
        </w:tc>
        <w:tc>
          <w:tcPr>
            <w:tcW w:w="3650" w:type="dxa"/>
            <w:vAlign w:val="top"/>
            <w:textDirection w:val="lrTb"/>
            <w:noWrap w:val="false"/>
          </w:tcPr>
          <w:p>
            <w:pPr>
              <w:pStyle w:val="1233"/>
              <w:ind w:left="801"/>
              <w:spacing w:before="54" w:line="228" w:lineRule="auto"/>
              <w:rPr>
                <w:spacing w:val="3"/>
              </w:rPr>
            </w:pPr>
            <w:r>
              <w:rPr>
                <w:spacing w:val="5"/>
              </w:rPr>
              <w:t xml:space="preserve">鲜活、每条</w:t>
            </w:r>
            <w:r>
              <w:rPr>
                <w:spacing w:val="-35"/>
              </w:rPr>
              <w:t xml:space="preserve"> </w:t>
            </w:r>
            <w:r>
              <w:rPr>
                <w:spacing w:val="5"/>
              </w:rPr>
              <w:t xml:space="preserve">3</w:t>
            </w:r>
            <w:r>
              <w:rPr>
                <w:spacing w:val="-31"/>
              </w:rPr>
              <w:t xml:space="preserve"> </w:t>
            </w:r>
            <w:r>
              <w:rPr>
                <w:spacing w:val="5"/>
              </w:rPr>
              <w:t xml:space="preserve">斤左右</w:t>
            </w:r>
            <w:r>
              <w:rPr>
                <w:spacing w:val="3"/>
              </w:rPr>
            </w:r>
            <w:r/>
          </w:p>
        </w:tc>
      </w:tr>
      <w:tr>
        <w:trPr>
          <w:trHeight w:val="319"/>
        </w:trPr>
        <w:tc>
          <w:tcPr>
            <w:tcW w:w="1870" w:type="dxa"/>
            <w:vAlign w:val="top"/>
            <w:textDirection w:val="lrTb"/>
            <w:noWrap w:val="false"/>
          </w:tcPr>
          <w:p>
            <w:pPr>
              <w:pStyle w:val="1233"/>
              <w:ind w:left="810"/>
              <w:spacing w:before="55" w:line="232" w:lineRule="auto"/>
              <w:rPr>
                <w:spacing w:val="-7"/>
                <w:sz w:val="21"/>
                <w:szCs w:val="21"/>
              </w:rPr>
            </w:pPr>
            <w:r>
              <w:rPr>
                <w:spacing w:val="-7"/>
              </w:rPr>
              <w:t xml:space="preserve">14</w:t>
            </w:r>
            <w:r>
              <w:rPr>
                <w:spacing w:val="-7"/>
                <w:sz w:val="21"/>
                <w:szCs w:val="21"/>
              </w:rPr>
            </w:r>
            <w:r/>
          </w:p>
        </w:tc>
        <w:tc>
          <w:tcPr>
            <w:tcW w:w="3563" w:type="dxa"/>
            <w:vAlign w:val="top"/>
            <w:textDirection w:val="lrTb"/>
            <w:noWrap w:val="false"/>
          </w:tcPr>
          <w:p>
            <w:pPr>
              <w:pStyle w:val="1233"/>
              <w:ind w:left="1509"/>
              <w:spacing w:before="56" w:line="231" w:lineRule="auto"/>
              <w:rPr>
                <w:spacing w:val="6"/>
              </w:rPr>
            </w:pPr>
            <w:r>
              <w:rPr>
                <w:spacing w:val="2"/>
              </w:rPr>
              <w:t xml:space="preserve">黑鱼</w:t>
            </w:r>
            <w:r>
              <w:rPr>
                <w:spacing w:val="6"/>
              </w:rPr>
            </w:r>
            <w:r/>
          </w:p>
        </w:tc>
        <w:tc>
          <w:tcPr>
            <w:tcW w:w="3650" w:type="dxa"/>
            <w:vAlign w:val="top"/>
            <w:textDirection w:val="lrTb"/>
            <w:noWrap w:val="false"/>
          </w:tcPr>
          <w:p>
            <w:pPr>
              <w:pStyle w:val="1233"/>
              <w:ind w:left="905"/>
              <w:spacing w:before="56" w:line="228" w:lineRule="auto"/>
              <w:rPr>
                <w:spacing w:val="3"/>
              </w:rPr>
            </w:pPr>
            <w:r>
              <w:rPr>
                <w:spacing w:val="3"/>
              </w:rPr>
              <w:t xml:space="preserve">鲜活、每条</w:t>
            </w:r>
            <w:r>
              <w:rPr>
                <w:spacing w:val="-19"/>
              </w:rPr>
              <w:t xml:space="preserve"> </w:t>
            </w:r>
            <w:r>
              <w:rPr>
                <w:spacing w:val="3"/>
              </w:rPr>
              <w:t xml:space="preserve">1.5</w:t>
            </w:r>
            <w:r>
              <w:rPr>
                <w:spacing w:val="-31"/>
              </w:rPr>
              <w:t xml:space="preserve"> </w:t>
            </w:r>
            <w:r>
              <w:rPr>
                <w:spacing w:val="3"/>
              </w:rPr>
              <w:t xml:space="preserve">斤</w:t>
            </w:r>
            <w:r>
              <w:rPr>
                <w:spacing w:val="3"/>
              </w:rPr>
            </w:r>
            <w:r/>
          </w:p>
        </w:tc>
      </w:tr>
      <w:tr>
        <w:trPr>
          <w:trHeight w:val="319"/>
        </w:trPr>
        <w:tc>
          <w:tcPr>
            <w:tcW w:w="1870" w:type="dxa"/>
            <w:vAlign w:val="top"/>
            <w:textDirection w:val="lrTb"/>
            <w:noWrap w:val="false"/>
          </w:tcPr>
          <w:p>
            <w:pPr>
              <w:pStyle w:val="1233"/>
              <w:ind w:left="810"/>
              <w:spacing w:before="56" w:line="231" w:lineRule="auto"/>
              <w:rPr>
                <w:spacing w:val="-7"/>
                <w:sz w:val="21"/>
                <w:szCs w:val="21"/>
              </w:rPr>
            </w:pPr>
            <w:r>
              <w:rPr>
                <w:spacing w:val="-7"/>
              </w:rPr>
              <w:t xml:space="preserve">15</w:t>
            </w:r>
            <w:r>
              <w:rPr>
                <w:spacing w:val="-7"/>
                <w:sz w:val="21"/>
                <w:szCs w:val="21"/>
              </w:rPr>
            </w:r>
            <w:r/>
          </w:p>
        </w:tc>
        <w:tc>
          <w:tcPr>
            <w:tcW w:w="3563" w:type="dxa"/>
            <w:vAlign w:val="top"/>
            <w:textDirection w:val="lrTb"/>
            <w:noWrap w:val="false"/>
          </w:tcPr>
          <w:p>
            <w:pPr>
              <w:pStyle w:val="1233"/>
              <w:ind w:left="1505"/>
              <w:spacing w:before="57" w:line="228" w:lineRule="auto"/>
              <w:rPr>
                <w:spacing w:val="6"/>
              </w:rPr>
            </w:pPr>
            <w:r>
              <w:rPr>
                <w:spacing w:val="3"/>
              </w:rPr>
              <w:t xml:space="preserve">沙虾</w:t>
            </w:r>
            <w:r>
              <w:rPr>
                <w:spacing w:val="6"/>
              </w:rPr>
            </w:r>
            <w:r/>
          </w:p>
        </w:tc>
        <w:tc>
          <w:tcPr>
            <w:tcW w:w="3650" w:type="dxa"/>
            <w:vAlign w:val="top"/>
            <w:textDirection w:val="lrTb"/>
            <w:noWrap w:val="false"/>
          </w:tcPr>
          <w:p>
            <w:pPr>
              <w:pStyle w:val="1233"/>
              <w:ind w:left="957"/>
              <w:spacing w:before="56" w:line="228" w:lineRule="auto"/>
              <w:rPr>
                <w:spacing w:val="3"/>
              </w:rPr>
            </w:pPr>
            <w:r>
              <w:rPr>
                <w:spacing w:val="5"/>
              </w:rPr>
              <w:t xml:space="preserve">鲜活、每斤</w:t>
            </w:r>
            <w:r>
              <w:rPr>
                <w:spacing w:val="-36"/>
              </w:rPr>
              <w:t xml:space="preserve"> </w:t>
            </w:r>
            <w:r>
              <w:rPr>
                <w:spacing w:val="5"/>
              </w:rPr>
              <w:t xml:space="preserve">40</w:t>
            </w:r>
            <w:r>
              <w:rPr>
                <w:spacing w:val="-37"/>
              </w:rPr>
              <w:t xml:space="preserve"> </w:t>
            </w:r>
            <w:r>
              <w:rPr>
                <w:spacing w:val="5"/>
              </w:rPr>
              <w:t xml:space="preserve">头</w:t>
            </w:r>
            <w:r>
              <w:rPr>
                <w:spacing w:val="3"/>
              </w:rPr>
            </w:r>
            <w:r/>
          </w:p>
        </w:tc>
      </w:tr>
      <w:tr>
        <w:trPr>
          <w:trHeight w:val="319"/>
        </w:trPr>
        <w:tc>
          <w:tcPr>
            <w:tcW w:w="1870" w:type="dxa"/>
            <w:vAlign w:val="top"/>
            <w:textDirection w:val="lrTb"/>
            <w:noWrap w:val="false"/>
          </w:tcPr>
          <w:p>
            <w:pPr>
              <w:pStyle w:val="1233"/>
              <w:ind w:left="810"/>
              <w:spacing w:before="56" w:line="231" w:lineRule="auto"/>
              <w:rPr>
                <w:spacing w:val="-7"/>
                <w:sz w:val="21"/>
                <w:szCs w:val="21"/>
              </w:rPr>
            </w:pPr>
            <w:r>
              <w:rPr>
                <w:spacing w:val="-7"/>
              </w:rPr>
              <w:t xml:space="preserve">16</w:t>
            </w:r>
            <w:r>
              <w:rPr>
                <w:spacing w:val="-7"/>
                <w:sz w:val="21"/>
                <w:szCs w:val="21"/>
              </w:rPr>
            </w:r>
            <w:r/>
          </w:p>
        </w:tc>
        <w:tc>
          <w:tcPr>
            <w:tcW w:w="3563" w:type="dxa"/>
            <w:vAlign w:val="top"/>
            <w:textDirection w:val="lrTb"/>
            <w:noWrap w:val="false"/>
          </w:tcPr>
          <w:p>
            <w:pPr>
              <w:pStyle w:val="1233"/>
              <w:ind w:left="1503"/>
              <w:spacing w:before="56" w:line="228" w:lineRule="auto"/>
              <w:rPr>
                <w:spacing w:val="6"/>
              </w:rPr>
            </w:pPr>
            <w:r>
              <w:rPr>
                <w:spacing w:val="5"/>
              </w:rPr>
              <w:t xml:space="preserve">河虾</w:t>
            </w:r>
            <w:r>
              <w:rPr>
                <w:spacing w:val="6"/>
              </w:rPr>
            </w:r>
            <w:r/>
          </w:p>
        </w:tc>
        <w:tc>
          <w:tcPr>
            <w:tcW w:w="3650" w:type="dxa"/>
            <w:vAlign w:val="top"/>
            <w:textDirection w:val="lrTb"/>
            <w:noWrap w:val="false"/>
          </w:tcPr>
          <w:p>
            <w:pPr>
              <w:pStyle w:val="1233"/>
              <w:ind w:left="696"/>
              <w:spacing w:before="56" w:line="228" w:lineRule="auto"/>
              <w:rPr>
                <w:spacing w:val="3"/>
              </w:rPr>
            </w:pPr>
            <w:r>
              <w:rPr>
                <w:spacing w:val="4"/>
              </w:rPr>
              <w:t xml:space="preserve">鲜活、每斤</w:t>
            </w:r>
            <w:r>
              <w:rPr>
                <w:spacing w:val="-24"/>
              </w:rPr>
              <w:t xml:space="preserve"> </w:t>
            </w:r>
            <w:r>
              <w:rPr>
                <w:spacing w:val="4"/>
              </w:rPr>
              <w:t xml:space="preserve">100-120</w:t>
            </w:r>
            <w:r>
              <w:rPr>
                <w:spacing w:val="-37"/>
              </w:rPr>
              <w:t xml:space="preserve"> </w:t>
            </w:r>
            <w:r>
              <w:rPr>
                <w:spacing w:val="4"/>
              </w:rPr>
              <w:t xml:space="preserve">头</w:t>
            </w:r>
            <w:r>
              <w:rPr>
                <w:spacing w:val="3"/>
              </w:rPr>
            </w:r>
            <w:r/>
          </w:p>
        </w:tc>
      </w:tr>
      <w:tr>
        <w:trPr>
          <w:trHeight w:val="319"/>
        </w:trPr>
        <w:tc>
          <w:tcPr>
            <w:tcW w:w="1870" w:type="dxa"/>
            <w:vAlign w:val="top"/>
            <w:textDirection w:val="lrTb"/>
            <w:noWrap w:val="false"/>
          </w:tcPr>
          <w:p>
            <w:pPr>
              <w:pStyle w:val="1233"/>
              <w:ind w:left="810"/>
              <w:spacing w:before="56" w:line="231" w:lineRule="auto"/>
              <w:rPr>
                <w:spacing w:val="-7"/>
                <w:sz w:val="21"/>
                <w:szCs w:val="21"/>
              </w:rPr>
            </w:pPr>
            <w:r>
              <w:rPr>
                <w:spacing w:val="-7"/>
              </w:rPr>
              <w:t xml:space="preserve">17</w:t>
            </w:r>
            <w:r>
              <w:rPr>
                <w:spacing w:val="-7"/>
                <w:sz w:val="21"/>
                <w:szCs w:val="21"/>
              </w:rPr>
            </w:r>
            <w:r/>
          </w:p>
        </w:tc>
        <w:tc>
          <w:tcPr>
            <w:tcW w:w="3563" w:type="dxa"/>
            <w:vAlign w:val="top"/>
            <w:textDirection w:val="lrTb"/>
            <w:noWrap w:val="false"/>
          </w:tcPr>
          <w:p>
            <w:pPr>
              <w:pStyle w:val="1233"/>
              <w:ind w:left="1505"/>
              <w:spacing w:before="55" w:line="230" w:lineRule="auto"/>
              <w:rPr>
                <w:spacing w:val="6"/>
              </w:rPr>
            </w:pPr>
            <w:r>
              <w:rPr>
                <w:spacing w:val="3"/>
              </w:rPr>
              <w:t xml:space="preserve">文哈</w:t>
            </w:r>
            <w:r>
              <w:rPr>
                <w:spacing w:val="6"/>
              </w:rPr>
            </w:r>
            <w:r/>
          </w:p>
        </w:tc>
        <w:tc>
          <w:tcPr>
            <w:tcW w:w="3650" w:type="dxa"/>
            <w:vAlign w:val="top"/>
            <w:textDirection w:val="lrTb"/>
            <w:noWrap w:val="false"/>
          </w:tcPr>
          <w:p>
            <w:pPr>
              <w:pStyle w:val="1233"/>
              <w:ind w:left="1649"/>
              <w:spacing w:before="55" w:line="228" w:lineRule="auto"/>
              <w:rPr>
                <w:spacing w:val="3"/>
              </w:rPr>
            </w:pPr>
            <w:r>
              <w:t xml:space="preserve">斤</w:t>
            </w:r>
            <w:r>
              <w:rPr>
                <w:spacing w:val="3"/>
              </w:rPr>
            </w:r>
            <w:r/>
          </w:p>
        </w:tc>
      </w:tr>
      <w:tr>
        <w:trPr>
          <w:trHeight w:val="319"/>
        </w:trPr>
        <w:tc>
          <w:tcPr>
            <w:tcW w:w="1870" w:type="dxa"/>
            <w:vAlign w:val="top"/>
            <w:textDirection w:val="lrTb"/>
            <w:noWrap w:val="false"/>
          </w:tcPr>
          <w:p>
            <w:pPr>
              <w:pStyle w:val="1233"/>
              <w:ind w:left="810"/>
              <w:spacing w:before="55" w:line="232" w:lineRule="auto"/>
              <w:rPr>
                <w:spacing w:val="-7"/>
                <w:sz w:val="21"/>
                <w:szCs w:val="21"/>
              </w:rPr>
            </w:pPr>
            <w:r>
              <w:rPr>
                <w:spacing w:val="-7"/>
              </w:rPr>
              <w:t xml:space="preserve">18</w:t>
            </w:r>
            <w:r>
              <w:rPr>
                <w:spacing w:val="-7"/>
                <w:sz w:val="21"/>
                <w:szCs w:val="21"/>
              </w:rPr>
            </w:r>
            <w:r/>
          </w:p>
        </w:tc>
        <w:tc>
          <w:tcPr>
            <w:tcW w:w="3563" w:type="dxa"/>
            <w:vAlign w:val="top"/>
            <w:textDirection w:val="lrTb"/>
            <w:noWrap w:val="false"/>
          </w:tcPr>
          <w:p>
            <w:pPr>
              <w:pStyle w:val="1233"/>
              <w:ind w:left="1503"/>
              <w:spacing w:before="55" w:line="228" w:lineRule="auto"/>
              <w:rPr>
                <w:spacing w:val="6"/>
              </w:rPr>
            </w:pPr>
            <w:r>
              <w:rPr>
                <w:spacing w:val="5"/>
              </w:rPr>
              <w:t xml:space="preserve">河蚌</w:t>
            </w:r>
            <w:r>
              <w:rPr>
                <w:spacing w:val="6"/>
              </w:rPr>
            </w:r>
            <w:r/>
          </w:p>
        </w:tc>
        <w:tc>
          <w:tcPr>
            <w:tcW w:w="3650" w:type="dxa"/>
            <w:vAlign w:val="top"/>
            <w:textDirection w:val="lrTb"/>
            <w:noWrap w:val="false"/>
          </w:tcPr>
          <w:p>
            <w:pPr>
              <w:pStyle w:val="1233"/>
              <w:ind w:left="1649"/>
              <w:spacing w:before="55" w:line="228" w:lineRule="auto"/>
              <w:rPr>
                <w:spacing w:val="3"/>
              </w:rPr>
            </w:pPr>
            <w:r>
              <w:t xml:space="preserve">斤</w:t>
            </w:r>
            <w:r>
              <w:rPr>
                <w:spacing w:val="3"/>
              </w:rPr>
            </w:r>
            <w:r/>
          </w:p>
        </w:tc>
      </w:tr>
      <w:tr>
        <w:trPr>
          <w:trHeight w:val="319"/>
        </w:trPr>
        <w:tc>
          <w:tcPr>
            <w:tcW w:w="1870" w:type="dxa"/>
            <w:vAlign w:val="top"/>
            <w:textDirection w:val="lrTb"/>
            <w:noWrap w:val="false"/>
          </w:tcPr>
          <w:p>
            <w:pPr>
              <w:pStyle w:val="1233"/>
              <w:ind w:left="810"/>
              <w:spacing w:before="55" w:line="232" w:lineRule="auto"/>
              <w:rPr>
                <w:spacing w:val="-7"/>
                <w:sz w:val="21"/>
                <w:szCs w:val="21"/>
              </w:rPr>
            </w:pPr>
            <w:r>
              <w:rPr>
                <w:spacing w:val="-7"/>
              </w:rPr>
              <w:t xml:space="preserve">19</w:t>
            </w:r>
            <w:r>
              <w:rPr>
                <w:spacing w:val="-7"/>
                <w:sz w:val="21"/>
                <w:szCs w:val="21"/>
              </w:rPr>
            </w:r>
            <w:r/>
          </w:p>
        </w:tc>
        <w:tc>
          <w:tcPr>
            <w:tcW w:w="3563" w:type="dxa"/>
            <w:vAlign w:val="top"/>
            <w:textDirection w:val="lrTb"/>
            <w:noWrap w:val="false"/>
          </w:tcPr>
          <w:p>
            <w:pPr>
              <w:pStyle w:val="1233"/>
              <w:ind w:left="1408"/>
              <w:spacing w:before="55" w:line="228" w:lineRule="auto"/>
              <w:rPr>
                <w:spacing w:val="6"/>
              </w:rPr>
            </w:pPr>
            <w:r>
              <w:rPr>
                <w:spacing w:val="3"/>
              </w:rPr>
              <w:t xml:space="preserve">多春鱼</w:t>
            </w:r>
            <w:r>
              <w:rPr>
                <w:spacing w:val="6"/>
              </w:rPr>
            </w:r>
            <w:r/>
          </w:p>
        </w:tc>
        <w:tc>
          <w:tcPr>
            <w:tcW w:w="3650" w:type="dxa"/>
            <w:vAlign w:val="top"/>
            <w:textDirection w:val="lrTb"/>
            <w:noWrap w:val="false"/>
          </w:tcPr>
          <w:p>
            <w:pPr>
              <w:pStyle w:val="1233"/>
              <w:ind w:left="1536"/>
              <w:spacing w:before="55" w:line="228" w:lineRule="auto"/>
              <w:rPr>
                <w:spacing w:val="3"/>
              </w:rPr>
            </w:pPr>
            <w:r>
              <w:rPr>
                <w:spacing w:val="4"/>
              </w:rPr>
              <w:t xml:space="preserve">冰鲜</w:t>
            </w:r>
            <w:r>
              <w:rPr>
                <w:spacing w:val="3"/>
              </w:rPr>
            </w:r>
            <w:r/>
          </w:p>
        </w:tc>
      </w:tr>
      <w:tr>
        <w:trPr>
          <w:trHeight w:val="319"/>
        </w:trPr>
        <w:tc>
          <w:tcPr>
            <w:tcW w:w="1870" w:type="dxa"/>
            <w:vAlign w:val="top"/>
            <w:textDirection w:val="lrTb"/>
            <w:noWrap w:val="false"/>
          </w:tcPr>
          <w:p>
            <w:pPr>
              <w:pStyle w:val="1233"/>
              <w:ind w:left="797"/>
              <w:spacing w:before="55" w:line="232" w:lineRule="auto"/>
              <w:rPr>
                <w:spacing w:val="-7"/>
                <w:sz w:val="21"/>
                <w:szCs w:val="21"/>
              </w:rPr>
            </w:pPr>
            <w:r>
              <w:rPr>
                <w:spacing w:val="-1"/>
              </w:rPr>
              <w:t xml:space="preserve">20</w:t>
            </w:r>
            <w:r>
              <w:rPr>
                <w:spacing w:val="-7"/>
                <w:sz w:val="21"/>
                <w:szCs w:val="21"/>
              </w:rPr>
            </w:r>
            <w:r/>
          </w:p>
        </w:tc>
        <w:tc>
          <w:tcPr>
            <w:tcW w:w="3563" w:type="dxa"/>
            <w:vAlign w:val="top"/>
            <w:textDirection w:val="lrTb"/>
            <w:noWrap w:val="false"/>
          </w:tcPr>
          <w:p>
            <w:pPr>
              <w:pStyle w:val="1233"/>
              <w:ind w:left="1293"/>
              <w:spacing w:before="57" w:line="228" w:lineRule="auto"/>
              <w:rPr>
                <w:spacing w:val="6"/>
              </w:rPr>
            </w:pPr>
            <w:r>
              <w:rPr>
                <w:spacing w:val="7"/>
              </w:rPr>
              <w:t xml:space="preserve">凤尾虾仁</w:t>
            </w:r>
            <w:r>
              <w:rPr>
                <w:spacing w:val="6"/>
              </w:rPr>
            </w:r>
            <w:r/>
          </w:p>
        </w:tc>
        <w:tc>
          <w:tcPr>
            <w:tcW w:w="3650" w:type="dxa"/>
            <w:vAlign w:val="top"/>
            <w:textDirection w:val="lrTb"/>
            <w:noWrap w:val="false"/>
          </w:tcPr>
          <w:p>
            <w:pPr>
              <w:pStyle w:val="1233"/>
              <w:ind w:left="1536"/>
              <w:spacing w:before="57" w:line="228" w:lineRule="auto"/>
              <w:rPr>
                <w:spacing w:val="3"/>
              </w:rPr>
            </w:pPr>
            <w:r>
              <w:rPr>
                <w:spacing w:val="4"/>
              </w:rPr>
              <w:t xml:space="preserve">冰鲜</w:t>
            </w:r>
            <w:r>
              <w:rPr>
                <w:spacing w:val="3"/>
              </w:rPr>
            </w:r>
            <w:r/>
          </w:p>
        </w:tc>
      </w:tr>
      <w:tr>
        <w:trPr>
          <w:trHeight w:val="319"/>
        </w:trPr>
        <w:tc>
          <w:tcPr>
            <w:tcW w:w="1870" w:type="dxa"/>
            <w:vAlign w:val="top"/>
            <w:textDirection w:val="lrTb"/>
            <w:noWrap w:val="false"/>
          </w:tcPr>
          <w:p>
            <w:pPr>
              <w:pStyle w:val="1233"/>
              <w:ind w:left="797"/>
              <w:spacing w:before="56" w:line="231" w:lineRule="auto"/>
              <w:rPr>
                <w:spacing w:val="-7"/>
                <w:sz w:val="21"/>
                <w:szCs w:val="21"/>
              </w:rPr>
            </w:pPr>
            <w:r>
              <w:rPr>
                <w:spacing w:val="-1"/>
              </w:rPr>
              <w:t xml:space="preserve">21</w:t>
            </w:r>
            <w:r>
              <w:rPr>
                <w:spacing w:val="-7"/>
                <w:sz w:val="21"/>
                <w:szCs w:val="21"/>
              </w:rPr>
            </w:r>
            <w:r/>
          </w:p>
        </w:tc>
        <w:tc>
          <w:tcPr>
            <w:tcW w:w="3563" w:type="dxa"/>
            <w:vAlign w:val="top"/>
            <w:textDirection w:val="lrTb"/>
            <w:noWrap w:val="false"/>
          </w:tcPr>
          <w:p>
            <w:pPr>
              <w:pStyle w:val="1233"/>
              <w:ind w:left="1503"/>
              <w:spacing w:before="56" w:line="231" w:lineRule="auto"/>
              <w:rPr>
                <w:spacing w:val="6"/>
              </w:rPr>
            </w:pPr>
            <w:r>
              <w:rPr>
                <w:spacing w:val="5"/>
              </w:rPr>
              <w:t xml:space="preserve">鮰鱼</w:t>
            </w:r>
            <w:r>
              <w:rPr>
                <w:spacing w:val="6"/>
              </w:rPr>
            </w:r>
            <w:r/>
          </w:p>
        </w:tc>
        <w:tc>
          <w:tcPr>
            <w:tcW w:w="3650" w:type="dxa"/>
            <w:vAlign w:val="top"/>
            <w:textDirection w:val="lrTb"/>
            <w:noWrap w:val="false"/>
          </w:tcPr>
          <w:p>
            <w:pPr>
              <w:pStyle w:val="1233"/>
              <w:ind w:left="905"/>
              <w:spacing w:before="56" w:line="228" w:lineRule="auto"/>
              <w:rPr>
                <w:spacing w:val="3"/>
              </w:rPr>
            </w:pPr>
            <w:r>
              <w:rPr>
                <w:spacing w:val="5"/>
              </w:rPr>
              <w:t xml:space="preserve">鲜活、每条</w:t>
            </w:r>
            <w:r>
              <w:rPr>
                <w:spacing w:val="-37"/>
              </w:rPr>
              <w:t xml:space="preserve"> </w:t>
            </w:r>
            <w:r>
              <w:rPr>
                <w:spacing w:val="5"/>
              </w:rPr>
              <w:t xml:space="preserve">0.4</w:t>
            </w:r>
            <w:r>
              <w:rPr>
                <w:spacing w:val="-31"/>
              </w:rPr>
              <w:t xml:space="preserve"> </w:t>
            </w:r>
            <w:r>
              <w:rPr>
                <w:spacing w:val="5"/>
              </w:rPr>
              <w:t xml:space="preserve">斤</w:t>
            </w:r>
            <w:r>
              <w:rPr>
                <w:spacing w:val="3"/>
              </w:rPr>
            </w:r>
            <w:r/>
          </w:p>
        </w:tc>
      </w:tr>
      <w:tr>
        <w:trPr>
          <w:trHeight w:val="319"/>
        </w:trPr>
        <w:tc>
          <w:tcPr>
            <w:tcW w:w="1870" w:type="dxa"/>
            <w:vAlign w:val="top"/>
            <w:textDirection w:val="lrTb"/>
            <w:noWrap w:val="false"/>
          </w:tcPr>
          <w:p>
            <w:pPr>
              <w:pStyle w:val="1233"/>
              <w:ind w:left="797"/>
              <w:spacing w:before="56" w:line="231" w:lineRule="auto"/>
              <w:rPr>
                <w:spacing w:val="-7"/>
                <w:sz w:val="21"/>
                <w:szCs w:val="21"/>
              </w:rPr>
            </w:pPr>
            <w:r>
              <w:rPr>
                <w:spacing w:val="-1"/>
              </w:rPr>
              <w:t xml:space="preserve">22</w:t>
            </w:r>
            <w:r>
              <w:rPr>
                <w:spacing w:val="-7"/>
                <w:sz w:val="21"/>
                <w:szCs w:val="21"/>
              </w:rPr>
            </w:r>
            <w:r/>
          </w:p>
        </w:tc>
        <w:tc>
          <w:tcPr>
            <w:tcW w:w="3563" w:type="dxa"/>
            <w:vAlign w:val="top"/>
            <w:textDirection w:val="lrTb"/>
            <w:noWrap w:val="false"/>
          </w:tcPr>
          <w:p>
            <w:pPr>
              <w:pStyle w:val="1233"/>
              <w:ind w:left="1398"/>
              <w:spacing w:before="56" w:line="227" w:lineRule="auto"/>
              <w:rPr>
                <w:spacing w:val="6"/>
              </w:rPr>
            </w:pPr>
            <w:r>
              <w:rPr>
                <w:spacing w:val="6"/>
              </w:rPr>
              <w:t xml:space="preserve">青虾仁</w:t>
            </w:r>
            <w:r>
              <w:rPr>
                <w:spacing w:val="6"/>
              </w:rPr>
            </w:r>
            <w:r/>
          </w:p>
        </w:tc>
        <w:tc>
          <w:tcPr>
            <w:tcW w:w="3650" w:type="dxa"/>
            <w:vAlign w:val="top"/>
            <w:textDirection w:val="lrTb"/>
            <w:noWrap w:val="false"/>
          </w:tcPr>
          <w:p>
            <w:pPr>
              <w:pStyle w:val="1233"/>
              <w:ind w:left="1012"/>
              <w:spacing w:before="56" w:line="228" w:lineRule="auto"/>
              <w:rPr>
                <w:spacing w:val="3"/>
              </w:rPr>
            </w:pPr>
            <w:r>
              <w:rPr>
                <w:spacing w:val="4"/>
              </w:rPr>
              <w:t xml:space="preserve">冷冻、每袋</w:t>
            </w:r>
            <w:r>
              <w:rPr>
                <w:spacing w:val="-33"/>
              </w:rPr>
              <w:t xml:space="preserve"> </w:t>
            </w:r>
            <w:r>
              <w:rPr>
                <w:spacing w:val="4"/>
              </w:rPr>
              <w:t xml:space="preserve">5</w:t>
            </w:r>
            <w:r>
              <w:rPr>
                <w:spacing w:val="-31"/>
              </w:rPr>
              <w:t xml:space="preserve"> </w:t>
            </w:r>
            <w:r>
              <w:rPr>
                <w:spacing w:val="4"/>
              </w:rPr>
              <w:t xml:space="preserve">斤</w:t>
            </w:r>
            <w:r>
              <w:rPr>
                <w:spacing w:val="3"/>
              </w:rPr>
            </w:r>
            <w:r/>
          </w:p>
        </w:tc>
      </w:tr>
    </w:tbl>
    <w:p>
      <w:pPr>
        <w:pStyle w:val="827"/>
        <w:ind w:left="438"/>
        <w:spacing w:before="129" w:line="360"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tbl>
      <w:tblPr>
        <w:tblStyle w:val="1234"/>
        <w:tblW w:w="909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38"/>
        <w:gridCol w:w="2592"/>
        <w:gridCol w:w="5066"/>
      </w:tblGrid>
      <w:tr>
        <w:trPr>
          <w:trHeight w:val="529"/>
        </w:trPr>
        <w:tc>
          <w:tcPr>
            <w:tcW w:w="1438" w:type="dxa"/>
            <w:vAlign w:val="top"/>
            <w:textDirection w:val="lrTb"/>
            <w:noWrap w:val="false"/>
          </w:tcPr>
          <w:p>
            <w:pPr>
              <w:pStyle w:val="1233"/>
              <w:ind w:left="283"/>
              <w:spacing w:before="160" w:line="240" w:lineRule="auto"/>
              <w:rPr>
                <w:b/>
                <w:bCs/>
                <w:highlight w:val="none"/>
              </w:rPr>
            </w:pPr>
            <w:r>
              <w:rPr>
                <w:b/>
                <w:bCs/>
                <w:spacing w:val="3"/>
                <w:highlight w:val="none"/>
              </w:rPr>
              <w:t xml:space="preserve">品类名称</w:t>
            </w:r>
            <w:r>
              <w:rPr>
                <w:b/>
                <w:bCs/>
                <w:highlight w:val="none"/>
              </w:rPr>
            </w:r>
            <w:r/>
          </w:p>
        </w:tc>
        <w:tc>
          <w:tcPr>
            <w:tcW w:w="2592" w:type="dxa"/>
            <w:vAlign w:val="top"/>
            <w:textDirection w:val="lrTb"/>
            <w:noWrap w:val="false"/>
          </w:tcPr>
          <w:p>
            <w:pPr>
              <w:pStyle w:val="1233"/>
              <w:ind w:left="285"/>
              <w:spacing w:before="160" w:line="240" w:lineRule="auto"/>
              <w:rPr>
                <w:b/>
                <w:bCs/>
                <w:highlight w:val="none"/>
              </w:rPr>
            </w:pPr>
            <w:r>
              <w:rPr>
                <w:b/>
                <w:bCs/>
                <w:spacing w:val="8"/>
                <w:highlight w:val="none"/>
              </w:rPr>
              <w:t xml:space="preserve">产品标准或技术参数</w:t>
            </w:r>
            <w:r>
              <w:rPr>
                <w:b/>
                <w:bCs/>
                <w:highlight w:val="none"/>
              </w:rPr>
            </w:r>
            <w:r/>
          </w:p>
        </w:tc>
        <w:tc>
          <w:tcPr>
            <w:tcW w:w="5066" w:type="dxa"/>
            <w:vAlign w:val="top"/>
            <w:textDirection w:val="lrTb"/>
            <w:noWrap w:val="false"/>
          </w:tcPr>
          <w:p>
            <w:pPr>
              <w:pStyle w:val="1233"/>
              <w:ind w:left="1744"/>
              <w:spacing w:before="160" w:line="240" w:lineRule="auto"/>
              <w:rPr>
                <w:b/>
                <w:bCs/>
                <w:highlight w:val="none"/>
              </w:rPr>
            </w:pPr>
            <w:r>
              <w:rPr>
                <w:b/>
                <w:bCs/>
                <w:spacing w:val="8"/>
                <w:highlight w:val="none"/>
              </w:rPr>
              <w:t xml:space="preserve">通行使用标准</w:t>
            </w:r>
            <w:r>
              <w:rPr>
                <w:b/>
                <w:bCs/>
                <w:highlight w:val="none"/>
              </w:rPr>
            </w:r>
            <w:r/>
          </w:p>
        </w:tc>
      </w:tr>
      <w:tr>
        <w:trPr>
          <w:trHeight w:val="1303"/>
        </w:trPr>
        <w:tc>
          <w:tcPr>
            <w:tcW w:w="1438" w:type="dxa"/>
            <w:vAlign w:val="top"/>
            <w:textDirection w:val="lrTb"/>
            <w:noWrap w:val="false"/>
          </w:tcPr>
          <w:p>
            <w:pPr>
              <w:pStyle w:val="827"/>
              <w:spacing w:line="240" w:lineRule="auto"/>
              <w:rPr>
                <w:rFonts w:ascii="Arial"/>
                <w:b/>
                <w:bCs/>
                <w:sz w:val="21"/>
                <w:highlight w:val="none"/>
              </w:rPr>
            </w:pPr>
            <w:r>
              <w:rPr>
                <w:rFonts w:ascii="Arial"/>
                <w:b/>
                <w:bCs/>
                <w:sz w:val="21"/>
                <w:highlight w:val="none"/>
              </w:rPr>
            </w:r>
            <w:r/>
          </w:p>
          <w:p>
            <w:pPr>
              <w:pStyle w:val="827"/>
              <w:spacing w:line="240" w:lineRule="auto"/>
              <w:rPr>
                <w:rFonts w:ascii="Arial"/>
                <w:b/>
                <w:bCs/>
                <w:sz w:val="21"/>
                <w:highlight w:val="none"/>
              </w:rPr>
            </w:pPr>
            <w:r>
              <w:rPr>
                <w:rFonts w:ascii="Arial"/>
                <w:b/>
                <w:bCs/>
                <w:sz w:val="21"/>
                <w:highlight w:val="none"/>
              </w:rPr>
            </w:r>
            <w:r/>
          </w:p>
          <w:p>
            <w:pPr>
              <w:pStyle w:val="827"/>
              <w:spacing w:line="240" w:lineRule="auto"/>
              <w:rPr>
                <w:rFonts w:ascii="Arial"/>
                <w:b/>
                <w:bCs/>
                <w:sz w:val="21"/>
                <w:highlight w:val="none"/>
              </w:rPr>
            </w:pPr>
            <w:r>
              <w:rPr>
                <w:rFonts w:ascii="Arial"/>
                <w:b/>
                <w:bCs/>
                <w:sz w:val="21"/>
                <w:highlight w:val="none"/>
              </w:rPr>
            </w:r>
            <w:r/>
          </w:p>
          <w:p>
            <w:pPr>
              <w:pStyle w:val="1233"/>
              <w:ind w:left="369"/>
              <w:spacing w:before="65" w:line="240" w:lineRule="auto"/>
              <w:rPr>
                <w:b/>
                <w:bCs/>
                <w:highlight w:val="none"/>
              </w:rPr>
            </w:pPr>
            <w:r>
              <w:rPr>
                <w:b/>
                <w:bCs/>
                <w:spacing w:val="6"/>
                <w:highlight w:val="none"/>
              </w:rPr>
              <w:t xml:space="preserve">猪肉类</w:t>
            </w:r>
            <w:r>
              <w:rPr>
                <w:b/>
                <w:bCs/>
                <w:highlight w:val="none"/>
              </w:rPr>
            </w:r>
            <w:r/>
          </w:p>
        </w:tc>
        <w:tc>
          <w:tcPr>
            <w:tcW w:w="2592" w:type="dxa"/>
            <w:vAlign w:val="top"/>
            <w:textDirection w:val="lrTb"/>
            <w:noWrap w:val="false"/>
          </w:tcPr>
          <w:p>
            <w:pPr>
              <w:pStyle w:val="1233"/>
              <w:ind w:left="112"/>
              <w:spacing w:before="51" w:line="240" w:lineRule="auto"/>
              <w:rPr>
                <w:highlight w:val="none"/>
              </w:rPr>
            </w:pPr>
            <w:r>
              <w:rPr>
                <w:spacing w:val="8"/>
                <w:highlight w:val="none"/>
              </w:rPr>
              <w:t xml:space="preserve">猪肉类产品标准符合</w:t>
            </w:r>
            <w:r>
              <w:rPr>
                <w:highlight w:val="none"/>
              </w:rPr>
            </w:r>
            <w:r/>
          </w:p>
          <w:p>
            <w:pPr>
              <w:pStyle w:val="1233"/>
              <w:ind w:left="112" w:right="139" w:hanging="2"/>
              <w:spacing w:before="65" w:line="240" w:lineRule="auto"/>
              <w:rPr>
                <w:highlight w:val="none"/>
              </w:rPr>
            </w:pPr>
            <w:r>
              <w:rPr>
                <w:highlight w:val="none"/>
              </w:rPr>
              <w:t xml:space="preserve">GB</w:t>
            </w:r>
            <w:r>
              <w:rPr>
                <w:spacing w:val="6"/>
                <w:highlight w:val="none"/>
              </w:rPr>
              <w:t xml:space="preserve">/T9959.2-2008《分割</w:t>
            </w:r>
            <w:r>
              <w:rPr>
                <w:highlight w:val="none"/>
              </w:rPr>
              <w:t xml:space="preserve"> </w:t>
            </w:r>
            <w:r>
              <w:rPr>
                <w:spacing w:val="6"/>
                <w:highlight w:val="none"/>
              </w:rPr>
              <w:t xml:space="preserve">鲜、冻猪瘦肉》</w:t>
            </w:r>
            <w:r>
              <w:rPr>
                <w:rFonts w:hint="eastAsia"/>
                <w:highlight w:val="none"/>
                <w:lang w:eastAsia="zh-CN"/>
              </w:rPr>
              <w:t xml:space="preserve">（2026年9月1日</w:t>
            </w:r>
            <w:r>
              <w:rPr>
                <w:rFonts w:hint="eastAsia"/>
                <w:highlight w:val="none"/>
                <w:lang w:val="en-US" w:eastAsia="zh-CN"/>
              </w:rPr>
              <w:t xml:space="preserve">后按</w:t>
            </w:r>
            <w:r>
              <w:rPr>
                <w:rFonts w:hint="eastAsia"/>
                <w:highlight w:val="none"/>
                <w:lang w:eastAsia="zh-CN"/>
              </w:rPr>
              <w:t xml:space="preserve">新标准 GB/T 9959.2-2026 实施）</w:t>
            </w:r>
            <w:r>
              <w:rPr>
                <w:spacing w:val="6"/>
                <w:highlight w:val="none"/>
              </w:rPr>
              <w:t xml:space="preserve">、</w:t>
            </w:r>
            <w:r>
              <w:rPr>
                <w:highlight w:val="none"/>
              </w:rPr>
            </w:r>
            <w:r/>
          </w:p>
          <w:p>
            <w:pPr>
              <w:pStyle w:val="1233"/>
              <w:ind w:left="132" w:right="139" w:hanging="22"/>
              <w:spacing w:before="1" w:line="240" w:lineRule="auto"/>
              <w:rPr>
                <w:highlight w:val="none"/>
              </w:rPr>
            </w:pPr>
            <w:r>
              <w:rPr>
                <w:highlight w:val="none"/>
              </w:rPr>
              <w:t xml:space="preserve">GB</w:t>
            </w:r>
            <w:r>
              <w:rPr>
                <w:spacing w:val="6"/>
                <w:highlight w:val="none"/>
              </w:rPr>
              <w:t xml:space="preserve">2707-2016《鲜(冻)畜 </w:t>
            </w:r>
            <w:r>
              <w:rPr>
                <w:spacing w:val="3"/>
                <w:highlight w:val="none"/>
              </w:rPr>
              <w:t xml:space="preserve">肉卫生标准》</w:t>
            </w:r>
            <w:r>
              <w:rPr>
                <w:highlight w:val="none"/>
              </w:rPr>
            </w:r>
            <w:r/>
          </w:p>
        </w:tc>
        <w:tc>
          <w:tcPr>
            <w:tcW w:w="5066" w:type="dxa"/>
            <w:vAlign w:val="top"/>
            <w:textDirection w:val="lrTb"/>
            <w:noWrap w:val="false"/>
          </w:tcPr>
          <w:p>
            <w:pPr>
              <w:pStyle w:val="1233"/>
              <w:ind w:left="112" w:right="45"/>
              <w:jc w:val="both"/>
              <w:spacing w:before="51" w:line="240" w:lineRule="auto"/>
              <w:rPr>
                <w:highlight w:val="none"/>
              </w:rPr>
            </w:pPr>
            <w:r>
              <w:rPr>
                <w:spacing w:val="5"/>
                <w:highlight w:val="none"/>
              </w:rPr>
              <w:t xml:space="preserve">保证供应食材通过相关政府部门卫生检疫，并出具</w:t>
            </w:r>
            <w:r>
              <w:rPr>
                <w:spacing w:val="1"/>
                <w:highlight w:val="none"/>
              </w:rPr>
              <w:t xml:space="preserve"> </w:t>
            </w:r>
            <w:r>
              <w:rPr>
                <w:spacing w:val="8"/>
                <w:highlight w:val="none"/>
              </w:rPr>
              <w:t xml:space="preserve">检疫证明资料，畜肉品须色泽鲜亮、无任何异味、</w:t>
            </w:r>
            <w:r>
              <w:rPr>
                <w:highlight w:val="none"/>
              </w:rPr>
              <w:t xml:space="preserve"> </w:t>
            </w:r>
            <w:r>
              <w:rPr>
                <w:spacing w:val="5"/>
                <w:highlight w:val="none"/>
              </w:rPr>
              <w:t xml:space="preserve">无毛、按压无水迹；肉呈均匀的红色，有光泽，肉</w:t>
            </w:r>
            <w:r>
              <w:rPr>
                <w:spacing w:val="2"/>
                <w:highlight w:val="none"/>
              </w:rPr>
              <w:t xml:space="preserve"> </w:t>
            </w:r>
            <w:r>
              <w:rPr>
                <w:spacing w:val="5"/>
                <w:highlight w:val="none"/>
              </w:rPr>
              <w:t xml:space="preserve">质紧密，有坚实感，肉的表面及切面微湿润，不粘</w:t>
            </w:r>
            <w:r>
              <w:rPr>
                <w:spacing w:val="2"/>
                <w:highlight w:val="none"/>
              </w:rPr>
              <w:t xml:space="preserve"> </w:t>
            </w:r>
            <w:r>
              <w:rPr>
                <w:spacing w:val="5"/>
                <w:highlight w:val="none"/>
              </w:rPr>
              <w:t xml:space="preserve">手，脂肪洁白；禽肉类制品须肉面干净、无任何异</w:t>
            </w:r>
            <w:r>
              <w:rPr>
                <w:spacing w:val="2"/>
                <w:highlight w:val="none"/>
              </w:rPr>
              <w:t xml:space="preserve"> </w:t>
            </w:r>
            <w:r>
              <w:rPr>
                <w:spacing w:val="8"/>
                <w:highlight w:val="none"/>
              </w:rPr>
              <w:t xml:space="preserve">味、无毛发、表皮处理清洁，码放整齐。</w:t>
            </w:r>
            <w:r>
              <w:rPr>
                <w:highlight w:val="none"/>
              </w:rPr>
            </w:r>
            <w:r/>
          </w:p>
        </w:tc>
      </w:tr>
      <w:tr>
        <w:trPr>
          <w:trHeight w:val="90"/>
        </w:trPr>
        <w:tc>
          <w:tcPr>
            <w:tcW w:w="1438" w:type="dxa"/>
            <w:vAlign w:val="top"/>
            <w:textDirection w:val="lrTb"/>
            <w:noWrap w:val="false"/>
          </w:tcPr>
          <w:p>
            <w:pPr>
              <w:pStyle w:val="827"/>
              <w:spacing w:line="240" w:lineRule="auto"/>
              <w:rPr>
                <w:rFonts w:ascii="Arial"/>
                <w:b/>
                <w:bCs/>
                <w:sz w:val="21"/>
                <w:highlight w:val="none"/>
              </w:rPr>
            </w:pPr>
            <w:r>
              <w:rPr>
                <w:rFonts w:ascii="Arial"/>
                <w:b/>
                <w:bCs/>
                <w:sz w:val="21"/>
                <w:highlight w:val="none"/>
              </w:rPr>
            </w:r>
            <w:r/>
          </w:p>
          <w:p>
            <w:pPr>
              <w:pStyle w:val="827"/>
              <w:spacing w:line="240" w:lineRule="auto"/>
              <w:rPr>
                <w:rFonts w:ascii="Arial"/>
                <w:b/>
                <w:bCs/>
                <w:sz w:val="21"/>
                <w:highlight w:val="none"/>
              </w:rPr>
            </w:pPr>
            <w:r>
              <w:rPr>
                <w:rFonts w:ascii="Arial"/>
                <w:b/>
                <w:bCs/>
                <w:sz w:val="21"/>
                <w:highlight w:val="none"/>
              </w:rPr>
            </w:r>
            <w:r/>
          </w:p>
          <w:p>
            <w:pPr>
              <w:pStyle w:val="827"/>
              <w:spacing w:line="240" w:lineRule="auto"/>
              <w:rPr>
                <w:rFonts w:ascii="Arial"/>
                <w:b/>
                <w:bCs/>
                <w:sz w:val="21"/>
                <w:highlight w:val="none"/>
              </w:rPr>
            </w:pPr>
            <w:r>
              <w:rPr>
                <w:rFonts w:ascii="Arial"/>
                <w:b/>
                <w:bCs/>
                <w:sz w:val="21"/>
                <w:highlight w:val="none"/>
              </w:rPr>
            </w:r>
            <w:r/>
          </w:p>
          <w:p>
            <w:pPr>
              <w:pStyle w:val="1233"/>
              <w:ind w:left="374"/>
              <w:spacing w:before="65" w:line="240" w:lineRule="auto"/>
              <w:rPr>
                <w:rFonts w:hint="eastAsia" w:eastAsia="宋体"/>
                <w:b/>
                <w:bCs/>
                <w:highlight w:val="none"/>
                <w:lang w:val="en-US" w:eastAsia="zh-CN"/>
              </w:rPr>
            </w:pPr>
            <w:r>
              <w:rPr>
                <w:b/>
                <w:bCs/>
                <w:spacing w:val="5"/>
                <w:highlight w:val="none"/>
              </w:rPr>
              <w:t xml:space="preserve">牛羊肉</w:t>
            </w:r>
            <w:r>
              <w:rPr>
                <w:rFonts w:hint="eastAsia"/>
                <w:b/>
                <w:bCs/>
                <w:spacing w:val="5"/>
                <w:highlight w:val="none"/>
                <w:lang w:val="en-US" w:eastAsia="zh-CN"/>
              </w:rPr>
              <w:t xml:space="preserve">类</w:t>
            </w:r>
            <w:r>
              <w:rPr>
                <w:rFonts w:hint="eastAsia" w:eastAsia="宋体"/>
                <w:b/>
                <w:bCs/>
                <w:highlight w:val="none"/>
                <w:lang w:val="en-US" w:eastAsia="zh-CN"/>
              </w:rPr>
            </w:r>
            <w:r/>
          </w:p>
        </w:tc>
        <w:tc>
          <w:tcPr>
            <w:tcW w:w="2592" w:type="dxa"/>
            <w:vAlign w:val="top"/>
            <w:textDirection w:val="lrTb"/>
            <w:noWrap w:val="false"/>
          </w:tcPr>
          <w:p>
            <w:pPr>
              <w:pStyle w:val="1233"/>
              <w:ind w:left="112"/>
              <w:spacing w:before="209" w:line="240" w:lineRule="auto"/>
              <w:rPr>
                <w:highlight w:val="none"/>
              </w:rPr>
            </w:pPr>
            <w:r>
              <w:rPr>
                <w:spacing w:val="2"/>
                <w:highlight w:val="none"/>
              </w:rPr>
              <w:t xml:space="preserve">鲜冻分割牛肉产品（符合</w:t>
            </w:r>
            <w:r>
              <w:rPr>
                <w:highlight w:val="none"/>
              </w:rPr>
            </w:r>
            <w:r/>
          </w:p>
          <w:p>
            <w:pPr>
              <w:pStyle w:val="1233"/>
              <w:ind w:left="133"/>
              <w:spacing w:before="65" w:line="240" w:lineRule="auto"/>
              <w:rPr>
                <w:highlight w:val="none"/>
              </w:rPr>
            </w:pPr>
            <w:r>
              <w:rPr>
                <w:spacing w:val="2"/>
                <w:highlight w:val="none"/>
              </w:rPr>
              <w:t xml:space="preserve">国家标准</w:t>
            </w:r>
            <w:r>
              <w:rPr>
                <w:highlight w:val="none"/>
              </w:rPr>
            </w:r>
            <w:r/>
          </w:p>
          <w:p>
            <w:pPr>
              <w:pStyle w:val="1233"/>
              <w:ind w:left="113" w:right="108" w:hanging="3"/>
              <w:jc w:val="both"/>
              <w:spacing w:before="65" w:line="240" w:lineRule="auto"/>
              <w:rPr>
                <w:highlight w:val="none"/>
              </w:rPr>
            </w:pPr>
            <w:r>
              <w:rPr>
                <w:highlight w:val="none"/>
              </w:rPr>
              <w:t xml:space="preserve">GB</w:t>
            </w:r>
            <w:r>
              <w:rPr>
                <w:spacing w:val="6"/>
                <w:highlight w:val="none"/>
              </w:rPr>
              <w:t xml:space="preserve">/T9960-2008）、鲜冻</w:t>
            </w:r>
            <w:r>
              <w:rPr>
                <w:spacing w:val="4"/>
                <w:highlight w:val="none"/>
              </w:rPr>
              <w:t xml:space="preserve"> </w:t>
            </w:r>
            <w:r>
              <w:rPr>
                <w:spacing w:val="2"/>
                <w:highlight w:val="none"/>
              </w:rPr>
              <w:t xml:space="preserve">胴体羊肉产品（符合国家 </w:t>
            </w:r>
            <w:r>
              <w:rPr>
                <w:spacing w:val="4"/>
                <w:highlight w:val="none"/>
              </w:rPr>
              <w:t xml:space="preserve">标准</w:t>
            </w:r>
            <w:r>
              <w:rPr>
                <w:spacing w:val="-31"/>
                <w:highlight w:val="none"/>
              </w:rPr>
              <w:t xml:space="preserve"> </w:t>
            </w:r>
            <w:r>
              <w:rPr>
                <w:highlight w:val="none"/>
              </w:rPr>
              <w:t xml:space="preserve">GB</w:t>
            </w:r>
            <w:r>
              <w:rPr>
                <w:spacing w:val="4"/>
                <w:highlight w:val="none"/>
              </w:rPr>
              <w:t xml:space="preserve">/9961-2008）</w:t>
            </w:r>
            <w:r>
              <w:rPr>
                <w:rFonts w:hint="eastAsia"/>
                <w:highlight w:val="none"/>
                <w:lang w:eastAsia="zh-CN"/>
              </w:rPr>
              <w:t xml:space="preserve">（2026年9月1日</w:t>
            </w:r>
            <w:r>
              <w:rPr>
                <w:rFonts w:hint="eastAsia"/>
                <w:highlight w:val="none"/>
                <w:lang w:val="en-US" w:eastAsia="zh-CN"/>
              </w:rPr>
              <w:t xml:space="preserve">后按</w:t>
            </w:r>
            <w:r>
              <w:rPr>
                <w:rFonts w:hint="eastAsia"/>
                <w:highlight w:val="none"/>
                <w:lang w:eastAsia="zh-CN"/>
              </w:rPr>
              <w:t xml:space="preserve">新标准GB/T 9961-2026 实施）</w:t>
            </w:r>
            <w:r>
              <w:rPr>
                <w:highlight w:val="none"/>
              </w:rPr>
            </w:r>
            <w:r/>
          </w:p>
        </w:tc>
        <w:tc>
          <w:tcPr>
            <w:tcW w:w="5066" w:type="dxa"/>
            <w:vAlign w:val="top"/>
            <w:textDirection w:val="lrTb"/>
            <w:noWrap w:val="false"/>
          </w:tcPr>
          <w:p>
            <w:pPr>
              <w:pStyle w:val="1233"/>
              <w:ind w:left="112" w:right="45"/>
              <w:jc w:val="both"/>
              <w:spacing w:before="51" w:line="240" w:lineRule="auto"/>
              <w:rPr>
                <w:highlight w:val="none"/>
              </w:rPr>
            </w:pPr>
            <w:r>
              <w:rPr>
                <w:spacing w:val="5"/>
                <w:highlight w:val="none"/>
              </w:rPr>
              <w:t xml:space="preserve">保证供应食材通过相关政府部门卫生检疫，并出具</w:t>
            </w:r>
            <w:r>
              <w:rPr>
                <w:spacing w:val="1"/>
                <w:highlight w:val="none"/>
              </w:rPr>
              <w:t xml:space="preserve"> </w:t>
            </w:r>
            <w:r>
              <w:rPr>
                <w:spacing w:val="8"/>
                <w:highlight w:val="none"/>
              </w:rPr>
              <w:t xml:space="preserve">检疫证明资料，畜肉品须色泽鲜亮、无任何异味、</w:t>
            </w:r>
            <w:r>
              <w:rPr>
                <w:highlight w:val="none"/>
              </w:rPr>
              <w:t xml:space="preserve"> </w:t>
            </w:r>
            <w:r>
              <w:rPr>
                <w:spacing w:val="5"/>
                <w:highlight w:val="none"/>
              </w:rPr>
              <w:t xml:space="preserve">无毛、按压无水迹；肉呈均匀的红色，有光泽，肉</w:t>
            </w:r>
            <w:r>
              <w:rPr>
                <w:spacing w:val="2"/>
                <w:highlight w:val="none"/>
              </w:rPr>
              <w:t xml:space="preserve"> </w:t>
            </w:r>
            <w:r>
              <w:rPr>
                <w:spacing w:val="5"/>
                <w:highlight w:val="none"/>
              </w:rPr>
              <w:t xml:space="preserve">质紧密，有坚实感，肉的表面及切面微湿润，不粘</w:t>
            </w:r>
            <w:r>
              <w:rPr>
                <w:spacing w:val="2"/>
                <w:highlight w:val="none"/>
              </w:rPr>
              <w:t xml:space="preserve"> </w:t>
            </w:r>
            <w:r>
              <w:rPr>
                <w:spacing w:val="5"/>
                <w:highlight w:val="none"/>
              </w:rPr>
              <w:t xml:space="preserve">手，脂肪洁白；禽肉类制品须肉面干净、无任何异</w:t>
            </w:r>
            <w:r>
              <w:rPr>
                <w:spacing w:val="2"/>
                <w:highlight w:val="none"/>
              </w:rPr>
              <w:t xml:space="preserve"> </w:t>
            </w:r>
            <w:r>
              <w:rPr>
                <w:spacing w:val="8"/>
                <w:highlight w:val="none"/>
              </w:rPr>
              <w:t xml:space="preserve">味、无毛发、表皮处理清洁，码放整齐。</w:t>
            </w:r>
            <w:r>
              <w:rPr>
                <w:highlight w:val="none"/>
              </w:rPr>
            </w:r>
            <w:r/>
          </w:p>
        </w:tc>
      </w:tr>
      <w:tr>
        <w:trPr>
          <w:trHeight w:val="90"/>
        </w:trPr>
        <w:tc>
          <w:tcPr>
            <w:tcW w:w="1438" w:type="dxa"/>
            <w:vAlign w:val="top"/>
            <w:textDirection w:val="lrTb"/>
            <w:noWrap w:val="false"/>
          </w:tcPr>
          <w:p>
            <w:pPr>
              <w:pStyle w:val="827"/>
              <w:spacing w:line="326" w:lineRule="auto"/>
              <w:rPr>
                <w:rFonts w:ascii="Arial"/>
                <w:sz w:val="21"/>
                <w:highlight w:val="none"/>
              </w:rPr>
            </w:pPr>
            <w:r>
              <w:rPr>
                <w:rFonts w:ascii="Arial"/>
                <w:sz w:val="21"/>
                <w:highlight w:val="none"/>
              </w:rPr>
            </w:r>
            <w:r/>
          </w:p>
          <w:p>
            <w:pPr>
              <w:pStyle w:val="1233"/>
              <w:ind w:left="372"/>
              <w:spacing w:before="65" w:line="228" w:lineRule="auto"/>
              <w:rPr>
                <w:b/>
                <w:bCs/>
                <w:spacing w:val="5"/>
                <w:highlight w:val="none"/>
              </w:rPr>
            </w:pPr>
            <w:r>
              <w:rPr>
                <w:b/>
                <w:bCs/>
                <w:spacing w:val="5"/>
                <w:highlight w:val="none"/>
              </w:rPr>
              <w:t xml:space="preserve">水产类</w:t>
            </w:r>
            <w:r>
              <w:rPr>
                <w:b/>
                <w:bCs/>
                <w:spacing w:val="5"/>
                <w:highlight w:val="none"/>
              </w:rPr>
            </w:r>
            <w:r/>
          </w:p>
        </w:tc>
        <w:tc>
          <w:tcPr>
            <w:tcW w:w="2592" w:type="dxa"/>
            <w:vAlign w:val="top"/>
            <w:textDirection w:val="lrTb"/>
            <w:noWrap w:val="false"/>
          </w:tcPr>
          <w:p>
            <w:pPr>
              <w:pStyle w:val="1233"/>
              <w:ind w:left="112" w:right="45"/>
              <w:jc w:val="left"/>
              <w:spacing w:before="51" w:line="240" w:lineRule="auto"/>
              <w:rPr>
                <w:spacing w:val="8"/>
                <w:highlight w:val="none"/>
              </w:rPr>
            </w:pPr>
            <w:r>
              <w:rPr>
                <w:spacing w:val="8"/>
                <w:highlight w:val="none"/>
              </w:rPr>
              <w:t xml:space="preserve">产品标准符合 </w:t>
            </w:r>
            <w:r>
              <w:rPr>
                <w:rFonts w:hint="eastAsia"/>
                <w:spacing w:val="8"/>
                <w:highlight w:val="none"/>
              </w:rPr>
              <w:t xml:space="preserve">参照强制性国家标准 GB 2733-2015《食品安全国家标准鲜、冻动物性水产品》</w:t>
            </w:r>
            <w:r>
              <w:rPr>
                <w:spacing w:val="8"/>
                <w:highlight w:val="none"/>
              </w:rPr>
              <w:t xml:space="preserve">、GB2736-1994《淡水鱼卫生标准》、GB2733-2015 《鲜、冻动物性水产品卫生标准》</w:t>
            </w:r>
            <w:r>
              <w:rPr>
                <w:spacing w:val="8"/>
                <w:highlight w:val="none"/>
              </w:rPr>
            </w:r>
            <w:r/>
          </w:p>
        </w:tc>
        <w:tc>
          <w:tcPr>
            <w:tcW w:w="5066" w:type="dxa"/>
            <w:vAlign w:val="top"/>
            <w:textDirection w:val="lrTb"/>
            <w:noWrap w:val="false"/>
          </w:tcPr>
          <w:p>
            <w:pPr>
              <w:pStyle w:val="1233"/>
              <w:ind w:left="112" w:right="45"/>
              <w:jc w:val="both"/>
              <w:spacing w:before="51" w:line="240" w:lineRule="auto"/>
              <w:rPr>
                <w:spacing w:val="8"/>
                <w:highlight w:val="none"/>
              </w:rPr>
            </w:pPr>
            <w:r>
              <w:rPr>
                <w:spacing w:val="8"/>
                <w:highlight w:val="none"/>
              </w:rPr>
              <w:t xml:space="preserve">淡水鱼保证鲜活、大小基本统一，须保证处 理干净、表面无鳞片、血迹、内脏清理彻底、</w:t>
            </w:r>
            <w:r>
              <w:rPr>
                <w:rFonts w:hint="eastAsia"/>
                <w:spacing w:val="8"/>
                <w:highlight w:val="none"/>
              </w:rPr>
              <w:t xml:space="preserve">无异味；肉质坚实有弹性，新鲜有光泽，有水产类的正常气味；海产类保证鲜活冷冻，码放整齐。</w:t>
            </w:r>
            <w:r>
              <w:rPr>
                <w:spacing w:val="8"/>
                <w:highlight w:val="none"/>
              </w:rPr>
            </w:r>
            <w:r/>
          </w:p>
        </w:tc>
      </w:tr>
      <w:tr>
        <w:trPr>
          <w:trHeight w:val="90"/>
        </w:trPr>
        <w:tc>
          <w:tcPr>
            <w:tcW w:w="1438" w:type="dxa"/>
            <w:vAlign w:val="top"/>
            <w:textDirection w:val="lrTb"/>
            <w:noWrap w:val="false"/>
          </w:tcPr>
          <w:p>
            <w:pPr>
              <w:pStyle w:val="827"/>
              <w:spacing w:line="303" w:lineRule="auto"/>
              <w:rPr>
                <w:rFonts w:ascii="宋体" w:hAnsi="宋体" w:eastAsia="宋体" w:cs="宋体"/>
                <w:spacing w:val="8"/>
                <w:sz w:val="20"/>
                <w:szCs w:val="20"/>
                <w:highlight w:val="none"/>
                <w:lang w:val="en-US" w:eastAsia="en-US" w:bidi="ar-SA"/>
              </w:rPr>
            </w:pPr>
            <w:r>
              <w:rPr>
                <w:rFonts w:ascii="宋体" w:hAnsi="宋体" w:eastAsia="宋体" w:cs="宋体"/>
                <w:spacing w:val="8"/>
                <w:sz w:val="20"/>
                <w:szCs w:val="20"/>
                <w:highlight w:val="none"/>
                <w:lang w:val="en-US" w:eastAsia="en-US" w:bidi="ar-SA"/>
              </w:rPr>
            </w:r>
            <w:r/>
          </w:p>
          <w:p>
            <w:pPr>
              <w:pStyle w:val="1233"/>
              <w:ind w:left="268"/>
              <w:spacing w:before="65" w:line="228" w:lineRule="auto"/>
              <w:rPr>
                <w:rFonts w:ascii="宋体" w:hAnsi="宋体" w:eastAsia="宋体" w:cs="宋体"/>
                <w:spacing w:val="8"/>
                <w:sz w:val="20"/>
                <w:szCs w:val="20"/>
                <w:highlight w:val="none"/>
                <w:lang w:val="en-US" w:eastAsia="en-US" w:bidi="ar-SA"/>
              </w:rPr>
            </w:pPr>
            <w:r>
              <w:rPr>
                <w:rFonts w:ascii="宋体" w:hAnsi="宋体" w:eastAsia="宋体" w:cs="宋体"/>
                <w:b/>
                <w:bCs/>
                <w:spacing w:val="8"/>
                <w:sz w:val="20"/>
                <w:szCs w:val="20"/>
                <w:highlight w:val="none"/>
                <w:lang w:val="en-US" w:eastAsia="en-US" w:bidi="ar-SA"/>
              </w:rPr>
              <w:t xml:space="preserve">冷冻水产</w:t>
            </w:r>
            <w:r>
              <w:rPr>
                <w:rFonts w:ascii="宋体" w:hAnsi="宋体" w:eastAsia="宋体" w:cs="宋体"/>
                <w:spacing w:val="8"/>
                <w:sz w:val="20"/>
                <w:szCs w:val="20"/>
                <w:highlight w:val="none"/>
                <w:lang w:val="en-US" w:eastAsia="en-US" w:bidi="ar-SA"/>
              </w:rPr>
            </w:r>
            <w:r/>
          </w:p>
        </w:tc>
        <w:tc>
          <w:tcPr>
            <w:tcW w:w="2592" w:type="dxa"/>
            <w:vAlign w:val="top"/>
            <w:textDirection w:val="lrTb"/>
            <w:noWrap w:val="false"/>
          </w:tcPr>
          <w:p>
            <w:pPr>
              <w:pStyle w:val="1233"/>
              <w:ind w:left="114" w:right="106" w:firstLine="8"/>
              <w:jc w:val="left"/>
              <w:spacing w:before="65" w:line="290" w:lineRule="auto"/>
              <w:rPr>
                <w:rFonts w:ascii="宋体" w:hAnsi="宋体" w:eastAsia="宋体" w:cs="宋体"/>
                <w:spacing w:val="8"/>
                <w:sz w:val="20"/>
                <w:szCs w:val="20"/>
                <w:highlight w:val="none"/>
                <w:lang w:val="en-US" w:eastAsia="en-US" w:bidi="ar-SA"/>
              </w:rPr>
            </w:pPr>
            <w:r>
              <w:rPr>
                <w:rFonts w:ascii="宋体" w:hAnsi="宋体" w:eastAsia="宋体" w:cs="宋体"/>
                <w:spacing w:val="8"/>
                <w:sz w:val="20"/>
                <w:szCs w:val="20"/>
                <w:highlight w:val="none"/>
                <w:lang w:val="en-US" w:eastAsia="en-US" w:bidi="ar-SA"/>
              </w:rPr>
              <w:t xml:space="preserve">（符合鲜冻动物性水产品国家卫生标准GB2733-20</w:t>
            </w:r>
            <w:r>
              <w:rPr>
                <w:rFonts w:hint="eastAsia" w:cs="宋体"/>
                <w:spacing w:val="8"/>
                <w:sz w:val="20"/>
                <w:szCs w:val="20"/>
                <w:highlight w:val="none"/>
                <w:lang w:val="en-US" w:eastAsia="zh-CN" w:bidi="ar-SA"/>
              </w:rPr>
              <w:t xml:space="preserve">1</w:t>
            </w:r>
            <w:r>
              <w:rPr>
                <w:rFonts w:ascii="宋体" w:hAnsi="宋体" w:eastAsia="宋体" w:cs="宋体"/>
                <w:spacing w:val="8"/>
                <w:sz w:val="20"/>
                <w:szCs w:val="20"/>
                <w:highlight w:val="none"/>
                <w:lang w:val="en-US" w:eastAsia="en-US" w:bidi="ar-SA"/>
              </w:rPr>
              <w:t xml:space="preserve">5）</w:t>
            </w:r>
            <w:r>
              <w:rPr>
                <w:rFonts w:ascii="宋体" w:hAnsi="宋体" w:eastAsia="宋体" w:cs="宋体"/>
                <w:spacing w:val="8"/>
                <w:sz w:val="20"/>
                <w:szCs w:val="20"/>
                <w:highlight w:val="none"/>
                <w:lang w:val="en-US" w:eastAsia="en-US" w:bidi="ar-SA"/>
              </w:rPr>
            </w:r>
            <w:r/>
          </w:p>
        </w:tc>
        <w:tc>
          <w:tcPr>
            <w:tcW w:w="5066" w:type="dxa"/>
            <w:vAlign w:val="top"/>
            <w:textDirection w:val="lrTb"/>
            <w:noWrap w:val="false"/>
          </w:tcPr>
          <w:p>
            <w:pPr>
              <w:pStyle w:val="1233"/>
              <w:ind w:left="114" w:right="108"/>
              <w:jc w:val="left"/>
              <w:spacing w:before="52" w:line="277" w:lineRule="auto"/>
              <w:rPr>
                <w:rFonts w:ascii="宋体" w:hAnsi="宋体" w:eastAsia="宋体" w:cs="宋体"/>
                <w:spacing w:val="8"/>
                <w:sz w:val="20"/>
                <w:szCs w:val="20"/>
                <w:highlight w:val="none"/>
                <w:lang w:val="en-US" w:eastAsia="en-US" w:bidi="ar-SA"/>
              </w:rPr>
            </w:pPr>
            <w:r>
              <w:rPr>
                <w:rFonts w:ascii="宋体" w:hAnsi="宋体" w:eastAsia="宋体" w:cs="宋体"/>
                <w:spacing w:val="8"/>
                <w:sz w:val="20"/>
                <w:szCs w:val="20"/>
                <w:highlight w:val="none"/>
                <w:lang w:val="en-US" w:eastAsia="en-US" w:bidi="ar-SA"/>
              </w:rPr>
              <w:t xml:space="preserve">要求肉体冻实而坚硬，无化冻现象，肉质紧密而有弹性，色泽均匀，不粘手，交货时干净、新鲜、无异味，冷冻鱼类要求鱼眼睛清亮，角膜透明，鳞片上覆有冻结的透明黏液层，皮肤天然色泽明显。</w:t>
            </w:r>
            <w:r>
              <w:rPr>
                <w:rFonts w:ascii="宋体" w:hAnsi="宋体" w:eastAsia="宋体" w:cs="宋体"/>
                <w:spacing w:val="8"/>
                <w:sz w:val="20"/>
                <w:szCs w:val="20"/>
                <w:highlight w:val="none"/>
                <w:lang w:val="en-US" w:eastAsia="en-US" w:bidi="ar-SA"/>
              </w:rPr>
            </w:r>
            <w:r/>
          </w:p>
        </w:tc>
      </w:tr>
      <w:tr>
        <w:trPr>
          <w:trHeight w:val="1559"/>
        </w:trPr>
        <w:tc>
          <w:tcPr>
            <w:gridSpan w:val="2"/>
            <w:tcW w:w="4030" w:type="dxa"/>
            <w:vAlign w:val="top"/>
            <w:textDirection w:val="lrTb"/>
            <w:noWrap w:val="false"/>
          </w:tcPr>
          <w:p>
            <w:pPr>
              <w:pStyle w:val="827"/>
              <w:spacing w:line="240" w:lineRule="auto"/>
              <w:rPr>
                <w:rFonts w:ascii="Arial"/>
                <w:sz w:val="21"/>
                <w:highlight w:val="none"/>
              </w:rPr>
            </w:pPr>
            <w:r>
              <w:rPr>
                <w:rFonts w:ascii="Arial"/>
                <w:sz w:val="21"/>
                <w:highlight w:val="none"/>
              </w:rPr>
            </w:r>
            <w:r/>
          </w:p>
          <w:p>
            <w:pPr>
              <w:pStyle w:val="827"/>
              <w:spacing w:line="240" w:lineRule="auto"/>
              <w:rPr>
                <w:rFonts w:ascii="Arial"/>
                <w:sz w:val="21"/>
                <w:highlight w:val="none"/>
              </w:rPr>
            </w:pPr>
            <w:r>
              <w:rPr>
                <w:rFonts w:ascii="Arial"/>
                <w:sz w:val="21"/>
                <w:highlight w:val="none"/>
              </w:rPr>
            </w:r>
            <w:r/>
          </w:p>
          <w:p>
            <w:pPr>
              <w:pStyle w:val="1233"/>
              <w:ind w:left="1492"/>
              <w:spacing w:before="65" w:line="240" w:lineRule="auto"/>
              <w:rPr>
                <w:highlight w:val="none"/>
              </w:rPr>
            </w:pPr>
            <w:r>
              <w:rPr>
                <w:b/>
                <w:bCs/>
                <w:spacing w:val="7"/>
                <w:highlight w:val="none"/>
              </w:rPr>
              <w:t xml:space="preserve">验收标准</w:t>
            </w:r>
            <w:r>
              <w:rPr>
                <w:highlight w:val="none"/>
              </w:rPr>
            </w:r>
            <w:r/>
          </w:p>
        </w:tc>
        <w:tc>
          <w:tcPr>
            <w:tcW w:w="5066" w:type="dxa"/>
            <w:vAlign w:val="top"/>
            <w:textDirection w:val="lrTb"/>
            <w:noWrap w:val="false"/>
          </w:tcPr>
          <w:p>
            <w:pPr>
              <w:pStyle w:val="1233"/>
              <w:ind w:left="134" w:right="82" w:firstLine="2"/>
              <w:spacing w:before="57" w:line="240" w:lineRule="auto"/>
              <w:rPr>
                <w:sz w:val="21"/>
                <w:szCs w:val="21"/>
                <w:highlight w:val="none"/>
              </w:rPr>
            </w:pPr>
            <w:r>
              <w:rPr>
                <w:rFonts w:hint="eastAsia"/>
                <w:b/>
                <w:bCs/>
                <w:i/>
                <w:iCs/>
                <w:spacing w:val="2"/>
                <w:sz w:val="21"/>
                <w:szCs w:val="21"/>
                <w:highlight w:val="none"/>
                <w:lang w:val="en-US" w:eastAsia="zh-CN"/>
              </w:rPr>
              <w:t xml:space="preserve">乙方</w:t>
            </w:r>
            <w:r>
              <w:rPr>
                <w:b/>
                <w:bCs/>
                <w:i/>
                <w:iCs/>
                <w:spacing w:val="2"/>
                <w:sz w:val="21"/>
                <w:szCs w:val="21"/>
                <w:highlight w:val="none"/>
              </w:rPr>
              <w:t xml:space="preserve">不得外包、转包或交于非直营门店供货。</w:t>
            </w:r>
            <w:r>
              <w:rPr>
                <w:rFonts w:hint="eastAsia"/>
                <w:b/>
                <w:bCs/>
                <w:i/>
                <w:iCs/>
                <w:spacing w:val="2"/>
                <w:sz w:val="21"/>
                <w:szCs w:val="21"/>
                <w:highlight w:val="none"/>
                <w:lang w:val="en-US" w:eastAsia="zh-CN"/>
              </w:rPr>
              <w:t xml:space="preserve">所有食材均为当天采购，</w:t>
            </w:r>
            <w:r>
              <w:rPr>
                <w:b/>
                <w:bCs/>
                <w:i/>
                <w:iCs/>
                <w:spacing w:val="2"/>
                <w:sz w:val="21"/>
                <w:szCs w:val="21"/>
                <w:highlight w:val="none"/>
              </w:rPr>
              <w:t xml:space="preserve">绞肉类须在</w:t>
            </w:r>
            <w:r>
              <w:rPr>
                <w:rFonts w:hint="eastAsia"/>
                <w:b/>
                <w:bCs/>
                <w:i/>
                <w:iCs/>
                <w:spacing w:val="2"/>
                <w:sz w:val="21"/>
                <w:szCs w:val="21"/>
                <w:highlight w:val="none"/>
                <w:lang w:val="en-US" w:eastAsia="zh-CN"/>
              </w:rPr>
              <w:t xml:space="preserve">甲方</w:t>
            </w:r>
            <w:r>
              <w:rPr>
                <w:b/>
                <w:bCs/>
                <w:i/>
                <w:iCs/>
                <w:spacing w:val="2"/>
                <w:sz w:val="21"/>
                <w:szCs w:val="21"/>
                <w:highlight w:val="none"/>
              </w:rPr>
              <w:t xml:space="preserve">食堂现场加工制作；禽类须当天宰杀</w:t>
            </w:r>
            <w:r>
              <w:rPr>
                <w:rFonts w:hint="eastAsia"/>
                <w:b/>
                <w:bCs/>
                <w:i/>
                <w:iCs/>
                <w:spacing w:val="2"/>
                <w:sz w:val="21"/>
                <w:szCs w:val="21"/>
                <w:highlight w:val="none"/>
                <w:lang w:eastAsia="zh-CN"/>
              </w:rPr>
              <w:t xml:space="preserve">；鲜活水产须确保98%以上的成活率，并在甲方食堂现场清洗、加工宰杀；冰鲜水产时间为3天内，冷冻水产时间不得超过保质期的三分之一时间内。</w:t>
            </w:r>
            <w:r>
              <w:rPr>
                <w:b/>
                <w:bCs/>
                <w:i/>
                <w:iCs/>
                <w:spacing w:val="2"/>
                <w:sz w:val="21"/>
                <w:szCs w:val="21"/>
                <w:highlight w:val="none"/>
              </w:rPr>
              <w:t xml:space="preserve">（</w:t>
            </w:r>
            <w:r>
              <w:rPr>
                <w:rFonts w:hint="eastAsia"/>
                <w:b/>
                <w:bCs/>
                <w:i/>
                <w:iCs/>
                <w:spacing w:val="2"/>
                <w:sz w:val="21"/>
                <w:szCs w:val="21"/>
                <w:highlight w:val="none"/>
              </w:rPr>
              <w:t xml:space="preserve">甲方</w:t>
            </w:r>
            <w:r>
              <w:rPr>
                <w:b/>
                <w:bCs/>
                <w:i/>
                <w:iCs/>
                <w:spacing w:val="2"/>
                <w:sz w:val="21"/>
                <w:szCs w:val="21"/>
                <w:highlight w:val="none"/>
              </w:rPr>
              <w:t xml:space="preserve">随机去现场进行抽查监督，如有虚假承诺存在，</w:t>
            </w:r>
            <w:r>
              <w:rPr>
                <w:rFonts w:hint="eastAsia"/>
                <w:b/>
                <w:bCs/>
                <w:i/>
                <w:iCs/>
                <w:spacing w:val="2"/>
                <w:sz w:val="21"/>
                <w:szCs w:val="21"/>
                <w:highlight w:val="none"/>
              </w:rPr>
              <w:t xml:space="preserve">甲方</w:t>
            </w:r>
            <w:r>
              <w:rPr>
                <w:b/>
                <w:bCs/>
                <w:i/>
                <w:iCs/>
                <w:spacing w:val="2"/>
                <w:sz w:val="21"/>
                <w:szCs w:val="21"/>
                <w:highlight w:val="none"/>
              </w:rPr>
              <w:t xml:space="preserve">有权拒</w:t>
            </w:r>
            <w:r>
              <w:rPr>
                <w:b/>
                <w:bCs/>
                <w:i/>
                <w:iCs/>
                <w:spacing w:val="-3"/>
                <w:sz w:val="21"/>
                <w:szCs w:val="21"/>
                <w:highlight w:val="none"/>
              </w:rPr>
              <w:t xml:space="preserve">付货款或单方面终止合同。）</w:t>
            </w:r>
            <w:r>
              <w:rPr>
                <w:sz w:val="21"/>
                <w:szCs w:val="21"/>
                <w:highlight w:val="none"/>
              </w:rPr>
            </w:r>
            <w:r/>
          </w:p>
        </w:tc>
      </w:tr>
    </w:tbl>
    <w:p>
      <w:pPr>
        <w:pStyle w:val="827"/>
        <w:ind w:firstLine="422"/>
        <w:jc w:val="center"/>
        <w:spacing w:line="36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27"/>
        <w:ind w:firstLine="422"/>
        <w:jc w:val="center"/>
        <w:spacing w:line="36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蔬菜、水果等其他（豆制品、乳制品、调味品、米面油、干货等）类</w:t>
      </w:r>
      <w:r>
        <w:rPr>
          <w:rFonts w:hint="eastAsia" w:ascii="宋体" w:hAnsi="宋体" w:cs="宋体"/>
          <w:b/>
          <w:bCs/>
          <w:sz w:val="21"/>
          <w:szCs w:val="21"/>
          <w:lang w:val="en-US" w:eastAsia="zh-CN"/>
        </w:rPr>
      </w:r>
      <w:r/>
    </w:p>
    <w:p>
      <w:pPr>
        <w:pStyle w:val="827"/>
        <w:jc w:val="both"/>
        <w:spacing w:line="360" w:lineRule="auto"/>
        <w:rPr>
          <w:rFonts w:hint="eastAsia" w:ascii="宋体" w:hAnsi="宋体" w:eastAsia="宋体" w:cs="宋体"/>
          <w:b/>
          <w:bCs/>
          <w:spacing w:val="8"/>
          <w:sz w:val="21"/>
          <w:szCs w:val="21"/>
          <w:lang w:eastAsia="zh-CN"/>
        </w:rPr>
      </w:pPr>
      <w:r>
        <w:rPr>
          <w:rFonts w:hint="eastAsia" w:ascii="宋体" w:hAnsi="宋体" w:eastAsia="宋体" w:cs="宋体"/>
          <w:b/>
          <w:bCs/>
          <w:spacing w:val="8"/>
          <w:sz w:val="21"/>
          <w:szCs w:val="21"/>
        </w:rPr>
        <w:t xml:space="preserve">蔬菜类产品</w:t>
      </w:r>
      <w:r>
        <w:rPr>
          <w:rFonts w:hint="eastAsia" w:ascii="宋体" w:hAnsi="宋体" w:cs="宋体"/>
          <w:b/>
          <w:bCs/>
          <w:spacing w:val="8"/>
          <w:sz w:val="21"/>
          <w:szCs w:val="21"/>
          <w:lang w:eastAsia="zh-CN"/>
        </w:rPr>
        <w:t xml:space="preserve">：</w:t>
      </w:r>
      <w:r>
        <w:rPr>
          <w:rFonts w:hint="eastAsia" w:ascii="宋体" w:hAnsi="宋体" w:eastAsia="宋体" w:cs="宋体"/>
          <w:b/>
          <w:bCs/>
          <w:spacing w:val="8"/>
          <w:sz w:val="21"/>
          <w:szCs w:val="21"/>
          <w:lang w:eastAsia="zh-CN"/>
        </w:rPr>
      </w:r>
      <w:r/>
    </w:p>
    <w:p>
      <w:pPr>
        <w:pStyle w:val="827"/>
        <w:jc w:val="both"/>
        <w:spacing w:line="360" w:lineRule="auto"/>
        <w:rPr>
          <w:rFonts w:hint="eastAsia" w:ascii="宋体" w:hAnsi="宋体" w:cs="宋体"/>
          <w:sz w:val="21"/>
          <w:szCs w:val="21"/>
          <w:lang w:val="en-US" w:eastAsia="zh-CN"/>
        </w:rPr>
      </w:pPr>
      <w:r>
        <w:rPr>
          <w:rFonts w:ascii="宋体" w:hAnsi="宋体" w:eastAsia="宋体" w:cs="宋体"/>
          <w:b/>
          <w:bCs/>
          <w:spacing w:val="8"/>
          <w:sz w:val="21"/>
          <w:szCs w:val="21"/>
        </w:rPr>
        <w:t xml:space="preserve">（一）供货报价清单</w:t>
      </w:r>
      <w:r>
        <w:rPr>
          <w:rFonts w:ascii="宋体" w:hAnsi="宋体" w:eastAsia="宋体" w:cs="宋体"/>
          <w:spacing w:val="8"/>
          <w:sz w:val="21"/>
          <w:szCs w:val="21"/>
        </w:rPr>
        <w:t xml:space="preserve">（实际供货包括但不限于此表品种</w:t>
      </w:r>
      <w:r>
        <w:rPr>
          <w:rFonts w:hint="eastAsia" w:ascii="宋体" w:hAnsi="宋体" w:cs="宋体"/>
          <w:spacing w:val="8"/>
          <w:sz w:val="21"/>
          <w:szCs w:val="21"/>
          <w:lang w:eastAsia="zh-CN"/>
        </w:rPr>
        <w:t xml:space="preserve">。</w:t>
      </w:r>
      <w:r>
        <w:rPr>
          <w:rFonts w:hint="eastAsia" w:ascii="宋体" w:hAnsi="宋体" w:cs="宋体"/>
          <w:spacing w:val="8"/>
          <w:sz w:val="21"/>
          <w:szCs w:val="21"/>
          <w:lang w:val="en-US" w:eastAsia="zh-CN"/>
        </w:rPr>
        <w:t xml:space="preserve">此规格为标准规格，实际送货下浮不得高于5%。</w:t>
      </w:r>
      <w:r>
        <w:rPr>
          <w:rFonts w:ascii="宋体" w:hAnsi="宋体" w:eastAsia="宋体" w:cs="宋体"/>
          <w:spacing w:val="8"/>
          <w:sz w:val="21"/>
          <w:szCs w:val="21"/>
        </w:rPr>
        <w:t xml:space="preserve">）</w:t>
      </w:r>
      <w:r>
        <w:rPr>
          <w:rFonts w:hint="eastAsia" w:ascii="宋体" w:hAnsi="宋体" w:cs="宋体"/>
          <w:sz w:val="21"/>
          <w:szCs w:val="21"/>
          <w:lang w:val="en-US" w:eastAsia="zh-CN"/>
        </w:rPr>
      </w:r>
      <w:r/>
    </w:p>
    <w:tbl>
      <w:tblPr>
        <w:tblStyle w:val="1234"/>
        <w:tblW w:w="8445" w:type="dxa"/>
        <w:tblInd w:w="2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6"/>
        <w:gridCol w:w="3589"/>
        <w:gridCol w:w="3490"/>
      </w:tblGrid>
      <w:tr>
        <w:trPr>
          <w:trHeight w:val="320"/>
        </w:trPr>
        <w:tc>
          <w:tcPr>
            <w:tcW w:w="1366" w:type="dxa"/>
            <w:vAlign w:val="top"/>
            <w:textDirection w:val="lrTb"/>
            <w:noWrap w:val="false"/>
          </w:tcPr>
          <w:p>
            <w:pPr>
              <w:pStyle w:val="1233"/>
              <w:jc w:val="center"/>
              <w:spacing w:before="57" w:line="240" w:lineRule="auto"/>
              <w:rPr>
                <w:b/>
                <w:bCs/>
              </w:rPr>
            </w:pPr>
            <w:r>
              <w:rPr>
                <w:b/>
                <w:bCs/>
                <w:spacing w:val="5"/>
              </w:rPr>
              <w:t xml:space="preserve">序号</w:t>
            </w:r>
            <w:r>
              <w:rPr>
                <w:b/>
                <w:bCs/>
              </w:rPr>
            </w:r>
            <w:r/>
          </w:p>
        </w:tc>
        <w:tc>
          <w:tcPr>
            <w:tcW w:w="3589" w:type="dxa"/>
            <w:vAlign w:val="top"/>
            <w:textDirection w:val="lrTb"/>
            <w:noWrap w:val="false"/>
          </w:tcPr>
          <w:p>
            <w:pPr>
              <w:pStyle w:val="1233"/>
              <w:ind w:left="1521"/>
              <w:spacing w:before="57" w:line="240" w:lineRule="auto"/>
              <w:rPr>
                <w:b/>
                <w:bCs/>
              </w:rPr>
            </w:pPr>
            <w:r>
              <w:rPr>
                <w:b/>
                <w:bCs/>
                <w:spacing w:val="-4"/>
              </w:rPr>
              <w:t xml:space="preserve">品名</w:t>
            </w:r>
            <w:r>
              <w:rPr>
                <w:b/>
                <w:bCs/>
              </w:rPr>
            </w:r>
            <w:r/>
          </w:p>
        </w:tc>
        <w:tc>
          <w:tcPr>
            <w:tcW w:w="3490" w:type="dxa"/>
            <w:vAlign w:val="top"/>
            <w:textDirection w:val="lrTb"/>
            <w:noWrap w:val="false"/>
          </w:tcPr>
          <w:p>
            <w:pPr>
              <w:pStyle w:val="1233"/>
              <w:ind w:left="1537"/>
              <w:spacing w:before="56" w:line="240" w:lineRule="auto"/>
              <w:rPr>
                <w:b/>
                <w:bCs/>
              </w:rPr>
            </w:pPr>
            <w:r>
              <w:rPr>
                <w:b/>
                <w:bCs/>
                <w:spacing w:val="4"/>
              </w:rPr>
              <w:t xml:space="preserve">规格</w:t>
            </w:r>
            <w:r>
              <w:rPr>
                <w:b/>
                <w:bCs/>
              </w:rPr>
            </w:r>
            <w:r/>
          </w:p>
        </w:tc>
      </w:tr>
      <w:tr>
        <w:trPr>
          <w:trHeight w:val="314"/>
        </w:trPr>
        <w:tc>
          <w:tcPr>
            <w:tcW w:w="1366" w:type="dxa"/>
            <w:vAlign w:val="top"/>
            <w:textDirection w:val="lrTb"/>
            <w:noWrap w:val="false"/>
          </w:tcPr>
          <w:p>
            <w:pPr>
              <w:pStyle w:val="1233"/>
              <w:jc w:val="center"/>
              <w:spacing w:before="52" w:line="240" w:lineRule="auto"/>
            </w:pPr>
            <w:r>
              <w:t xml:space="preserve">1</w:t>
            </w:r>
            <w:r/>
          </w:p>
        </w:tc>
        <w:tc>
          <w:tcPr>
            <w:tcW w:w="3589" w:type="dxa"/>
            <w:vAlign w:val="top"/>
            <w:textDirection w:val="lrTb"/>
            <w:noWrap w:val="false"/>
          </w:tcPr>
          <w:p>
            <w:pPr>
              <w:pStyle w:val="1233"/>
              <w:ind w:left="1403"/>
              <w:spacing w:before="52" w:line="240" w:lineRule="auto"/>
            </w:pPr>
            <w:r>
              <w:rPr>
                <w:spacing w:val="5"/>
              </w:rPr>
              <w:t xml:space="preserve">西红柿</w:t>
            </w:r>
            <w:r/>
          </w:p>
        </w:tc>
        <w:tc>
          <w:tcPr>
            <w:tcW w:w="3490" w:type="dxa"/>
            <w:vAlign w:val="top"/>
            <w:textDirection w:val="lrTb"/>
            <w:noWrap w:val="false"/>
          </w:tcPr>
          <w:p>
            <w:pPr>
              <w:pStyle w:val="1233"/>
              <w:ind w:left="1226"/>
              <w:spacing w:before="52" w:line="240" w:lineRule="auto"/>
            </w:pPr>
            <w:r>
              <w:rPr>
                <w:spacing w:val="2"/>
              </w:rPr>
              <w:t xml:space="preserve">3</w:t>
            </w:r>
            <w:r>
              <w:rPr>
                <w:spacing w:val="-41"/>
              </w:rPr>
              <w:t xml:space="preserve"> </w:t>
            </w:r>
            <w:r>
              <w:rPr>
                <w:spacing w:val="2"/>
              </w:rPr>
              <w:t xml:space="preserve">个/1.3</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2" w:line="240" w:lineRule="auto"/>
            </w:pPr>
            <w:r>
              <w:t xml:space="preserve">2</w:t>
            </w:r>
            <w:r/>
          </w:p>
        </w:tc>
        <w:tc>
          <w:tcPr>
            <w:tcW w:w="3589" w:type="dxa"/>
            <w:vAlign w:val="top"/>
            <w:textDirection w:val="lrTb"/>
            <w:noWrap w:val="false"/>
          </w:tcPr>
          <w:p>
            <w:pPr>
              <w:pStyle w:val="1233"/>
              <w:ind w:left="1504"/>
              <w:spacing w:before="52" w:line="240" w:lineRule="auto"/>
            </w:pPr>
            <w:r>
              <w:rPr>
                <w:spacing w:val="4"/>
              </w:rPr>
              <w:t xml:space="preserve">土豆</w:t>
            </w:r>
            <w:r/>
          </w:p>
        </w:tc>
        <w:tc>
          <w:tcPr>
            <w:tcW w:w="3490" w:type="dxa"/>
            <w:vAlign w:val="top"/>
            <w:textDirection w:val="lrTb"/>
            <w:noWrap w:val="false"/>
          </w:tcPr>
          <w:p>
            <w:pPr>
              <w:pStyle w:val="1233"/>
              <w:ind w:left="1340"/>
              <w:spacing w:before="52" w:line="240" w:lineRule="auto"/>
            </w:pPr>
            <w:r>
              <w:rPr>
                <w:spacing w:val="-2"/>
              </w:rPr>
              <w:t xml:space="preserve">1</w:t>
            </w:r>
            <w:r>
              <w:rPr>
                <w:spacing w:val="-38"/>
              </w:rPr>
              <w:t xml:space="preserve"> </w:t>
            </w:r>
            <w:r>
              <w:rPr>
                <w:spacing w:val="-2"/>
              </w:rPr>
              <w:t xml:space="preserve">个/1</w:t>
            </w:r>
            <w:r>
              <w:rPr>
                <w:spacing w:val="-30"/>
              </w:rPr>
              <w:t xml:space="preserve"> </w:t>
            </w:r>
            <w:r>
              <w:rPr>
                <w:spacing w:val="-2"/>
              </w:rPr>
              <w:t xml:space="preserve">斤</w:t>
            </w:r>
            <w:r/>
          </w:p>
        </w:tc>
      </w:tr>
      <w:tr>
        <w:trPr>
          <w:trHeight w:val="313"/>
        </w:trPr>
        <w:tc>
          <w:tcPr>
            <w:tcW w:w="1366" w:type="dxa"/>
            <w:vAlign w:val="top"/>
            <w:textDirection w:val="lrTb"/>
            <w:noWrap w:val="false"/>
          </w:tcPr>
          <w:p>
            <w:pPr>
              <w:pStyle w:val="1233"/>
              <w:jc w:val="center"/>
              <w:spacing w:before="52" w:line="240" w:lineRule="auto"/>
            </w:pPr>
            <w:r>
              <w:t xml:space="preserve">3</w:t>
            </w:r>
            <w:r/>
          </w:p>
        </w:tc>
        <w:tc>
          <w:tcPr>
            <w:tcW w:w="3589" w:type="dxa"/>
            <w:vAlign w:val="top"/>
            <w:textDirection w:val="lrTb"/>
            <w:noWrap w:val="false"/>
          </w:tcPr>
          <w:p>
            <w:pPr>
              <w:pStyle w:val="1233"/>
              <w:ind w:left="1504"/>
              <w:spacing w:before="52" w:line="240" w:lineRule="auto"/>
            </w:pPr>
            <w:r>
              <w:rPr>
                <w:spacing w:val="4"/>
              </w:rPr>
              <w:t xml:space="preserve">洋葱</w:t>
            </w:r>
            <w:r/>
          </w:p>
        </w:tc>
        <w:tc>
          <w:tcPr>
            <w:tcW w:w="3490" w:type="dxa"/>
            <w:vAlign w:val="top"/>
            <w:textDirection w:val="lrTb"/>
            <w:noWrap w:val="false"/>
          </w:tcPr>
          <w:p>
            <w:pPr>
              <w:pStyle w:val="1233"/>
              <w:ind w:left="1340"/>
              <w:spacing w:before="51" w:line="240" w:lineRule="auto"/>
            </w:pPr>
            <w:r>
              <w:rPr>
                <w:spacing w:val="-2"/>
              </w:rPr>
              <w:t xml:space="preserve">1</w:t>
            </w:r>
            <w:r>
              <w:rPr>
                <w:spacing w:val="-38"/>
              </w:rPr>
              <w:t xml:space="preserve"> </w:t>
            </w:r>
            <w:r>
              <w:rPr>
                <w:spacing w:val="-2"/>
              </w:rPr>
              <w:t xml:space="preserve">个/1</w:t>
            </w:r>
            <w:r>
              <w:rPr>
                <w:spacing w:val="-30"/>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2" w:line="240" w:lineRule="auto"/>
            </w:pPr>
            <w:r>
              <w:t xml:space="preserve">4</w:t>
            </w:r>
            <w:r/>
          </w:p>
        </w:tc>
        <w:tc>
          <w:tcPr>
            <w:tcW w:w="3589" w:type="dxa"/>
            <w:vAlign w:val="top"/>
            <w:textDirection w:val="lrTb"/>
            <w:noWrap w:val="false"/>
          </w:tcPr>
          <w:p>
            <w:pPr>
              <w:pStyle w:val="1233"/>
              <w:ind w:left="1404"/>
              <w:spacing w:before="52" w:line="240" w:lineRule="auto"/>
            </w:pPr>
            <w:r>
              <w:rPr>
                <w:spacing w:val="1"/>
              </w:rPr>
              <w:t xml:space="preserve">胡萝卜</w:t>
            </w:r>
            <w:r/>
          </w:p>
        </w:tc>
        <w:tc>
          <w:tcPr>
            <w:tcW w:w="3490" w:type="dxa"/>
            <w:vAlign w:val="top"/>
            <w:textDirection w:val="lrTb"/>
            <w:noWrap w:val="false"/>
          </w:tcPr>
          <w:p>
            <w:pPr>
              <w:pStyle w:val="1233"/>
              <w:ind w:left="1224"/>
              <w:spacing w:before="52" w:line="240" w:lineRule="auto"/>
            </w:pPr>
            <w:r>
              <w:rPr>
                <w:spacing w:val="2"/>
              </w:rPr>
              <w:t xml:space="preserve">2</w:t>
            </w:r>
            <w:r>
              <w:rPr>
                <w:spacing w:val="-40"/>
              </w:rPr>
              <w:t xml:space="preserve"> </w:t>
            </w:r>
            <w:r>
              <w:rPr>
                <w:spacing w:val="2"/>
              </w:rPr>
              <w:t xml:space="preserve">个/1.4</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2" w:line="240" w:lineRule="auto"/>
            </w:pPr>
            <w:r>
              <w:t xml:space="preserve">5</w:t>
            </w:r>
            <w:r/>
          </w:p>
        </w:tc>
        <w:tc>
          <w:tcPr>
            <w:tcW w:w="3589" w:type="dxa"/>
            <w:vAlign w:val="top"/>
            <w:textDirection w:val="lrTb"/>
            <w:noWrap w:val="false"/>
          </w:tcPr>
          <w:p>
            <w:pPr>
              <w:pStyle w:val="1233"/>
              <w:ind w:left="1503"/>
              <w:spacing w:before="51" w:line="240" w:lineRule="auto"/>
            </w:pPr>
            <w:r>
              <w:rPr>
                <w:spacing w:val="5"/>
              </w:rPr>
              <w:t xml:space="preserve">黄瓜</w:t>
            </w:r>
            <w:r/>
          </w:p>
        </w:tc>
        <w:tc>
          <w:tcPr>
            <w:tcW w:w="3490" w:type="dxa"/>
            <w:vAlign w:val="top"/>
            <w:textDirection w:val="lrTb"/>
            <w:noWrap w:val="false"/>
          </w:tcPr>
          <w:p>
            <w:pPr>
              <w:pStyle w:val="1233"/>
              <w:ind w:left="1224"/>
              <w:spacing w:before="51" w:line="240" w:lineRule="auto"/>
            </w:pPr>
            <w:r>
              <w:rPr>
                <w:spacing w:val="2"/>
              </w:rPr>
              <w:t xml:space="preserve">2</w:t>
            </w:r>
            <w:r>
              <w:rPr>
                <w:spacing w:val="-40"/>
              </w:rPr>
              <w:t xml:space="preserve"> </w:t>
            </w:r>
            <w:r>
              <w:rPr>
                <w:spacing w:val="2"/>
              </w:rPr>
              <w:t xml:space="preserve">根/1.2</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4" w:line="240" w:lineRule="auto"/>
            </w:pPr>
            <w:r>
              <w:t xml:space="preserve">6</w:t>
            </w:r>
            <w:r/>
          </w:p>
        </w:tc>
        <w:tc>
          <w:tcPr>
            <w:tcW w:w="3589" w:type="dxa"/>
            <w:vAlign w:val="top"/>
            <w:textDirection w:val="lrTb"/>
            <w:noWrap w:val="false"/>
          </w:tcPr>
          <w:p>
            <w:pPr>
              <w:pStyle w:val="1233"/>
              <w:ind w:left="1503"/>
              <w:spacing w:before="54" w:line="240" w:lineRule="auto"/>
            </w:pPr>
            <w:r>
              <w:rPr>
                <w:spacing w:val="4"/>
              </w:rPr>
              <w:t xml:space="preserve">青椒</w:t>
            </w:r>
            <w:r/>
          </w:p>
        </w:tc>
        <w:tc>
          <w:tcPr>
            <w:tcW w:w="3490" w:type="dxa"/>
            <w:vAlign w:val="top"/>
            <w:textDirection w:val="lrTb"/>
            <w:noWrap w:val="false"/>
          </w:tcPr>
          <w:p>
            <w:pPr>
              <w:pStyle w:val="1233"/>
              <w:ind w:left="1330"/>
              <w:spacing w:before="53" w:line="240" w:lineRule="auto"/>
            </w:pPr>
            <w:r>
              <w:t xml:space="preserve">7</w:t>
            </w:r>
            <w:r>
              <w:rPr>
                <w:spacing w:val="-37"/>
              </w:rPr>
              <w:t xml:space="preserve"> </w:t>
            </w:r>
            <w:r>
              <w:t xml:space="preserve">个/1</w:t>
            </w:r>
            <w:r>
              <w:rPr>
                <w:spacing w:val="-31"/>
              </w:rPr>
              <w:t xml:space="preserve"> </w:t>
            </w:r>
            <w:r>
              <w:t xml:space="preserve">斤</w:t>
            </w:r>
            <w:r/>
          </w:p>
        </w:tc>
      </w:tr>
      <w:tr>
        <w:trPr>
          <w:trHeight w:val="314"/>
        </w:trPr>
        <w:tc>
          <w:tcPr>
            <w:tcW w:w="1366" w:type="dxa"/>
            <w:vAlign w:val="top"/>
            <w:textDirection w:val="lrTb"/>
            <w:noWrap w:val="false"/>
          </w:tcPr>
          <w:p>
            <w:pPr>
              <w:pStyle w:val="1233"/>
              <w:jc w:val="center"/>
              <w:spacing w:before="53" w:line="240" w:lineRule="auto"/>
            </w:pPr>
            <w:r>
              <w:t xml:space="preserve">7</w:t>
            </w:r>
            <w:r/>
          </w:p>
        </w:tc>
        <w:tc>
          <w:tcPr>
            <w:tcW w:w="3589" w:type="dxa"/>
            <w:vAlign w:val="top"/>
            <w:textDirection w:val="lrTb"/>
            <w:noWrap w:val="false"/>
          </w:tcPr>
          <w:p>
            <w:pPr>
              <w:pStyle w:val="1233"/>
              <w:ind w:left="1293"/>
              <w:spacing w:before="53" w:line="240" w:lineRule="auto"/>
            </w:pPr>
            <w:r>
              <w:rPr>
                <w:spacing w:val="7"/>
              </w:rPr>
              <w:t xml:space="preserve">有机花菜</w:t>
            </w:r>
            <w:r/>
          </w:p>
        </w:tc>
        <w:tc>
          <w:tcPr>
            <w:tcW w:w="3490" w:type="dxa"/>
            <w:vAlign w:val="top"/>
            <w:textDirection w:val="lrTb"/>
            <w:noWrap w:val="false"/>
          </w:tcPr>
          <w:p>
            <w:pPr>
              <w:pStyle w:val="1233"/>
              <w:ind w:left="1340"/>
              <w:spacing w:before="53" w:line="240" w:lineRule="auto"/>
            </w:pPr>
            <w:r>
              <w:rPr>
                <w:spacing w:val="-2"/>
              </w:rPr>
              <w:t xml:space="preserve">1</w:t>
            </w:r>
            <w:r>
              <w:rPr>
                <w:spacing w:val="-38"/>
              </w:rPr>
              <w:t xml:space="preserve"> </w:t>
            </w:r>
            <w:r>
              <w:rPr>
                <w:spacing w:val="-2"/>
              </w:rPr>
              <w:t xml:space="preserve">颗/2</w:t>
            </w:r>
            <w:r>
              <w:rPr>
                <w:spacing w:val="-30"/>
              </w:rPr>
              <w:t xml:space="preserve"> </w:t>
            </w:r>
            <w:r>
              <w:rPr>
                <w:spacing w:val="-2"/>
              </w:rPr>
              <w:t xml:space="preserve">斤</w:t>
            </w:r>
            <w:r/>
          </w:p>
        </w:tc>
      </w:tr>
      <w:tr>
        <w:trPr>
          <w:trHeight w:val="313"/>
        </w:trPr>
        <w:tc>
          <w:tcPr>
            <w:tcW w:w="1366" w:type="dxa"/>
            <w:vAlign w:val="top"/>
            <w:textDirection w:val="lrTb"/>
            <w:noWrap w:val="false"/>
          </w:tcPr>
          <w:p>
            <w:pPr>
              <w:pStyle w:val="1233"/>
              <w:jc w:val="center"/>
              <w:spacing w:before="53" w:line="240" w:lineRule="auto"/>
            </w:pPr>
            <w:r>
              <w:t xml:space="preserve">8</w:t>
            </w:r>
            <w:r/>
          </w:p>
        </w:tc>
        <w:tc>
          <w:tcPr>
            <w:tcW w:w="3589" w:type="dxa"/>
            <w:vAlign w:val="top"/>
            <w:textDirection w:val="lrTb"/>
            <w:noWrap w:val="false"/>
          </w:tcPr>
          <w:p>
            <w:pPr>
              <w:pStyle w:val="1233"/>
              <w:ind w:left="1297"/>
              <w:spacing w:before="53" w:line="240" w:lineRule="auto"/>
            </w:pPr>
            <w:r>
              <w:rPr>
                <w:spacing w:val="6"/>
              </w:rPr>
              <w:t xml:space="preserve">紫卷心菜</w:t>
            </w:r>
            <w:r/>
          </w:p>
        </w:tc>
        <w:tc>
          <w:tcPr>
            <w:tcW w:w="3490" w:type="dxa"/>
            <w:vAlign w:val="top"/>
            <w:textDirection w:val="lrTb"/>
            <w:noWrap w:val="false"/>
          </w:tcPr>
          <w:p>
            <w:pPr>
              <w:pStyle w:val="1233"/>
              <w:ind w:left="1237"/>
              <w:spacing w:before="53" w:line="240" w:lineRule="auto"/>
            </w:pPr>
            <w:r>
              <w:t xml:space="preserve">1</w:t>
            </w:r>
            <w:r>
              <w:rPr>
                <w:spacing w:val="-39"/>
              </w:rPr>
              <w:t xml:space="preserve"> </w:t>
            </w:r>
            <w:r>
              <w:t xml:space="preserve">颗/1.9</w:t>
            </w:r>
            <w:r>
              <w:rPr>
                <w:spacing w:val="-31"/>
              </w:rPr>
              <w:t xml:space="preserve"> </w:t>
            </w:r>
            <w:r>
              <w:t xml:space="preserve">斤</w:t>
            </w:r>
            <w:r/>
          </w:p>
        </w:tc>
      </w:tr>
      <w:tr>
        <w:trPr>
          <w:trHeight w:val="314"/>
        </w:trPr>
        <w:tc>
          <w:tcPr>
            <w:tcW w:w="1366" w:type="dxa"/>
            <w:vAlign w:val="top"/>
            <w:textDirection w:val="lrTb"/>
            <w:noWrap w:val="false"/>
          </w:tcPr>
          <w:p>
            <w:pPr>
              <w:pStyle w:val="1233"/>
              <w:jc w:val="center"/>
              <w:spacing w:before="54" w:line="240" w:lineRule="auto"/>
            </w:pPr>
            <w:r>
              <w:t xml:space="preserve">9</w:t>
            </w:r>
            <w:r/>
          </w:p>
        </w:tc>
        <w:tc>
          <w:tcPr>
            <w:tcW w:w="3589" w:type="dxa"/>
            <w:vAlign w:val="top"/>
            <w:textDirection w:val="lrTb"/>
            <w:noWrap w:val="false"/>
          </w:tcPr>
          <w:p>
            <w:pPr>
              <w:pStyle w:val="1233"/>
              <w:ind w:left="1428"/>
              <w:spacing w:before="53" w:line="240" w:lineRule="auto"/>
            </w:pPr>
            <w:r>
              <w:rPr>
                <w:spacing w:val="-7"/>
              </w:rPr>
              <w:t xml:space="preserve">白萝卜</w:t>
            </w:r>
            <w:r/>
          </w:p>
        </w:tc>
        <w:tc>
          <w:tcPr>
            <w:tcW w:w="3490" w:type="dxa"/>
            <w:vAlign w:val="top"/>
            <w:textDirection w:val="lrTb"/>
            <w:noWrap w:val="false"/>
          </w:tcPr>
          <w:p>
            <w:pPr>
              <w:pStyle w:val="1233"/>
              <w:ind w:left="1237"/>
              <w:spacing w:before="53" w:line="240" w:lineRule="auto"/>
            </w:pPr>
            <w:r>
              <w:t xml:space="preserve">1</w:t>
            </w:r>
            <w:r>
              <w:rPr>
                <w:spacing w:val="-39"/>
              </w:rPr>
              <w:t xml:space="preserve"> </w:t>
            </w:r>
            <w:r>
              <w:t xml:space="preserve">根/1.8</w:t>
            </w:r>
            <w:r>
              <w:rPr>
                <w:spacing w:val="-31"/>
              </w:rPr>
              <w:t xml:space="preserve"> </w:t>
            </w:r>
            <w:r>
              <w:t xml:space="preserve">斤</w:t>
            </w:r>
            <w:r/>
          </w:p>
        </w:tc>
      </w:tr>
      <w:tr>
        <w:trPr>
          <w:trHeight w:val="313"/>
        </w:trPr>
        <w:tc>
          <w:tcPr>
            <w:tcW w:w="1366" w:type="dxa"/>
            <w:vAlign w:val="top"/>
            <w:textDirection w:val="lrTb"/>
            <w:noWrap w:val="false"/>
          </w:tcPr>
          <w:p>
            <w:pPr>
              <w:pStyle w:val="1233"/>
              <w:jc w:val="center"/>
              <w:spacing w:before="53" w:line="240" w:lineRule="auto"/>
            </w:pPr>
            <w:r>
              <w:rPr>
                <w:spacing w:val="-7"/>
              </w:rPr>
              <w:t xml:space="preserve">10</w:t>
            </w:r>
            <w:r/>
          </w:p>
        </w:tc>
        <w:tc>
          <w:tcPr>
            <w:tcW w:w="3589" w:type="dxa"/>
            <w:vAlign w:val="top"/>
            <w:textDirection w:val="lrTb"/>
            <w:noWrap w:val="false"/>
          </w:tcPr>
          <w:p>
            <w:pPr>
              <w:pStyle w:val="1233"/>
              <w:ind w:left="1522"/>
              <w:spacing w:before="53" w:line="240" w:lineRule="auto"/>
            </w:pPr>
            <w:r>
              <w:rPr>
                <w:spacing w:val="-5"/>
              </w:rPr>
              <w:t xml:space="preserve">山芋</w:t>
            </w:r>
            <w:r/>
          </w:p>
        </w:tc>
        <w:tc>
          <w:tcPr>
            <w:tcW w:w="3490" w:type="dxa"/>
            <w:vAlign w:val="top"/>
            <w:textDirection w:val="lrTb"/>
            <w:noWrap w:val="false"/>
          </w:tcPr>
          <w:p>
            <w:pPr>
              <w:pStyle w:val="1233"/>
              <w:ind w:left="1237"/>
              <w:spacing w:before="53" w:line="240" w:lineRule="auto"/>
            </w:pPr>
            <w:r>
              <w:t xml:space="preserve">1</w:t>
            </w:r>
            <w:r>
              <w:rPr>
                <w:spacing w:val="-39"/>
              </w:rPr>
              <w:t xml:space="preserve"> </w:t>
            </w:r>
            <w:r>
              <w:t xml:space="preserve">根/1.1</w:t>
            </w:r>
            <w:r>
              <w:rPr>
                <w:spacing w:val="-31"/>
              </w:rPr>
              <w:t xml:space="preserve"> </w:t>
            </w:r>
            <w:r>
              <w:t xml:space="preserve">斤</w:t>
            </w:r>
            <w:r/>
          </w:p>
        </w:tc>
      </w:tr>
      <w:tr>
        <w:trPr>
          <w:trHeight w:val="313"/>
        </w:trPr>
        <w:tc>
          <w:tcPr>
            <w:tcW w:w="1366" w:type="dxa"/>
            <w:vAlign w:val="top"/>
            <w:textDirection w:val="lrTb"/>
            <w:noWrap w:val="false"/>
          </w:tcPr>
          <w:p>
            <w:pPr>
              <w:pStyle w:val="1233"/>
              <w:jc w:val="center"/>
              <w:spacing w:before="54" w:line="240" w:lineRule="auto"/>
            </w:pPr>
            <w:r>
              <w:rPr>
                <w:spacing w:val="-7"/>
              </w:rPr>
              <w:t xml:space="preserve">11</w:t>
            </w:r>
            <w:r/>
          </w:p>
        </w:tc>
        <w:tc>
          <w:tcPr>
            <w:tcW w:w="3589" w:type="dxa"/>
            <w:vAlign w:val="top"/>
            <w:textDirection w:val="lrTb"/>
            <w:noWrap w:val="false"/>
          </w:tcPr>
          <w:p>
            <w:pPr>
              <w:pStyle w:val="1233"/>
              <w:ind w:left="1505"/>
              <w:spacing w:before="53" w:line="240" w:lineRule="auto"/>
            </w:pPr>
            <w:r>
              <w:rPr>
                <w:spacing w:val="3"/>
              </w:rPr>
              <w:t xml:space="preserve">丝瓜</w:t>
            </w:r>
            <w:r/>
          </w:p>
        </w:tc>
        <w:tc>
          <w:tcPr>
            <w:tcW w:w="3490" w:type="dxa"/>
            <w:vAlign w:val="top"/>
            <w:textDirection w:val="lrTb"/>
            <w:noWrap w:val="false"/>
          </w:tcPr>
          <w:p>
            <w:pPr>
              <w:pStyle w:val="1233"/>
              <w:ind w:left="1224"/>
              <w:spacing w:before="53" w:line="240" w:lineRule="auto"/>
            </w:pPr>
            <w:r>
              <w:rPr>
                <w:spacing w:val="2"/>
              </w:rPr>
              <w:t xml:space="preserve">2</w:t>
            </w:r>
            <w:r>
              <w:rPr>
                <w:spacing w:val="-40"/>
              </w:rPr>
              <w:t xml:space="preserve"> </w:t>
            </w:r>
            <w:r>
              <w:rPr>
                <w:spacing w:val="2"/>
              </w:rPr>
              <w:t xml:space="preserve">根/1.3</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6" w:line="240" w:lineRule="auto"/>
            </w:pPr>
            <w:r>
              <w:rPr>
                <w:spacing w:val="-7"/>
              </w:rPr>
              <w:t xml:space="preserve">12</w:t>
            </w:r>
            <w:r/>
          </w:p>
        </w:tc>
        <w:tc>
          <w:tcPr>
            <w:tcW w:w="3589" w:type="dxa"/>
            <w:vAlign w:val="top"/>
            <w:textDirection w:val="lrTb"/>
            <w:noWrap w:val="false"/>
          </w:tcPr>
          <w:p>
            <w:pPr>
              <w:pStyle w:val="1233"/>
              <w:ind w:left="1295"/>
              <w:spacing w:before="56" w:line="240" w:lineRule="auto"/>
            </w:pPr>
            <w:r>
              <w:rPr>
                <w:spacing w:val="6"/>
              </w:rPr>
              <w:t xml:space="preserve">大娃娃菜</w:t>
            </w:r>
            <w:r/>
          </w:p>
        </w:tc>
        <w:tc>
          <w:tcPr>
            <w:tcW w:w="3490" w:type="dxa"/>
            <w:vAlign w:val="top"/>
            <w:textDirection w:val="lrTb"/>
            <w:noWrap w:val="false"/>
          </w:tcPr>
          <w:p>
            <w:pPr>
              <w:pStyle w:val="1233"/>
              <w:ind w:left="1340"/>
              <w:spacing w:before="56" w:line="240" w:lineRule="auto"/>
            </w:pPr>
            <w:r>
              <w:rPr>
                <w:spacing w:val="-2"/>
              </w:rPr>
              <w:t xml:space="preserve">1</w:t>
            </w:r>
            <w:r>
              <w:rPr>
                <w:spacing w:val="-38"/>
              </w:rPr>
              <w:t xml:space="preserve"> </w:t>
            </w:r>
            <w:r>
              <w:rPr>
                <w:spacing w:val="-2"/>
              </w:rPr>
              <w:t xml:space="preserve">颗/2</w:t>
            </w:r>
            <w:r>
              <w:rPr>
                <w:spacing w:val="-30"/>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6" w:line="240" w:lineRule="auto"/>
            </w:pPr>
            <w:r>
              <w:rPr>
                <w:spacing w:val="-7"/>
              </w:rPr>
              <w:t xml:space="preserve">13</w:t>
            </w:r>
            <w:r/>
          </w:p>
        </w:tc>
        <w:tc>
          <w:tcPr>
            <w:tcW w:w="3589" w:type="dxa"/>
            <w:vAlign w:val="top"/>
            <w:textDirection w:val="lrTb"/>
            <w:noWrap w:val="false"/>
          </w:tcPr>
          <w:p>
            <w:pPr>
              <w:pStyle w:val="1233"/>
              <w:ind w:left="1403"/>
              <w:spacing w:before="56" w:line="240" w:lineRule="auto"/>
            </w:pPr>
            <w:r>
              <w:rPr>
                <w:spacing w:val="5"/>
              </w:rPr>
              <w:t xml:space="preserve">小青菜</w:t>
            </w:r>
            <w:r/>
          </w:p>
        </w:tc>
        <w:tc>
          <w:tcPr>
            <w:tcW w:w="3490" w:type="dxa"/>
            <w:vAlign w:val="top"/>
            <w:textDirection w:val="lrTb"/>
            <w:noWrap w:val="false"/>
          </w:tcPr>
          <w:p>
            <w:pPr>
              <w:pStyle w:val="1233"/>
              <w:ind w:left="1325"/>
              <w:spacing w:before="56" w:line="240" w:lineRule="auto"/>
            </w:pPr>
            <w:r>
              <w:rPr>
                <w:spacing w:val="1"/>
              </w:rPr>
              <w:t xml:space="preserve">8</w:t>
            </w:r>
            <w:r>
              <w:rPr>
                <w:spacing w:val="-38"/>
              </w:rPr>
              <w:t xml:space="preserve"> </w:t>
            </w:r>
            <w:r>
              <w:rPr>
                <w:spacing w:val="1"/>
              </w:rPr>
              <w:t xml:space="preserve">颗/1</w:t>
            </w:r>
            <w:r>
              <w:rPr>
                <w:spacing w:val="-31"/>
              </w:rPr>
              <w:t xml:space="preserve"> </w:t>
            </w:r>
            <w:r>
              <w:rPr>
                <w:spacing w:val="1"/>
              </w:rPr>
              <w:t xml:space="preserve">斤</w:t>
            </w:r>
            <w:r/>
          </w:p>
        </w:tc>
      </w:tr>
      <w:tr>
        <w:trPr>
          <w:trHeight w:val="314"/>
        </w:trPr>
        <w:tc>
          <w:tcPr>
            <w:tcW w:w="1366" w:type="dxa"/>
            <w:vAlign w:val="top"/>
            <w:textDirection w:val="lrTb"/>
            <w:noWrap w:val="false"/>
          </w:tcPr>
          <w:p>
            <w:pPr>
              <w:pStyle w:val="1233"/>
              <w:jc w:val="center"/>
              <w:spacing w:before="56" w:line="240" w:lineRule="auto"/>
            </w:pPr>
            <w:r>
              <w:rPr>
                <w:spacing w:val="-7"/>
              </w:rPr>
              <w:t xml:space="preserve">14</w:t>
            </w:r>
            <w:r/>
          </w:p>
        </w:tc>
        <w:tc>
          <w:tcPr>
            <w:tcW w:w="3589" w:type="dxa"/>
            <w:vAlign w:val="top"/>
            <w:textDirection w:val="lrTb"/>
            <w:noWrap w:val="false"/>
          </w:tcPr>
          <w:p>
            <w:pPr>
              <w:pStyle w:val="1233"/>
              <w:ind w:left="1522"/>
              <w:spacing w:before="56" w:line="240" w:lineRule="auto"/>
            </w:pPr>
            <w:r>
              <w:rPr>
                <w:spacing w:val="-5"/>
              </w:rPr>
              <w:t xml:space="preserve">山药</w:t>
            </w:r>
            <w:r/>
          </w:p>
        </w:tc>
        <w:tc>
          <w:tcPr>
            <w:tcW w:w="3490" w:type="dxa"/>
            <w:vAlign w:val="top"/>
            <w:textDirection w:val="lrTb"/>
            <w:noWrap w:val="false"/>
          </w:tcPr>
          <w:p>
            <w:pPr>
              <w:pStyle w:val="1233"/>
              <w:ind w:left="1237"/>
              <w:spacing w:before="56" w:line="240" w:lineRule="auto"/>
            </w:pPr>
            <w:r>
              <w:t xml:space="preserve">1</w:t>
            </w:r>
            <w:r>
              <w:rPr>
                <w:spacing w:val="-39"/>
              </w:rPr>
              <w:t xml:space="preserve"> </w:t>
            </w:r>
            <w:r>
              <w:t xml:space="preserve">根/1.8</w:t>
            </w:r>
            <w:r>
              <w:rPr>
                <w:spacing w:val="-31"/>
              </w:rPr>
              <w:t xml:space="preserve"> </w:t>
            </w:r>
            <w:r>
              <w:t xml:space="preserve">斤</w:t>
            </w:r>
            <w:r/>
          </w:p>
        </w:tc>
      </w:tr>
      <w:tr>
        <w:trPr>
          <w:trHeight w:val="314"/>
        </w:trPr>
        <w:tc>
          <w:tcPr>
            <w:tcW w:w="1366" w:type="dxa"/>
            <w:vAlign w:val="top"/>
            <w:textDirection w:val="lrTb"/>
            <w:noWrap w:val="false"/>
          </w:tcPr>
          <w:p>
            <w:pPr>
              <w:pStyle w:val="1233"/>
              <w:jc w:val="center"/>
              <w:spacing w:before="55" w:line="240" w:lineRule="auto"/>
            </w:pPr>
            <w:r>
              <w:rPr>
                <w:spacing w:val="-7"/>
              </w:rPr>
              <w:t xml:space="preserve">15</w:t>
            </w:r>
            <w:r/>
          </w:p>
        </w:tc>
        <w:tc>
          <w:tcPr>
            <w:tcW w:w="3589" w:type="dxa"/>
            <w:vAlign w:val="top"/>
            <w:textDirection w:val="lrTb"/>
            <w:noWrap w:val="false"/>
          </w:tcPr>
          <w:p>
            <w:pPr>
              <w:pStyle w:val="1233"/>
              <w:ind w:left="1506"/>
              <w:spacing w:before="55" w:line="240" w:lineRule="auto"/>
            </w:pPr>
            <w:r>
              <w:rPr>
                <w:spacing w:val="3"/>
              </w:rPr>
              <w:t xml:space="preserve">南瓜</w:t>
            </w:r>
            <w:r/>
          </w:p>
        </w:tc>
        <w:tc>
          <w:tcPr>
            <w:tcW w:w="3490" w:type="dxa"/>
            <w:vAlign w:val="top"/>
            <w:textDirection w:val="lrTb"/>
            <w:noWrap w:val="false"/>
          </w:tcPr>
          <w:p>
            <w:pPr>
              <w:pStyle w:val="1233"/>
              <w:ind w:left="1290"/>
              <w:spacing w:before="55" w:line="240" w:lineRule="auto"/>
            </w:pPr>
            <w:r>
              <w:rPr>
                <w:spacing w:val="-1"/>
              </w:rPr>
              <w:t xml:space="preserve">1</w:t>
            </w:r>
            <w:r>
              <w:rPr>
                <w:spacing w:val="-36"/>
              </w:rPr>
              <w:t xml:space="preserve"> </w:t>
            </w:r>
            <w:r>
              <w:rPr>
                <w:spacing w:val="-1"/>
              </w:rPr>
              <w:t xml:space="preserve">个/10</w:t>
            </w:r>
            <w:r>
              <w:rPr>
                <w:spacing w:val="-33"/>
              </w:rPr>
              <w:t xml:space="preserve"> </w:t>
            </w:r>
            <w:r>
              <w:rPr>
                <w:spacing w:val="-1"/>
              </w:rPr>
              <w:t xml:space="preserve">斤</w:t>
            </w:r>
            <w:r/>
          </w:p>
        </w:tc>
      </w:tr>
      <w:tr>
        <w:trPr>
          <w:trHeight w:val="314"/>
        </w:trPr>
        <w:tc>
          <w:tcPr>
            <w:tcW w:w="1366" w:type="dxa"/>
            <w:vAlign w:val="top"/>
            <w:textDirection w:val="lrTb"/>
            <w:noWrap w:val="false"/>
          </w:tcPr>
          <w:p>
            <w:pPr>
              <w:pStyle w:val="1233"/>
              <w:jc w:val="center"/>
              <w:spacing w:before="55" w:line="240" w:lineRule="auto"/>
            </w:pPr>
            <w:r>
              <w:rPr>
                <w:spacing w:val="-7"/>
              </w:rPr>
              <w:t xml:space="preserve">16</w:t>
            </w:r>
            <w:r/>
          </w:p>
        </w:tc>
        <w:tc>
          <w:tcPr>
            <w:tcW w:w="3589" w:type="dxa"/>
            <w:vAlign w:val="top"/>
            <w:textDirection w:val="lrTb"/>
            <w:noWrap w:val="false"/>
          </w:tcPr>
          <w:p>
            <w:pPr>
              <w:pStyle w:val="1233"/>
              <w:ind w:left="1398"/>
              <w:spacing w:before="55" w:line="240" w:lineRule="auto"/>
            </w:pPr>
            <w:r>
              <w:rPr>
                <w:spacing w:val="6"/>
              </w:rPr>
              <w:t xml:space="preserve">球生菜</w:t>
            </w:r>
            <w:r/>
          </w:p>
        </w:tc>
        <w:tc>
          <w:tcPr>
            <w:tcW w:w="3490" w:type="dxa"/>
            <w:vAlign w:val="top"/>
            <w:textDirection w:val="lrTb"/>
            <w:noWrap w:val="false"/>
          </w:tcPr>
          <w:p>
            <w:pPr>
              <w:pStyle w:val="1233"/>
              <w:ind w:left="1237"/>
              <w:spacing w:before="55" w:line="240" w:lineRule="auto"/>
            </w:pPr>
            <w:r>
              <w:t xml:space="preserve">1</w:t>
            </w:r>
            <w:r>
              <w:rPr>
                <w:spacing w:val="-39"/>
              </w:rPr>
              <w:t xml:space="preserve"> </w:t>
            </w:r>
            <w:r>
              <w:t xml:space="preserve">颗/1.1</w:t>
            </w:r>
            <w:r>
              <w:rPr>
                <w:spacing w:val="-31"/>
              </w:rPr>
              <w:t xml:space="preserve"> </w:t>
            </w:r>
            <w:r>
              <w:t xml:space="preserve">斤</w:t>
            </w:r>
            <w:r/>
          </w:p>
        </w:tc>
      </w:tr>
      <w:tr>
        <w:trPr>
          <w:trHeight w:val="314"/>
        </w:trPr>
        <w:tc>
          <w:tcPr>
            <w:tcW w:w="1366" w:type="dxa"/>
            <w:vAlign w:val="top"/>
            <w:textDirection w:val="lrTb"/>
            <w:noWrap w:val="false"/>
          </w:tcPr>
          <w:p>
            <w:pPr>
              <w:pStyle w:val="1233"/>
              <w:jc w:val="center"/>
              <w:spacing w:before="55" w:line="240" w:lineRule="auto"/>
            </w:pPr>
            <w:r>
              <w:rPr>
                <w:spacing w:val="-7"/>
              </w:rPr>
              <w:t xml:space="preserve">17</w:t>
            </w:r>
            <w:r/>
          </w:p>
        </w:tc>
        <w:tc>
          <w:tcPr>
            <w:tcW w:w="3589" w:type="dxa"/>
            <w:vAlign w:val="top"/>
            <w:textDirection w:val="lrTb"/>
            <w:noWrap w:val="false"/>
          </w:tcPr>
          <w:p>
            <w:pPr>
              <w:pStyle w:val="1233"/>
              <w:ind w:left="1403"/>
              <w:spacing w:before="54" w:line="240" w:lineRule="auto"/>
            </w:pPr>
            <w:r>
              <w:rPr>
                <w:spacing w:val="5"/>
              </w:rPr>
              <w:t xml:space="preserve">小白菜</w:t>
            </w:r>
            <w:r/>
          </w:p>
        </w:tc>
        <w:tc>
          <w:tcPr>
            <w:tcW w:w="3490" w:type="dxa"/>
            <w:vAlign w:val="top"/>
            <w:textDirection w:val="lrTb"/>
            <w:noWrap w:val="false"/>
          </w:tcPr>
          <w:p>
            <w:pPr>
              <w:pStyle w:val="1233"/>
              <w:ind w:left="1224"/>
              <w:spacing w:before="54" w:line="240" w:lineRule="auto"/>
            </w:pPr>
            <w:r>
              <w:rPr>
                <w:spacing w:val="2"/>
              </w:rPr>
              <w:t xml:space="preserve">2</w:t>
            </w:r>
            <w:r>
              <w:rPr>
                <w:spacing w:val="-40"/>
              </w:rPr>
              <w:t xml:space="preserve"> </w:t>
            </w:r>
            <w:r>
              <w:rPr>
                <w:spacing w:val="2"/>
              </w:rPr>
              <w:t xml:space="preserve">颗/1.6</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6" w:line="240" w:lineRule="auto"/>
            </w:pPr>
            <w:r>
              <w:rPr>
                <w:spacing w:val="-7"/>
              </w:rPr>
              <w:t xml:space="preserve">18</w:t>
            </w:r>
            <w:r/>
          </w:p>
        </w:tc>
        <w:tc>
          <w:tcPr>
            <w:tcW w:w="3589" w:type="dxa"/>
            <w:vAlign w:val="top"/>
            <w:textDirection w:val="lrTb"/>
            <w:noWrap w:val="false"/>
          </w:tcPr>
          <w:p>
            <w:pPr>
              <w:pStyle w:val="1233"/>
              <w:ind w:left="1403"/>
              <w:spacing w:before="57" w:line="240" w:lineRule="auto"/>
            </w:pPr>
            <w:r>
              <w:rPr>
                <w:spacing w:val="5"/>
              </w:rPr>
              <w:t xml:space="preserve">西兰花</w:t>
            </w:r>
            <w:r/>
          </w:p>
        </w:tc>
        <w:tc>
          <w:tcPr>
            <w:tcW w:w="3490" w:type="dxa"/>
            <w:vAlign w:val="top"/>
            <w:textDirection w:val="lrTb"/>
            <w:noWrap w:val="false"/>
          </w:tcPr>
          <w:p>
            <w:pPr>
              <w:pStyle w:val="1233"/>
              <w:ind w:left="1224"/>
              <w:spacing w:before="56" w:line="240" w:lineRule="auto"/>
            </w:pPr>
            <w:r>
              <w:rPr>
                <w:spacing w:val="2"/>
              </w:rPr>
              <w:t xml:space="preserve">2</w:t>
            </w:r>
            <w:r>
              <w:rPr>
                <w:spacing w:val="-40"/>
              </w:rPr>
              <w:t xml:space="preserve"> </w:t>
            </w:r>
            <w:r>
              <w:rPr>
                <w:spacing w:val="2"/>
              </w:rPr>
              <w:t xml:space="preserve">颗/1.7</w:t>
            </w:r>
            <w:r>
              <w:rPr>
                <w:spacing w:val="-31"/>
              </w:rPr>
              <w:t xml:space="preserve"> </w:t>
            </w:r>
            <w:r>
              <w:rPr>
                <w:spacing w:val="2"/>
              </w:rPr>
              <w:t xml:space="preserve">斤</w:t>
            </w:r>
            <w:r/>
          </w:p>
        </w:tc>
      </w:tr>
      <w:tr>
        <w:trPr>
          <w:trHeight w:val="314"/>
        </w:trPr>
        <w:tc>
          <w:tcPr>
            <w:tcW w:w="1366" w:type="dxa"/>
            <w:vAlign w:val="top"/>
            <w:textDirection w:val="lrTb"/>
            <w:noWrap w:val="false"/>
          </w:tcPr>
          <w:p>
            <w:pPr>
              <w:pStyle w:val="1233"/>
              <w:jc w:val="center"/>
              <w:spacing w:before="56" w:line="240" w:lineRule="auto"/>
            </w:pPr>
            <w:r>
              <w:rPr>
                <w:spacing w:val="-7"/>
              </w:rPr>
              <w:t xml:space="preserve">19</w:t>
            </w:r>
            <w:r/>
          </w:p>
        </w:tc>
        <w:tc>
          <w:tcPr>
            <w:tcW w:w="3589" w:type="dxa"/>
            <w:vAlign w:val="top"/>
            <w:textDirection w:val="lrTb"/>
            <w:noWrap w:val="false"/>
          </w:tcPr>
          <w:p>
            <w:pPr>
              <w:pStyle w:val="1233"/>
              <w:ind w:left="1292"/>
              <w:spacing w:before="56" w:line="240" w:lineRule="auto"/>
            </w:pPr>
            <w:r>
              <w:rPr>
                <w:spacing w:val="7"/>
              </w:rPr>
              <w:t xml:space="preserve">广东菜心</w:t>
            </w:r>
            <w:r/>
          </w:p>
        </w:tc>
        <w:tc>
          <w:tcPr>
            <w:tcW w:w="3490" w:type="dxa"/>
            <w:vAlign w:val="top"/>
            <w:textDirection w:val="lrTb"/>
            <w:noWrap w:val="false"/>
          </w:tcPr>
          <w:p>
            <w:pPr>
              <w:pStyle w:val="1233"/>
              <w:ind w:left="1290"/>
              <w:spacing w:before="56" w:line="240" w:lineRule="auto"/>
            </w:pPr>
            <w:r>
              <w:rPr>
                <w:spacing w:val="-1"/>
              </w:rPr>
              <w:t xml:space="preserve">14</w:t>
            </w:r>
            <w:r>
              <w:rPr>
                <w:spacing w:val="-39"/>
              </w:rPr>
              <w:t xml:space="preserve"> </w:t>
            </w:r>
            <w:r>
              <w:rPr>
                <w:spacing w:val="-1"/>
              </w:rPr>
              <w:t xml:space="preserve">颗/1</w:t>
            </w:r>
            <w:r>
              <w:rPr>
                <w:spacing w:val="-30"/>
              </w:rPr>
              <w:t xml:space="preserve"> </w:t>
            </w:r>
            <w:r>
              <w:rPr>
                <w:spacing w:val="-1"/>
              </w:rPr>
              <w:t xml:space="preserve">斤</w:t>
            </w:r>
            <w:r/>
          </w:p>
        </w:tc>
      </w:tr>
      <w:tr>
        <w:trPr>
          <w:trHeight w:val="327"/>
        </w:trPr>
        <w:tc>
          <w:tcPr>
            <w:tcW w:w="1366" w:type="dxa"/>
            <w:vAlign w:val="top"/>
            <w:textDirection w:val="lrTb"/>
            <w:noWrap w:val="false"/>
          </w:tcPr>
          <w:p>
            <w:pPr>
              <w:pStyle w:val="1233"/>
              <w:jc w:val="center"/>
              <w:spacing w:before="56" w:line="240" w:lineRule="auto"/>
            </w:pPr>
            <w:r>
              <w:rPr>
                <w:spacing w:val="-1"/>
              </w:rPr>
              <w:t xml:space="preserve">20</w:t>
            </w:r>
            <w:r/>
          </w:p>
        </w:tc>
        <w:tc>
          <w:tcPr>
            <w:tcW w:w="3589" w:type="dxa"/>
            <w:vAlign w:val="top"/>
            <w:textDirection w:val="lrTb"/>
            <w:noWrap w:val="false"/>
          </w:tcPr>
          <w:p>
            <w:pPr>
              <w:pStyle w:val="1233"/>
              <w:ind w:left="1508"/>
              <w:spacing w:before="55" w:line="240" w:lineRule="auto"/>
            </w:pPr>
            <w:r>
              <w:rPr>
                <w:spacing w:val="2"/>
              </w:rPr>
              <w:t xml:space="preserve">冬瓜</w:t>
            </w:r>
            <w:r/>
          </w:p>
        </w:tc>
        <w:tc>
          <w:tcPr>
            <w:tcW w:w="3490" w:type="dxa"/>
            <w:vAlign w:val="top"/>
            <w:textDirection w:val="lrTb"/>
            <w:noWrap w:val="false"/>
          </w:tcPr>
          <w:p>
            <w:pPr>
              <w:pStyle w:val="1233"/>
              <w:ind w:left="1290"/>
              <w:spacing w:before="56" w:line="240" w:lineRule="auto"/>
            </w:pPr>
            <w:r>
              <w:rPr>
                <w:spacing w:val="-1"/>
              </w:rPr>
              <w:t xml:space="preserve">1</w:t>
            </w:r>
            <w:r>
              <w:rPr>
                <w:spacing w:val="-36"/>
              </w:rPr>
              <w:t xml:space="preserve"> </w:t>
            </w:r>
            <w:r>
              <w:rPr>
                <w:spacing w:val="-1"/>
              </w:rPr>
              <w:t xml:space="preserve">个/22</w:t>
            </w:r>
            <w:r>
              <w:rPr>
                <w:spacing w:val="-33"/>
              </w:rPr>
              <w:t xml:space="preserve"> </w:t>
            </w:r>
            <w:r>
              <w:rPr>
                <w:spacing w:val="-1"/>
              </w:rPr>
              <w:t xml:space="preserve">斤</w:t>
            </w:r>
            <w:r/>
          </w:p>
        </w:tc>
      </w:tr>
    </w:tbl>
    <w:p>
      <w:pPr>
        <w:pStyle w:val="827"/>
        <w:ind w:left="425"/>
        <w:spacing w:before="130" w:line="360"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p>
      <w:pPr>
        <w:pStyle w:val="827"/>
        <w:spacing w:line="360" w:lineRule="auto"/>
        <w:rPr>
          <w:rFonts w:ascii="Arial"/>
          <w:sz w:val="2"/>
        </w:rPr>
      </w:pPr>
      <w:r>
        <w:rPr>
          <w:rFonts w:ascii="Arial"/>
          <w:sz w:val="2"/>
        </w:rPr>
      </w:r>
      <w:r/>
    </w:p>
    <w:tbl>
      <w:tblPr>
        <w:tblStyle w:val="1234"/>
        <w:tblW w:w="8434" w:type="dxa"/>
        <w:tblInd w:w="2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1"/>
        <w:gridCol w:w="2340"/>
        <w:gridCol w:w="4733"/>
      </w:tblGrid>
      <w:tr>
        <w:trPr>
          <w:trHeight w:val="205"/>
        </w:trPr>
        <w:tc>
          <w:tcPr>
            <w:tcW w:w="1361" w:type="dxa"/>
            <w:vAlign w:val="center"/>
            <w:textDirection w:val="lrTb"/>
            <w:noWrap w:val="false"/>
          </w:tcPr>
          <w:p>
            <w:pPr>
              <w:pStyle w:val="1233"/>
              <w:jc w:val="center"/>
              <w:spacing w:before="160" w:line="240" w:lineRule="auto"/>
              <w:rPr>
                <w:b/>
                <w:bCs/>
                <w:spacing w:val="5"/>
                <w:highlight w:val="none"/>
              </w:rPr>
            </w:pPr>
            <w:r>
              <w:rPr>
                <w:b/>
                <w:bCs/>
                <w:spacing w:val="3"/>
                <w:highlight w:val="none"/>
              </w:rPr>
              <w:t xml:space="preserve">品类名称</w:t>
            </w:r>
            <w:r>
              <w:rPr>
                <w:b/>
                <w:bCs/>
                <w:spacing w:val="5"/>
                <w:highlight w:val="none"/>
              </w:rPr>
            </w:r>
            <w:r/>
          </w:p>
        </w:tc>
        <w:tc>
          <w:tcPr>
            <w:tcW w:w="2340" w:type="dxa"/>
            <w:vAlign w:val="center"/>
            <w:textDirection w:val="lrTb"/>
            <w:noWrap w:val="false"/>
          </w:tcPr>
          <w:p>
            <w:pPr>
              <w:pStyle w:val="1233"/>
              <w:jc w:val="center"/>
              <w:spacing w:before="160" w:line="240" w:lineRule="auto"/>
              <w:rPr>
                <w:b/>
                <w:bCs/>
                <w:spacing w:val="21"/>
                <w:highlight w:val="none"/>
              </w:rPr>
            </w:pPr>
            <w:r>
              <w:rPr>
                <w:b/>
                <w:bCs/>
                <w:spacing w:val="8"/>
                <w:highlight w:val="none"/>
              </w:rPr>
              <w:t xml:space="preserve">产品标准或技术参数</w:t>
            </w:r>
            <w:r>
              <w:rPr>
                <w:b/>
                <w:bCs/>
                <w:spacing w:val="21"/>
                <w:highlight w:val="none"/>
              </w:rPr>
            </w:r>
            <w:r/>
          </w:p>
        </w:tc>
        <w:tc>
          <w:tcPr>
            <w:tcW w:w="4733" w:type="dxa"/>
            <w:vAlign w:val="center"/>
            <w:textDirection w:val="lrTb"/>
            <w:noWrap w:val="false"/>
          </w:tcPr>
          <w:p>
            <w:pPr>
              <w:pStyle w:val="1233"/>
              <w:jc w:val="center"/>
              <w:spacing w:before="160" w:line="240" w:lineRule="auto"/>
              <w:rPr>
                <w:b/>
                <w:bCs/>
                <w:spacing w:val="8"/>
                <w:highlight w:val="none"/>
              </w:rPr>
            </w:pPr>
            <w:r>
              <w:rPr>
                <w:b/>
                <w:bCs/>
                <w:spacing w:val="8"/>
                <w:highlight w:val="none"/>
              </w:rPr>
              <w:t xml:space="preserve">通行使用标准</w:t>
            </w:r>
            <w:r>
              <w:rPr>
                <w:b/>
                <w:bCs/>
                <w:spacing w:val="8"/>
                <w:highlight w:val="none"/>
              </w:rPr>
            </w:r>
            <w:r/>
          </w:p>
        </w:tc>
      </w:tr>
      <w:tr>
        <w:trPr>
          <w:trHeight w:val="1757"/>
        </w:trPr>
        <w:tc>
          <w:tcPr>
            <w:tcW w:w="1361" w:type="dxa"/>
            <w:vAlign w:val="center"/>
            <w:textDirection w:val="lrTb"/>
            <w:noWrap w:val="false"/>
          </w:tcPr>
          <w:p>
            <w:pPr>
              <w:pStyle w:val="1233"/>
              <w:jc w:val="center"/>
              <w:spacing w:before="65" w:line="240" w:lineRule="auto"/>
              <w:rPr>
                <w:highlight w:val="none"/>
              </w:rPr>
            </w:pPr>
            <w:r>
              <w:rPr>
                <w:b/>
                <w:bCs/>
                <w:spacing w:val="5"/>
                <w:highlight w:val="none"/>
              </w:rPr>
              <w:t xml:space="preserve">蔬菜类</w:t>
            </w:r>
            <w:r>
              <w:rPr>
                <w:highlight w:val="none"/>
              </w:rPr>
            </w:r>
            <w:r/>
          </w:p>
        </w:tc>
        <w:tc>
          <w:tcPr>
            <w:tcW w:w="2340" w:type="dxa"/>
            <w:vAlign w:val="center"/>
            <w:textDirection w:val="lrTb"/>
            <w:noWrap w:val="false"/>
          </w:tcPr>
          <w:p>
            <w:pPr>
              <w:pStyle w:val="1233"/>
              <w:ind w:right="106"/>
              <w:jc w:val="center"/>
              <w:spacing w:before="65" w:line="240" w:lineRule="auto"/>
              <w:rPr>
                <w:highlight w:val="none"/>
              </w:rPr>
            </w:pPr>
            <w:r>
              <w:rPr>
                <w:spacing w:val="21"/>
                <w:highlight w:val="none"/>
              </w:rPr>
              <w:t xml:space="preserve">（辐照蔬菜类卫生标准</w:t>
            </w:r>
            <w:r>
              <w:rPr>
                <w:spacing w:val="7"/>
                <w:highlight w:val="none"/>
              </w:rPr>
              <w:t xml:space="preserve"> </w:t>
            </w:r>
            <w:r>
              <w:rPr>
                <w:highlight w:val="none"/>
              </w:rPr>
              <w:t xml:space="preserve">GB</w:t>
            </w:r>
            <w:r>
              <w:rPr>
                <w:spacing w:val="4"/>
                <w:highlight w:val="none"/>
              </w:rPr>
              <w:t xml:space="preserve">14891.5-1997）</w:t>
            </w:r>
            <w:r>
              <w:rPr>
                <w:highlight w:val="none"/>
              </w:rPr>
            </w:r>
            <w:r/>
          </w:p>
        </w:tc>
        <w:tc>
          <w:tcPr>
            <w:tcW w:w="4733" w:type="dxa"/>
            <w:vAlign w:val="center"/>
            <w:textDirection w:val="lrTb"/>
            <w:noWrap w:val="false"/>
          </w:tcPr>
          <w:p>
            <w:pPr>
              <w:pStyle w:val="1233"/>
              <w:ind w:left="113" w:right="274"/>
              <w:jc w:val="left"/>
              <w:spacing w:before="56" w:line="240" w:lineRule="auto"/>
              <w:rPr>
                <w:spacing w:val="5"/>
                <w:highlight w:val="none"/>
              </w:rPr>
            </w:pPr>
            <w:r>
              <w:rPr>
                <w:spacing w:val="5"/>
                <w:highlight w:val="none"/>
              </w:rPr>
              <w:t xml:space="preserve">六六六、滴滴涕残留量的测定按</w:t>
            </w:r>
            <w:r>
              <w:rPr>
                <w:spacing w:val="-26"/>
                <w:highlight w:val="none"/>
              </w:rPr>
              <w:t xml:space="preserve"> </w:t>
            </w:r>
            <w:r>
              <w:rPr>
                <w:highlight w:val="none"/>
              </w:rPr>
              <w:t xml:space="preserve">GB</w:t>
            </w:r>
            <w:r>
              <w:rPr>
                <w:spacing w:val="5"/>
                <w:highlight w:val="none"/>
              </w:rPr>
              <w:t xml:space="preserve"> 2763</w:t>
            </w:r>
            <w:r>
              <w:rPr>
                <w:rFonts w:hint="eastAsia"/>
                <w:spacing w:val="5"/>
                <w:highlight w:val="none"/>
                <w:lang w:val="en-US" w:eastAsia="zh-CN"/>
              </w:rPr>
              <w:t xml:space="preserve">-2026</w:t>
            </w:r>
            <w:r>
              <w:rPr>
                <w:spacing w:val="-40"/>
                <w:highlight w:val="none"/>
              </w:rPr>
              <w:t xml:space="preserve"> </w:t>
            </w:r>
            <w:r>
              <w:rPr>
                <w:spacing w:val="5"/>
                <w:highlight w:val="none"/>
              </w:rPr>
              <w:t xml:space="preserve">规定；</w:t>
            </w:r>
            <w:r>
              <w:rPr>
                <w:spacing w:val="5"/>
                <w:highlight w:val="none"/>
              </w:rPr>
            </w:r>
            <w:r/>
          </w:p>
          <w:p>
            <w:pPr>
              <w:pStyle w:val="1233"/>
              <w:ind w:left="113" w:right="274"/>
              <w:jc w:val="left"/>
              <w:spacing w:before="56" w:line="240" w:lineRule="auto"/>
              <w:rPr>
                <w:highlight w:val="none"/>
              </w:rPr>
            </w:pPr>
            <w:r>
              <w:rPr>
                <w:spacing w:val="10"/>
                <w:highlight w:val="none"/>
              </w:rPr>
              <w:t xml:space="preserve">有机磷农药残留量的测定按</w:t>
            </w:r>
            <w:r>
              <w:rPr>
                <w:highlight w:val="none"/>
              </w:rPr>
              <w:t xml:space="preserve">GB</w:t>
            </w:r>
            <w:r>
              <w:rPr>
                <w:spacing w:val="10"/>
                <w:highlight w:val="none"/>
              </w:rPr>
              <w:t xml:space="preserve">4788</w:t>
            </w:r>
            <w:r>
              <w:rPr>
                <w:spacing w:val="-26"/>
                <w:highlight w:val="none"/>
              </w:rPr>
              <w:t xml:space="preserve"> </w:t>
            </w:r>
            <w:r>
              <w:rPr>
                <w:spacing w:val="10"/>
                <w:highlight w:val="none"/>
              </w:rPr>
              <w:t xml:space="preserve">规定；</w:t>
            </w:r>
            <w:r>
              <w:rPr>
                <w:highlight w:val="none"/>
              </w:rPr>
            </w:r>
            <w:r/>
          </w:p>
          <w:p>
            <w:pPr>
              <w:pStyle w:val="1233"/>
              <w:ind w:left="113"/>
              <w:jc w:val="left"/>
              <w:spacing w:line="240" w:lineRule="auto"/>
              <w:rPr>
                <w:highlight w:val="none"/>
              </w:rPr>
            </w:pPr>
            <w:r>
              <w:rPr>
                <w:spacing w:val="6"/>
                <w:highlight w:val="none"/>
              </w:rPr>
              <w:t xml:space="preserve">氟残留量的测定按</w:t>
            </w:r>
            <w:r>
              <w:rPr>
                <w:spacing w:val="-29"/>
                <w:highlight w:val="none"/>
              </w:rPr>
              <w:t xml:space="preserve"> </w:t>
            </w:r>
            <w:r>
              <w:rPr>
                <w:highlight w:val="none"/>
              </w:rPr>
              <w:t xml:space="preserve">GB</w:t>
            </w:r>
            <w:r>
              <w:rPr>
                <w:spacing w:val="6"/>
                <w:highlight w:val="none"/>
              </w:rPr>
              <w:t xml:space="preserve">4809</w:t>
            </w:r>
            <w:r>
              <w:rPr>
                <w:spacing w:val="-37"/>
                <w:highlight w:val="none"/>
              </w:rPr>
              <w:t xml:space="preserve"> </w:t>
            </w:r>
            <w:r>
              <w:rPr>
                <w:spacing w:val="6"/>
                <w:highlight w:val="none"/>
              </w:rPr>
              <w:t xml:space="preserve">规定</w:t>
            </w:r>
            <w:r>
              <w:rPr>
                <w:rFonts w:hint="eastAsia"/>
                <w:spacing w:val="6"/>
                <w:highlight w:val="none"/>
                <w:lang w:eastAsia="zh-CN"/>
              </w:rPr>
              <w:t xml:space="preserve">（</w:t>
            </w:r>
            <w:r>
              <w:rPr>
                <w:rFonts w:hint="eastAsia"/>
                <w:spacing w:val="6"/>
                <w:highlight w:val="none"/>
                <w:lang w:val="en-US" w:eastAsia="zh-CN"/>
              </w:rPr>
              <w:t xml:space="preserve">按国家最新标准</w:t>
            </w:r>
            <w:r>
              <w:rPr>
                <w:rFonts w:hint="eastAsia"/>
                <w:spacing w:val="6"/>
                <w:highlight w:val="none"/>
                <w:lang w:eastAsia="zh-CN"/>
              </w:rPr>
              <w:t xml:space="preserve">）</w:t>
            </w:r>
            <w:r>
              <w:rPr>
                <w:spacing w:val="6"/>
                <w:highlight w:val="none"/>
              </w:rPr>
              <w:t xml:space="preserve">；</w:t>
            </w:r>
            <w:r>
              <w:rPr>
                <w:highlight w:val="none"/>
              </w:rPr>
            </w:r>
            <w:r/>
          </w:p>
          <w:p>
            <w:pPr>
              <w:pStyle w:val="1233"/>
              <w:ind w:left="118"/>
              <w:jc w:val="left"/>
              <w:spacing w:before="64" w:line="240" w:lineRule="auto"/>
              <w:rPr>
                <w:rFonts w:ascii="宋体" w:hAnsi="宋体" w:eastAsia="宋体" w:cs="宋体"/>
                <w:spacing w:val="8"/>
                <w:highlight w:val="none"/>
              </w:rPr>
            </w:pPr>
            <w:r>
              <w:rPr>
                <w:spacing w:val="6"/>
                <w:highlight w:val="none"/>
              </w:rPr>
              <w:t xml:space="preserve">总砷残留量的测定</w:t>
            </w:r>
            <w:r>
              <w:rPr>
                <w:rFonts w:ascii="宋体" w:hAnsi="宋体" w:eastAsia="宋体" w:cs="宋体"/>
                <w:spacing w:val="8"/>
                <w:highlight w:val="none"/>
              </w:rPr>
              <w:t xml:space="preserve">按 </w:t>
            </w:r>
            <w:r>
              <w:rPr>
                <w:rFonts w:hint="eastAsia" w:ascii="宋体" w:hAnsi="宋体" w:eastAsia="宋体" w:cs="宋体"/>
                <w:spacing w:val="8"/>
                <w:highlight w:val="none"/>
              </w:rPr>
              <w:t xml:space="preserve">GB 2762-2005</w:t>
            </w:r>
            <w:r>
              <w:rPr>
                <w:rFonts w:ascii="宋体" w:hAnsi="宋体" w:eastAsia="宋体" w:cs="宋体"/>
                <w:spacing w:val="8"/>
                <w:highlight w:val="none"/>
              </w:rPr>
              <w:t xml:space="preserve"> 规定；</w:t>
            </w:r>
            <w:r>
              <w:rPr>
                <w:rFonts w:ascii="宋体" w:hAnsi="宋体" w:eastAsia="宋体" w:cs="宋体"/>
                <w:spacing w:val="8"/>
                <w:highlight w:val="none"/>
              </w:rPr>
            </w:r>
            <w:r/>
          </w:p>
          <w:p>
            <w:pPr>
              <w:pStyle w:val="1233"/>
              <w:ind w:left="110" w:right="108" w:firstLine="5"/>
              <w:jc w:val="left"/>
              <w:spacing w:before="65" w:line="240" w:lineRule="auto"/>
              <w:rPr>
                <w:highlight w:val="none"/>
              </w:rPr>
            </w:pPr>
            <w:r>
              <w:rPr>
                <w:spacing w:val="5"/>
                <w:highlight w:val="none"/>
              </w:rPr>
              <w:t xml:space="preserve">敌敌畏、乐果、玛拉碗磷、对硫磷残留量的测定按</w:t>
            </w:r>
            <w:r>
              <w:rPr>
                <w:highlight w:val="none"/>
              </w:rPr>
              <w:t xml:space="preserve"> GB</w:t>
            </w:r>
            <w:r>
              <w:rPr>
                <w:spacing w:val="23"/>
                <w:highlight w:val="none"/>
              </w:rPr>
              <w:t xml:space="preserve"> </w:t>
            </w:r>
            <w:r>
              <w:rPr>
                <w:spacing w:val="2"/>
                <w:highlight w:val="none"/>
              </w:rPr>
              <w:t xml:space="preserve">5127</w:t>
            </w:r>
            <w:r>
              <w:rPr>
                <w:spacing w:val="-39"/>
                <w:highlight w:val="none"/>
              </w:rPr>
              <w:t xml:space="preserve"> </w:t>
            </w:r>
            <w:r>
              <w:rPr>
                <w:spacing w:val="2"/>
                <w:highlight w:val="none"/>
              </w:rPr>
              <w:t xml:space="preserve">规定</w:t>
            </w:r>
            <w:r>
              <w:rPr>
                <w:rFonts w:hint="eastAsia"/>
                <w:spacing w:val="6"/>
                <w:highlight w:val="none"/>
                <w:lang w:eastAsia="zh-CN"/>
              </w:rPr>
              <w:t xml:space="preserve">（</w:t>
            </w:r>
            <w:r>
              <w:rPr>
                <w:rFonts w:hint="eastAsia"/>
                <w:spacing w:val="6"/>
                <w:highlight w:val="none"/>
                <w:lang w:val="en-US" w:eastAsia="zh-CN"/>
              </w:rPr>
              <w:t xml:space="preserve">按国家最新标准</w:t>
            </w:r>
            <w:r>
              <w:rPr>
                <w:rFonts w:hint="eastAsia"/>
                <w:spacing w:val="6"/>
                <w:highlight w:val="none"/>
                <w:lang w:eastAsia="zh-CN"/>
              </w:rPr>
              <w:t xml:space="preserve">）</w:t>
            </w:r>
            <w:r>
              <w:rPr>
                <w:spacing w:val="2"/>
                <w:highlight w:val="none"/>
              </w:rPr>
              <w:t xml:space="preserve">。</w:t>
            </w:r>
            <w:r>
              <w:rPr>
                <w:highlight w:val="none"/>
              </w:rPr>
            </w:r>
            <w:r/>
          </w:p>
          <w:p>
            <w:pPr>
              <w:pStyle w:val="1233"/>
              <w:ind w:left="112"/>
              <w:jc w:val="left"/>
              <w:spacing w:before="1" w:line="240" w:lineRule="auto"/>
              <w:rPr>
                <w:highlight w:val="none"/>
              </w:rPr>
            </w:pPr>
            <w:r>
              <w:rPr>
                <w:spacing w:val="8"/>
                <w:highlight w:val="none"/>
              </w:rPr>
              <w:t xml:space="preserve">所有农残均不得超过国家相关现行标准。</w:t>
            </w:r>
            <w:r>
              <w:rPr>
                <w:highlight w:val="none"/>
              </w:rPr>
            </w:r>
            <w:r/>
          </w:p>
        </w:tc>
      </w:tr>
      <w:tr>
        <w:trPr>
          <w:trHeight w:val="1690"/>
        </w:trPr>
        <w:tc>
          <w:tcPr>
            <w:gridSpan w:val="2"/>
            <w:tcW w:w="3701" w:type="dxa"/>
            <w:vAlign w:val="center"/>
            <w:textDirection w:val="lrTb"/>
            <w:noWrap w:val="false"/>
          </w:tcPr>
          <w:p>
            <w:pPr>
              <w:pStyle w:val="827"/>
              <w:jc w:val="both"/>
              <w:spacing w:line="240" w:lineRule="auto"/>
              <w:rPr>
                <w:rFonts w:ascii="Arial"/>
                <w:sz w:val="21"/>
                <w:highlight w:val="none"/>
              </w:rPr>
            </w:pPr>
            <w:r>
              <w:rPr>
                <w:rFonts w:ascii="Arial"/>
                <w:sz w:val="21"/>
                <w:highlight w:val="none"/>
              </w:rPr>
            </w:r>
            <w:r/>
          </w:p>
          <w:p>
            <w:pPr>
              <w:pStyle w:val="1233"/>
              <w:jc w:val="center"/>
              <w:spacing w:before="65" w:line="240" w:lineRule="auto"/>
              <w:rPr>
                <w:highlight w:val="none"/>
              </w:rPr>
            </w:pPr>
            <w:r>
              <w:rPr>
                <w:b/>
                <w:bCs/>
                <w:spacing w:val="7"/>
                <w:highlight w:val="none"/>
              </w:rPr>
              <w:t xml:space="preserve">验收标准</w:t>
            </w:r>
            <w:r>
              <w:rPr>
                <w:highlight w:val="none"/>
              </w:rPr>
            </w:r>
            <w:r/>
          </w:p>
        </w:tc>
        <w:tc>
          <w:tcPr>
            <w:tcW w:w="4733" w:type="dxa"/>
            <w:vAlign w:val="center"/>
            <w:textDirection w:val="lrTb"/>
            <w:noWrap w:val="false"/>
          </w:tcPr>
          <w:p>
            <w:pPr>
              <w:pStyle w:val="1233"/>
              <w:ind w:left="136" w:right="82"/>
              <w:jc w:val="left"/>
              <w:spacing w:before="55" w:line="240" w:lineRule="auto"/>
              <w:rPr>
                <w:sz w:val="21"/>
                <w:szCs w:val="21"/>
                <w:highlight w:val="none"/>
              </w:rPr>
            </w:pPr>
            <w:r>
              <w:rPr>
                <w:rFonts w:hint="eastAsia"/>
                <w:b/>
                <w:bCs/>
                <w:i/>
                <w:iCs/>
                <w:spacing w:val="2"/>
                <w:sz w:val="21"/>
                <w:szCs w:val="21"/>
                <w:highlight w:val="none"/>
                <w:lang w:val="en-US" w:eastAsia="zh-CN"/>
              </w:rPr>
              <w:t xml:space="preserve">乙方</w:t>
            </w:r>
            <w:r>
              <w:rPr>
                <w:b/>
                <w:bCs/>
                <w:i/>
                <w:iCs/>
                <w:spacing w:val="2"/>
                <w:sz w:val="21"/>
                <w:szCs w:val="21"/>
                <w:highlight w:val="none"/>
              </w:rPr>
              <w:t xml:space="preserve">不得外包、转包或交于非直营门店供货。</w:t>
            </w:r>
            <w:r>
              <w:rPr>
                <w:rFonts w:hint="eastAsia"/>
                <w:b/>
                <w:bCs/>
                <w:i/>
                <w:iCs/>
                <w:spacing w:val="2"/>
                <w:sz w:val="21"/>
                <w:szCs w:val="21"/>
                <w:highlight w:val="none"/>
                <w:lang w:val="en-US" w:eastAsia="zh-CN"/>
              </w:rPr>
              <w:t xml:space="preserve">所有食材均为当天采购。</w:t>
            </w:r>
            <w:r>
              <w:rPr>
                <w:b/>
                <w:bCs/>
                <w:i/>
                <w:iCs/>
                <w:spacing w:val="2"/>
                <w:sz w:val="21"/>
                <w:szCs w:val="21"/>
                <w:highlight w:val="none"/>
              </w:rPr>
              <w:t xml:space="preserve">（</w:t>
            </w:r>
            <w:r>
              <w:rPr>
                <w:rFonts w:hint="eastAsia"/>
                <w:b/>
                <w:bCs/>
                <w:i/>
                <w:iCs/>
                <w:spacing w:val="2"/>
                <w:sz w:val="21"/>
                <w:szCs w:val="21"/>
                <w:highlight w:val="none"/>
                <w:lang w:val="en-US" w:eastAsia="zh-CN"/>
              </w:rPr>
              <w:t xml:space="preserve">甲方</w:t>
            </w:r>
            <w:r>
              <w:rPr>
                <w:b/>
                <w:bCs/>
                <w:i/>
                <w:iCs/>
                <w:spacing w:val="2"/>
                <w:sz w:val="21"/>
                <w:szCs w:val="21"/>
                <w:highlight w:val="none"/>
              </w:rPr>
              <w:t xml:space="preserve">随机去现场进行抽查监督，如有虚假承诺存在，</w:t>
            </w:r>
            <w:r>
              <w:rPr>
                <w:rFonts w:hint="eastAsia"/>
                <w:b/>
                <w:bCs/>
                <w:i/>
                <w:iCs/>
                <w:spacing w:val="2"/>
                <w:sz w:val="21"/>
                <w:szCs w:val="21"/>
                <w:highlight w:val="none"/>
              </w:rPr>
              <w:t xml:space="preserve">甲方</w:t>
            </w:r>
            <w:r>
              <w:rPr>
                <w:b/>
                <w:bCs/>
                <w:i/>
                <w:iCs/>
                <w:spacing w:val="2"/>
                <w:sz w:val="21"/>
                <w:szCs w:val="21"/>
                <w:highlight w:val="none"/>
              </w:rPr>
              <w:t xml:space="preserve">有权拒付货款或</w:t>
            </w:r>
            <w:r>
              <w:rPr>
                <w:b/>
                <w:bCs/>
                <w:i/>
                <w:iCs/>
                <w:spacing w:val="-4"/>
                <w:sz w:val="21"/>
                <w:szCs w:val="21"/>
                <w:highlight w:val="none"/>
              </w:rPr>
              <w:t xml:space="preserve">单方面终止合同。）</w:t>
            </w:r>
            <w:r>
              <w:rPr>
                <w:sz w:val="21"/>
                <w:szCs w:val="21"/>
                <w:highlight w:val="none"/>
              </w:rPr>
            </w:r>
            <w:r/>
          </w:p>
          <w:p>
            <w:pPr>
              <w:pStyle w:val="1233"/>
              <w:ind w:left="111" w:right="108" w:firstLine="4"/>
              <w:jc w:val="left"/>
              <w:spacing w:before="1" w:line="240" w:lineRule="auto"/>
              <w:rPr>
                <w:highlight w:val="none"/>
              </w:rPr>
            </w:pPr>
            <w:r>
              <w:rPr>
                <w:spacing w:val="14"/>
                <w:highlight w:val="none"/>
              </w:rPr>
              <w:t xml:space="preserve">须初加工的菜品在当天提前去叶去皮并带来一并</w:t>
            </w:r>
            <w:r>
              <w:rPr>
                <w:spacing w:val="9"/>
                <w:highlight w:val="none"/>
              </w:rPr>
              <w:t xml:space="preserve">称重后交付案板验收，不得额外收取加工费用。</w:t>
            </w:r>
            <w:r>
              <w:rPr>
                <w:highlight w:val="none"/>
              </w:rPr>
            </w:r>
            <w:r/>
          </w:p>
        </w:tc>
      </w:tr>
    </w:tbl>
    <w:p>
      <w:pPr>
        <w:pStyle w:val="827"/>
        <w:jc w:val="both"/>
        <w:spacing w:line="360" w:lineRule="auto"/>
        <w:rPr>
          <w:rFonts w:hint="eastAsia" w:ascii="宋体" w:hAnsi="宋体" w:cs="宋体"/>
          <w:b/>
          <w:bCs/>
          <w:spacing w:val="8"/>
          <w:sz w:val="20"/>
          <w:szCs w:val="20"/>
          <w:lang w:val="en-US" w:eastAsia="zh-CN"/>
        </w:rPr>
      </w:pPr>
      <w:r>
        <w:rPr>
          <w:rFonts w:hint="eastAsia" w:ascii="宋体" w:hAnsi="宋体" w:cs="宋体"/>
          <w:b/>
          <w:bCs/>
          <w:spacing w:val="8"/>
          <w:sz w:val="20"/>
          <w:szCs w:val="20"/>
          <w:lang w:val="en-US" w:eastAsia="zh-CN"/>
        </w:rPr>
      </w:r>
      <w:r/>
    </w:p>
    <w:p>
      <w:pPr>
        <w:pStyle w:val="827"/>
        <w:ind w:firstLine="227"/>
        <w:jc w:val="both"/>
        <w:spacing w:line="240" w:lineRule="auto"/>
        <w:rPr>
          <w:rFonts w:hint="eastAsia" w:ascii="宋体" w:hAnsi="宋体" w:eastAsia="宋体" w:cs="宋体"/>
          <w:b/>
          <w:bCs/>
          <w:spacing w:val="8"/>
          <w:sz w:val="21"/>
          <w:szCs w:val="21"/>
          <w:lang w:eastAsia="zh-CN"/>
        </w:rPr>
      </w:pPr>
      <w:r>
        <w:rPr>
          <w:rFonts w:hint="eastAsia" w:ascii="宋体" w:hAnsi="宋体" w:cs="宋体"/>
          <w:b/>
          <w:bCs/>
          <w:spacing w:val="8"/>
          <w:sz w:val="21"/>
          <w:szCs w:val="21"/>
          <w:lang w:val="en-US" w:eastAsia="zh-CN"/>
        </w:rPr>
        <w:t xml:space="preserve">水果</w:t>
      </w:r>
      <w:r>
        <w:rPr>
          <w:rFonts w:hint="eastAsia" w:ascii="宋体" w:hAnsi="宋体" w:eastAsia="宋体" w:cs="宋体"/>
          <w:b/>
          <w:bCs/>
          <w:spacing w:val="8"/>
          <w:sz w:val="21"/>
          <w:szCs w:val="21"/>
        </w:rPr>
        <w:t xml:space="preserve">类产品</w:t>
      </w:r>
      <w:r>
        <w:rPr>
          <w:rFonts w:hint="eastAsia" w:ascii="宋体" w:hAnsi="宋体" w:cs="宋体"/>
          <w:b/>
          <w:bCs/>
          <w:spacing w:val="8"/>
          <w:sz w:val="21"/>
          <w:szCs w:val="21"/>
          <w:lang w:eastAsia="zh-CN"/>
        </w:rPr>
        <w:t xml:space="preserve">：</w:t>
      </w:r>
      <w:r>
        <w:rPr>
          <w:rFonts w:hint="eastAsia" w:ascii="宋体" w:hAnsi="宋体" w:eastAsia="宋体" w:cs="宋体"/>
          <w:b/>
          <w:bCs/>
          <w:spacing w:val="8"/>
          <w:sz w:val="21"/>
          <w:szCs w:val="21"/>
          <w:lang w:eastAsia="zh-CN"/>
        </w:rPr>
      </w:r>
      <w:r/>
    </w:p>
    <w:p>
      <w:pPr>
        <w:pStyle w:val="827"/>
        <w:ind w:firstLine="227"/>
        <w:spacing w:before="130" w:line="240" w:lineRule="auto"/>
        <w:rPr>
          <w:rFonts w:ascii="宋体" w:hAnsi="宋体" w:eastAsia="宋体" w:cs="宋体"/>
          <w:b/>
          <w:bCs/>
          <w:spacing w:val="6"/>
          <w:sz w:val="21"/>
          <w:szCs w:val="21"/>
        </w:rPr>
        <w:outlineLvl w:val="2"/>
      </w:pPr>
      <w:r>
        <w:rPr>
          <w:rFonts w:ascii="宋体" w:hAnsi="宋体" w:eastAsia="宋体" w:cs="宋体"/>
          <w:b/>
          <w:bCs/>
          <w:spacing w:val="8"/>
          <w:sz w:val="21"/>
          <w:szCs w:val="21"/>
        </w:rPr>
        <w:t xml:space="preserve">（一）供货报价清单</w:t>
      </w:r>
      <w:r>
        <w:rPr>
          <w:rFonts w:ascii="宋体" w:hAnsi="宋体" w:eastAsia="宋体" w:cs="宋体"/>
          <w:spacing w:val="8"/>
          <w:sz w:val="21"/>
          <w:szCs w:val="21"/>
        </w:rPr>
        <w:t xml:space="preserve">（实际供货包括但不限于此表品种</w:t>
      </w:r>
      <w:r>
        <w:rPr>
          <w:rFonts w:hint="eastAsia" w:ascii="宋体" w:hAnsi="宋体" w:cs="宋体"/>
          <w:spacing w:val="8"/>
          <w:sz w:val="21"/>
          <w:szCs w:val="21"/>
          <w:lang w:eastAsia="zh-CN"/>
        </w:rPr>
        <w:t xml:space="preserve">。</w:t>
      </w:r>
      <w:r>
        <w:rPr>
          <w:rFonts w:hint="eastAsia" w:ascii="宋体" w:hAnsi="宋体" w:cs="宋体"/>
          <w:spacing w:val="8"/>
          <w:sz w:val="21"/>
          <w:szCs w:val="21"/>
          <w:lang w:val="en-US" w:eastAsia="zh-CN"/>
        </w:rPr>
        <w:t xml:space="preserve">此规格为标准果规格，实际送货不得低于此规格。</w:t>
      </w:r>
      <w:r>
        <w:rPr>
          <w:rFonts w:ascii="宋体" w:hAnsi="宋体" w:eastAsia="宋体" w:cs="宋体"/>
          <w:spacing w:val="8"/>
          <w:sz w:val="21"/>
          <w:szCs w:val="21"/>
        </w:rPr>
        <w:t xml:space="preserve">）</w:t>
      </w:r>
      <w:r>
        <w:rPr>
          <w:rFonts w:ascii="宋体" w:hAnsi="宋体" w:eastAsia="宋体" w:cs="宋体"/>
          <w:b/>
          <w:bCs/>
          <w:spacing w:val="6"/>
          <w:sz w:val="21"/>
          <w:szCs w:val="21"/>
        </w:rPr>
      </w:r>
      <w:r/>
    </w:p>
    <w:tbl>
      <w:tblPr>
        <w:tblStyle w:val="1234"/>
        <w:tblW w:w="647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49"/>
        <w:gridCol w:w="3191"/>
        <w:gridCol w:w="2232"/>
      </w:tblGrid>
      <w:tr>
        <w:trPr>
          <w:trHeight w:val="90"/>
        </w:trPr>
        <w:tc>
          <w:tcPr>
            <w:tcW w:w="1049" w:type="dxa"/>
            <w:vAlign w:val="top"/>
            <w:textDirection w:val="lrTb"/>
            <w:noWrap w:val="false"/>
          </w:tcPr>
          <w:p>
            <w:pPr>
              <w:pStyle w:val="1233"/>
              <w:jc w:val="center"/>
              <w:spacing w:before="66" w:line="240" w:lineRule="auto"/>
              <w:rPr>
                <w:b/>
                <w:bCs/>
              </w:rPr>
            </w:pPr>
            <w:r>
              <w:rPr>
                <w:b/>
                <w:bCs/>
                <w:spacing w:val="5"/>
              </w:rPr>
              <w:t xml:space="preserve">序号</w:t>
            </w:r>
            <w:r>
              <w:rPr>
                <w:b/>
                <w:bCs/>
              </w:rPr>
            </w:r>
            <w:r/>
          </w:p>
        </w:tc>
        <w:tc>
          <w:tcPr>
            <w:tcW w:w="3191" w:type="dxa"/>
            <w:vAlign w:val="top"/>
            <w:textDirection w:val="lrTb"/>
            <w:noWrap w:val="false"/>
          </w:tcPr>
          <w:p>
            <w:pPr>
              <w:pStyle w:val="1233"/>
              <w:ind w:left="1203"/>
              <w:spacing w:before="66" w:line="240" w:lineRule="auto"/>
              <w:rPr>
                <w:b/>
                <w:bCs/>
              </w:rPr>
            </w:pPr>
            <w:r>
              <w:rPr>
                <w:b/>
                <w:bCs/>
                <w:spacing w:val="-4"/>
              </w:rPr>
              <w:t xml:space="preserve">品名</w:t>
            </w:r>
            <w:r>
              <w:rPr>
                <w:b/>
                <w:bCs/>
              </w:rPr>
            </w:r>
            <w:r/>
          </w:p>
        </w:tc>
        <w:tc>
          <w:tcPr>
            <w:tcW w:w="2232" w:type="dxa"/>
            <w:vAlign w:val="top"/>
            <w:textDirection w:val="lrTb"/>
            <w:noWrap w:val="false"/>
          </w:tcPr>
          <w:p>
            <w:pPr>
              <w:pStyle w:val="1233"/>
              <w:ind w:left="912"/>
              <w:spacing w:before="66" w:line="240" w:lineRule="auto"/>
              <w:rPr>
                <w:b/>
                <w:bCs/>
              </w:rPr>
            </w:pPr>
            <w:r>
              <w:rPr>
                <w:b/>
                <w:bCs/>
                <w:spacing w:val="4"/>
              </w:rPr>
              <w:t xml:space="preserve">规格</w:t>
            </w:r>
            <w:r>
              <w:rPr>
                <w:b/>
                <w:bCs/>
              </w:rPr>
            </w:r>
            <w:r/>
          </w:p>
        </w:tc>
      </w:tr>
      <w:tr>
        <w:trPr>
          <w:trHeight w:val="334"/>
        </w:trPr>
        <w:tc>
          <w:tcPr>
            <w:tcW w:w="1049" w:type="dxa"/>
            <w:vAlign w:val="top"/>
            <w:textDirection w:val="lrTb"/>
            <w:noWrap w:val="false"/>
          </w:tcPr>
          <w:p>
            <w:pPr>
              <w:pStyle w:val="1233"/>
              <w:jc w:val="center"/>
              <w:spacing w:before="60" w:line="240" w:lineRule="auto"/>
            </w:pPr>
            <w:r>
              <w:rPr>
                <w:position w:val="1"/>
              </w:rPr>
              <w:t xml:space="preserve">1</w:t>
            </w:r>
            <w:r/>
          </w:p>
        </w:tc>
        <w:tc>
          <w:tcPr>
            <w:tcW w:w="3191" w:type="dxa"/>
            <w:vAlign w:val="top"/>
            <w:textDirection w:val="lrTb"/>
            <w:noWrap w:val="false"/>
          </w:tcPr>
          <w:p>
            <w:pPr>
              <w:pStyle w:val="1233"/>
              <w:ind w:left="1187"/>
              <w:spacing w:before="60" w:line="240" w:lineRule="auto"/>
            </w:pPr>
            <w:r>
              <w:rPr>
                <w:spacing w:val="3"/>
              </w:rPr>
              <w:t xml:space="preserve">香蕉</w:t>
            </w:r>
            <w:r/>
          </w:p>
        </w:tc>
        <w:tc>
          <w:tcPr>
            <w:tcW w:w="2232" w:type="dxa"/>
            <w:vAlign w:val="top"/>
            <w:textDirection w:val="lrTb"/>
            <w:noWrap w:val="false"/>
          </w:tcPr>
          <w:p>
            <w:pPr>
              <w:pStyle w:val="1233"/>
              <w:ind w:left="779"/>
              <w:spacing w:before="60" w:line="240" w:lineRule="auto"/>
            </w:pPr>
            <w:r>
              <w:rPr>
                <w:spacing w:val="2"/>
              </w:rPr>
              <w:t xml:space="preserve">4</w:t>
            </w:r>
            <w:r>
              <w:rPr>
                <w:spacing w:val="-35"/>
              </w:rPr>
              <w:t xml:space="preserve"> </w:t>
            </w:r>
            <w:r>
              <w:rPr>
                <w:spacing w:val="2"/>
              </w:rPr>
              <w:t xml:space="preserve">两/个</w:t>
            </w:r>
            <w:r/>
          </w:p>
        </w:tc>
      </w:tr>
      <w:tr>
        <w:trPr>
          <w:trHeight w:val="334"/>
        </w:trPr>
        <w:tc>
          <w:tcPr>
            <w:tcW w:w="1049" w:type="dxa"/>
            <w:vAlign w:val="top"/>
            <w:textDirection w:val="lrTb"/>
            <w:noWrap w:val="false"/>
          </w:tcPr>
          <w:p>
            <w:pPr>
              <w:pStyle w:val="1233"/>
              <w:jc w:val="center"/>
              <w:spacing w:before="62" w:line="240" w:lineRule="auto"/>
            </w:pPr>
            <w:r>
              <w:t xml:space="preserve">2</w:t>
            </w:r>
            <w:r/>
          </w:p>
        </w:tc>
        <w:tc>
          <w:tcPr>
            <w:tcW w:w="3191" w:type="dxa"/>
            <w:vAlign w:val="top"/>
            <w:textDirection w:val="lrTb"/>
            <w:noWrap w:val="false"/>
          </w:tcPr>
          <w:p>
            <w:pPr>
              <w:pStyle w:val="1233"/>
              <w:ind w:left="1188"/>
              <w:spacing w:before="62" w:line="240" w:lineRule="auto"/>
            </w:pPr>
            <w:r>
              <w:rPr>
                <w:spacing w:val="3"/>
              </w:rPr>
              <w:t xml:space="preserve">贡梨</w:t>
            </w:r>
            <w:r/>
          </w:p>
        </w:tc>
        <w:tc>
          <w:tcPr>
            <w:tcW w:w="2232" w:type="dxa"/>
            <w:vAlign w:val="top"/>
            <w:textDirection w:val="lrTb"/>
            <w:noWrap w:val="false"/>
          </w:tcPr>
          <w:p>
            <w:pPr>
              <w:pStyle w:val="1233"/>
              <w:ind w:left="781"/>
              <w:spacing w:before="62" w:line="240" w:lineRule="auto"/>
            </w:pPr>
            <w:r>
              <w:rPr>
                <w:spacing w:val="2"/>
              </w:rPr>
              <w:t xml:space="preserve">6</w:t>
            </w:r>
            <w:r>
              <w:rPr>
                <w:spacing w:val="-38"/>
              </w:rPr>
              <w:t xml:space="preserve"> </w:t>
            </w:r>
            <w:r>
              <w:rPr>
                <w:spacing w:val="2"/>
              </w:rPr>
              <w:t xml:space="preserve">两/个</w:t>
            </w:r>
            <w:r/>
          </w:p>
        </w:tc>
      </w:tr>
      <w:tr>
        <w:trPr>
          <w:trHeight w:val="334"/>
        </w:trPr>
        <w:tc>
          <w:tcPr>
            <w:tcW w:w="1049" w:type="dxa"/>
            <w:vAlign w:val="top"/>
            <w:textDirection w:val="lrTb"/>
            <w:noWrap w:val="false"/>
          </w:tcPr>
          <w:p>
            <w:pPr>
              <w:pStyle w:val="1233"/>
              <w:jc w:val="center"/>
              <w:spacing w:before="63" w:line="240" w:lineRule="auto"/>
            </w:pPr>
            <w:r>
              <w:t xml:space="preserve">3</w:t>
            </w:r>
            <w:r/>
          </w:p>
        </w:tc>
        <w:tc>
          <w:tcPr>
            <w:tcW w:w="3191" w:type="dxa"/>
            <w:vAlign w:val="top"/>
            <w:textDirection w:val="lrTb"/>
            <w:noWrap w:val="false"/>
          </w:tcPr>
          <w:p>
            <w:pPr>
              <w:pStyle w:val="1233"/>
              <w:ind w:left="1185"/>
              <w:spacing w:before="64" w:line="240" w:lineRule="auto"/>
            </w:pPr>
            <w:r>
              <w:rPr>
                <w:spacing w:val="5"/>
              </w:rPr>
              <w:t xml:space="preserve">橙子</w:t>
            </w:r>
            <w:r/>
          </w:p>
        </w:tc>
        <w:tc>
          <w:tcPr>
            <w:tcW w:w="2232" w:type="dxa"/>
            <w:vAlign w:val="top"/>
            <w:textDirection w:val="lrTb"/>
            <w:noWrap w:val="false"/>
          </w:tcPr>
          <w:p>
            <w:pPr>
              <w:pStyle w:val="1233"/>
              <w:ind w:left="784"/>
              <w:spacing w:before="64" w:line="240" w:lineRule="auto"/>
            </w:pPr>
            <w:r>
              <w:rPr>
                <w:spacing w:val="1"/>
              </w:rPr>
              <w:t xml:space="preserve">5</w:t>
            </w:r>
            <w:r>
              <w:rPr>
                <w:spacing w:val="-36"/>
              </w:rPr>
              <w:t xml:space="preserve"> </w:t>
            </w:r>
            <w:r>
              <w:rPr>
                <w:spacing w:val="1"/>
              </w:rPr>
              <w:t xml:space="preserve">两/个</w:t>
            </w:r>
            <w:r/>
          </w:p>
        </w:tc>
      </w:tr>
      <w:tr>
        <w:trPr>
          <w:trHeight w:val="334"/>
        </w:trPr>
        <w:tc>
          <w:tcPr>
            <w:tcW w:w="1049" w:type="dxa"/>
            <w:vAlign w:val="top"/>
            <w:textDirection w:val="lrTb"/>
            <w:noWrap w:val="false"/>
          </w:tcPr>
          <w:p>
            <w:pPr>
              <w:pStyle w:val="1233"/>
              <w:jc w:val="center"/>
              <w:spacing w:before="63" w:line="240" w:lineRule="auto"/>
            </w:pPr>
            <w:r>
              <w:t xml:space="preserve">4</w:t>
            </w:r>
            <w:r/>
          </w:p>
        </w:tc>
        <w:tc>
          <w:tcPr>
            <w:tcW w:w="3191" w:type="dxa"/>
            <w:vAlign w:val="top"/>
            <w:textDirection w:val="lrTb"/>
            <w:noWrap w:val="false"/>
          </w:tcPr>
          <w:p>
            <w:pPr>
              <w:pStyle w:val="1233"/>
              <w:ind w:left="1080"/>
              <w:spacing w:before="63" w:line="240" w:lineRule="auto"/>
            </w:pPr>
            <w:r>
              <w:rPr>
                <w:spacing w:val="6"/>
              </w:rPr>
              <w:t xml:space="preserve">粑粑柑</w:t>
            </w:r>
            <w:r/>
          </w:p>
        </w:tc>
        <w:tc>
          <w:tcPr>
            <w:tcW w:w="2232" w:type="dxa"/>
            <w:vAlign w:val="top"/>
            <w:textDirection w:val="lrTb"/>
            <w:noWrap w:val="false"/>
          </w:tcPr>
          <w:p>
            <w:pPr>
              <w:pStyle w:val="1233"/>
              <w:ind w:left="784"/>
              <w:spacing w:before="63" w:line="240" w:lineRule="auto"/>
            </w:pPr>
            <w:r>
              <w:rPr>
                <w:spacing w:val="1"/>
              </w:rPr>
              <w:t xml:space="preserve">5</w:t>
            </w:r>
            <w:r>
              <w:rPr>
                <w:spacing w:val="-36"/>
              </w:rPr>
              <w:t xml:space="preserve"> </w:t>
            </w:r>
            <w:r>
              <w:rPr>
                <w:spacing w:val="1"/>
              </w:rPr>
              <w:t xml:space="preserve">两/个</w:t>
            </w:r>
            <w:r/>
          </w:p>
        </w:tc>
      </w:tr>
      <w:tr>
        <w:trPr>
          <w:trHeight w:val="335"/>
        </w:trPr>
        <w:tc>
          <w:tcPr>
            <w:tcW w:w="1049" w:type="dxa"/>
            <w:vAlign w:val="top"/>
            <w:textDirection w:val="lrTb"/>
            <w:noWrap w:val="false"/>
          </w:tcPr>
          <w:p>
            <w:pPr>
              <w:pStyle w:val="1233"/>
              <w:jc w:val="center"/>
              <w:spacing w:before="66" w:line="240" w:lineRule="auto"/>
            </w:pPr>
            <w:r>
              <w:t xml:space="preserve">5</w:t>
            </w:r>
            <w:r/>
          </w:p>
        </w:tc>
        <w:tc>
          <w:tcPr>
            <w:tcW w:w="3191" w:type="dxa"/>
            <w:vAlign w:val="top"/>
            <w:textDirection w:val="lrTb"/>
            <w:noWrap w:val="false"/>
          </w:tcPr>
          <w:p>
            <w:pPr>
              <w:pStyle w:val="1233"/>
              <w:ind w:left="876"/>
              <w:spacing w:before="66" w:line="240" w:lineRule="auto"/>
            </w:pPr>
            <w:r>
              <w:rPr>
                <w:spacing w:val="7"/>
              </w:rPr>
              <w:t xml:space="preserve">红富士苹果</w:t>
            </w:r>
            <w:r/>
          </w:p>
        </w:tc>
        <w:tc>
          <w:tcPr>
            <w:tcW w:w="2232" w:type="dxa"/>
            <w:vAlign w:val="top"/>
            <w:textDirection w:val="lrTb"/>
            <w:noWrap w:val="false"/>
          </w:tcPr>
          <w:p>
            <w:pPr>
              <w:pStyle w:val="1233"/>
              <w:ind w:left="784"/>
              <w:spacing w:before="65" w:line="240" w:lineRule="auto"/>
            </w:pPr>
            <w:r>
              <w:rPr>
                <w:spacing w:val="1"/>
              </w:rPr>
              <w:t xml:space="preserve">5</w:t>
            </w:r>
            <w:r>
              <w:rPr>
                <w:spacing w:val="-36"/>
              </w:rPr>
              <w:t xml:space="preserve"> </w:t>
            </w:r>
            <w:r>
              <w:rPr>
                <w:spacing w:val="1"/>
              </w:rPr>
              <w:t xml:space="preserve">两/个</w:t>
            </w:r>
            <w:r/>
          </w:p>
        </w:tc>
      </w:tr>
      <w:tr>
        <w:trPr>
          <w:trHeight w:val="335"/>
        </w:trPr>
        <w:tc>
          <w:tcPr>
            <w:tcW w:w="1049" w:type="dxa"/>
            <w:vAlign w:val="top"/>
            <w:textDirection w:val="lrTb"/>
            <w:noWrap w:val="false"/>
          </w:tcPr>
          <w:p>
            <w:pPr>
              <w:pStyle w:val="1233"/>
              <w:jc w:val="center"/>
              <w:spacing w:before="66" w:line="240" w:lineRule="auto"/>
            </w:pPr>
            <w:r>
              <w:t xml:space="preserve">6</w:t>
            </w:r>
            <w:r/>
          </w:p>
        </w:tc>
        <w:tc>
          <w:tcPr>
            <w:tcW w:w="3191" w:type="dxa"/>
            <w:vAlign w:val="top"/>
            <w:textDirection w:val="lrTb"/>
            <w:noWrap w:val="false"/>
          </w:tcPr>
          <w:p>
            <w:pPr>
              <w:pStyle w:val="1233"/>
              <w:ind w:left="1083"/>
              <w:spacing w:before="66" w:line="240" w:lineRule="auto"/>
            </w:pPr>
            <w:r>
              <w:rPr>
                <w:spacing w:val="6"/>
              </w:rPr>
              <w:t xml:space="preserve">水仙芒</w:t>
            </w:r>
            <w:r/>
          </w:p>
        </w:tc>
        <w:tc>
          <w:tcPr>
            <w:tcW w:w="2232" w:type="dxa"/>
            <w:vAlign w:val="top"/>
            <w:textDirection w:val="lrTb"/>
            <w:noWrap w:val="false"/>
          </w:tcPr>
          <w:p>
            <w:pPr>
              <w:pStyle w:val="1233"/>
              <w:ind w:left="785"/>
              <w:spacing w:before="66" w:line="240" w:lineRule="auto"/>
            </w:pPr>
            <w:r>
              <w:rPr>
                <w:spacing w:val="1"/>
              </w:rPr>
              <w:t xml:space="preserve">7</w:t>
            </w:r>
            <w:r>
              <w:rPr>
                <w:spacing w:val="-37"/>
              </w:rPr>
              <w:t xml:space="preserve"> </w:t>
            </w:r>
            <w:r>
              <w:rPr>
                <w:spacing w:val="1"/>
              </w:rPr>
              <w:t xml:space="preserve">两/个</w:t>
            </w:r>
            <w:r/>
          </w:p>
        </w:tc>
      </w:tr>
      <w:tr>
        <w:trPr>
          <w:trHeight w:val="335"/>
        </w:trPr>
        <w:tc>
          <w:tcPr>
            <w:tcW w:w="1049" w:type="dxa"/>
            <w:vAlign w:val="top"/>
            <w:textDirection w:val="lrTb"/>
            <w:noWrap w:val="false"/>
          </w:tcPr>
          <w:p>
            <w:pPr>
              <w:pStyle w:val="1233"/>
              <w:jc w:val="center"/>
              <w:spacing w:before="65" w:line="240" w:lineRule="auto"/>
            </w:pPr>
            <w:r>
              <w:t xml:space="preserve">7</w:t>
            </w:r>
            <w:r/>
          </w:p>
        </w:tc>
        <w:tc>
          <w:tcPr>
            <w:tcW w:w="3191" w:type="dxa"/>
            <w:vAlign w:val="top"/>
            <w:textDirection w:val="lrTb"/>
            <w:noWrap w:val="false"/>
          </w:tcPr>
          <w:p>
            <w:pPr>
              <w:pStyle w:val="1233"/>
              <w:ind w:left="976"/>
              <w:spacing w:before="64" w:line="240" w:lineRule="auto"/>
            </w:pPr>
            <w:r>
              <w:rPr>
                <w:spacing w:val="6"/>
              </w:rPr>
              <w:t xml:space="preserve">绿宝香瓜</w:t>
            </w:r>
            <w:r/>
          </w:p>
        </w:tc>
        <w:tc>
          <w:tcPr>
            <w:tcW w:w="2232" w:type="dxa"/>
            <w:vAlign w:val="top"/>
            <w:textDirection w:val="lrTb"/>
            <w:noWrap w:val="false"/>
          </w:tcPr>
          <w:p>
            <w:pPr>
              <w:pStyle w:val="1233"/>
              <w:ind w:left="780"/>
              <w:spacing w:before="64" w:line="240" w:lineRule="auto"/>
            </w:pPr>
            <w:r>
              <w:rPr>
                <w:spacing w:val="2"/>
              </w:rPr>
              <w:t xml:space="preserve">8</w:t>
            </w:r>
            <w:r>
              <w:rPr>
                <w:spacing w:val="-37"/>
              </w:rPr>
              <w:t xml:space="preserve"> </w:t>
            </w:r>
            <w:r>
              <w:rPr>
                <w:spacing w:val="2"/>
              </w:rPr>
              <w:t xml:space="preserve">两/个</w:t>
            </w:r>
            <w:r/>
          </w:p>
        </w:tc>
      </w:tr>
      <w:tr>
        <w:trPr>
          <w:trHeight w:val="335"/>
        </w:trPr>
        <w:tc>
          <w:tcPr>
            <w:tcW w:w="1049" w:type="dxa"/>
            <w:vAlign w:val="top"/>
            <w:textDirection w:val="lrTb"/>
            <w:noWrap w:val="false"/>
          </w:tcPr>
          <w:p>
            <w:pPr>
              <w:pStyle w:val="1233"/>
              <w:jc w:val="center"/>
              <w:spacing w:before="66" w:line="240" w:lineRule="auto"/>
            </w:pPr>
            <w:r>
              <w:t xml:space="preserve">8</w:t>
            </w:r>
            <w:r/>
          </w:p>
        </w:tc>
        <w:tc>
          <w:tcPr>
            <w:tcW w:w="3191" w:type="dxa"/>
            <w:vAlign w:val="top"/>
            <w:textDirection w:val="lrTb"/>
            <w:noWrap w:val="false"/>
          </w:tcPr>
          <w:p>
            <w:pPr>
              <w:pStyle w:val="1233"/>
              <w:ind w:left="976"/>
              <w:spacing w:before="65" w:line="240" w:lineRule="auto"/>
            </w:pPr>
            <w:r>
              <w:rPr>
                <w:spacing w:val="6"/>
              </w:rPr>
              <w:t xml:space="preserve">美都西瓜</w:t>
            </w:r>
            <w:r/>
          </w:p>
        </w:tc>
        <w:tc>
          <w:tcPr>
            <w:tcW w:w="2232" w:type="dxa"/>
            <w:vAlign w:val="top"/>
            <w:textDirection w:val="lrTb"/>
            <w:noWrap w:val="false"/>
          </w:tcPr>
          <w:p>
            <w:pPr>
              <w:pStyle w:val="1233"/>
              <w:ind w:left="716"/>
              <w:spacing w:before="65" w:line="240" w:lineRule="auto"/>
            </w:pPr>
            <w:r>
              <w:rPr>
                <w:spacing w:val="2"/>
              </w:rPr>
              <w:t xml:space="preserve">10/斤/个</w:t>
            </w:r>
            <w:r/>
          </w:p>
        </w:tc>
      </w:tr>
      <w:tr>
        <w:trPr>
          <w:trHeight w:val="337"/>
        </w:trPr>
        <w:tc>
          <w:tcPr>
            <w:tcW w:w="1049" w:type="dxa"/>
            <w:vAlign w:val="top"/>
            <w:textDirection w:val="lrTb"/>
            <w:noWrap w:val="false"/>
          </w:tcPr>
          <w:p>
            <w:pPr>
              <w:pStyle w:val="1233"/>
              <w:jc w:val="center"/>
              <w:spacing w:before="66" w:line="240" w:lineRule="auto"/>
            </w:pPr>
            <w:r>
              <w:t xml:space="preserve">9</w:t>
            </w:r>
            <w:r/>
          </w:p>
        </w:tc>
        <w:tc>
          <w:tcPr>
            <w:tcW w:w="3191" w:type="dxa"/>
            <w:vAlign w:val="top"/>
            <w:textDirection w:val="lrTb"/>
            <w:noWrap w:val="false"/>
          </w:tcPr>
          <w:p>
            <w:pPr>
              <w:pStyle w:val="1233"/>
              <w:ind w:left="872"/>
              <w:spacing w:before="66" w:line="240" w:lineRule="auto"/>
            </w:pPr>
            <w:r>
              <w:rPr>
                <w:spacing w:val="7"/>
              </w:rPr>
              <w:t xml:space="preserve">妃子笑荔枝</w:t>
            </w:r>
            <w:r/>
          </w:p>
        </w:tc>
        <w:tc>
          <w:tcPr>
            <w:tcW w:w="2232" w:type="dxa"/>
            <w:vAlign w:val="top"/>
            <w:textDirection w:val="lrTb"/>
            <w:noWrap w:val="false"/>
          </w:tcPr>
          <w:p>
            <w:pPr>
              <w:pStyle w:val="1233"/>
              <w:ind w:left="726"/>
              <w:spacing w:before="66" w:line="240" w:lineRule="auto"/>
            </w:pPr>
            <w:r>
              <w:rPr>
                <w:spacing w:val="4"/>
              </w:rPr>
              <w:t xml:space="preserve">40</w:t>
            </w:r>
            <w:r>
              <w:rPr>
                <w:spacing w:val="-41"/>
              </w:rPr>
              <w:t xml:space="preserve"> </w:t>
            </w:r>
            <w:r>
              <w:rPr>
                <w:spacing w:val="4"/>
              </w:rPr>
              <w:t xml:space="preserve">个/斤</w:t>
            </w:r>
            <w:r/>
          </w:p>
        </w:tc>
      </w:tr>
      <w:tr>
        <w:trPr>
          <w:trHeight w:val="337"/>
        </w:trPr>
        <w:tc>
          <w:tcPr>
            <w:tcW w:w="1049" w:type="dxa"/>
            <w:vAlign w:val="top"/>
            <w:textDirection w:val="lrTb"/>
            <w:noWrap w:val="false"/>
          </w:tcPr>
          <w:p>
            <w:pPr>
              <w:pStyle w:val="1233"/>
              <w:jc w:val="center"/>
              <w:spacing w:before="65" w:line="240" w:lineRule="auto"/>
            </w:pPr>
            <w:r>
              <w:rPr>
                <w:spacing w:val="-7"/>
              </w:rPr>
              <w:t xml:space="preserve">10</w:t>
            </w:r>
            <w:r/>
          </w:p>
        </w:tc>
        <w:tc>
          <w:tcPr>
            <w:tcW w:w="3191" w:type="dxa"/>
            <w:vAlign w:val="top"/>
            <w:textDirection w:val="lrTb"/>
            <w:noWrap w:val="false"/>
          </w:tcPr>
          <w:p>
            <w:pPr>
              <w:pStyle w:val="1233"/>
              <w:ind w:left="1186"/>
              <w:spacing w:before="65" w:line="240" w:lineRule="auto"/>
              <w:rPr>
                <w:spacing w:val="7"/>
              </w:rPr>
            </w:pPr>
            <w:r>
              <w:rPr>
                <w:spacing w:val="4"/>
              </w:rPr>
              <w:t xml:space="preserve">凤梨</w:t>
            </w:r>
            <w:r>
              <w:rPr>
                <w:spacing w:val="7"/>
              </w:rPr>
            </w:r>
            <w:r/>
          </w:p>
        </w:tc>
        <w:tc>
          <w:tcPr>
            <w:tcW w:w="2232" w:type="dxa"/>
            <w:vAlign w:val="top"/>
            <w:textDirection w:val="lrTb"/>
            <w:noWrap w:val="false"/>
          </w:tcPr>
          <w:p>
            <w:pPr>
              <w:pStyle w:val="1233"/>
              <w:ind w:left="681"/>
              <w:spacing w:before="65" w:line="240" w:lineRule="auto"/>
              <w:rPr>
                <w:spacing w:val="4"/>
              </w:rPr>
            </w:pPr>
            <w:r>
              <w:rPr>
                <w:spacing w:val="2"/>
              </w:rPr>
              <w:t xml:space="preserve">3.5</w:t>
            </w:r>
            <w:r>
              <w:rPr>
                <w:spacing w:val="-35"/>
              </w:rPr>
              <w:t xml:space="preserve"> </w:t>
            </w:r>
            <w:r>
              <w:rPr>
                <w:spacing w:val="2"/>
              </w:rPr>
              <w:t xml:space="preserve">斤/个</w:t>
            </w:r>
            <w:r>
              <w:rPr>
                <w:spacing w:val="4"/>
              </w:rPr>
            </w:r>
            <w:r/>
          </w:p>
        </w:tc>
      </w:tr>
      <w:tr>
        <w:trPr>
          <w:trHeight w:val="334"/>
        </w:trPr>
        <w:tc>
          <w:tcPr>
            <w:tcW w:w="1049" w:type="dxa"/>
            <w:vAlign w:val="top"/>
            <w:textDirection w:val="lrTb"/>
            <w:noWrap w:val="false"/>
          </w:tcPr>
          <w:p>
            <w:pPr>
              <w:pStyle w:val="1233"/>
              <w:jc w:val="center"/>
              <w:spacing w:before="61" w:line="240" w:lineRule="auto"/>
            </w:pPr>
            <w:r>
              <w:rPr>
                <w:spacing w:val="-7"/>
              </w:rPr>
              <w:t xml:space="preserve">11</w:t>
            </w:r>
            <w:r/>
          </w:p>
        </w:tc>
        <w:tc>
          <w:tcPr>
            <w:tcW w:w="3191" w:type="dxa"/>
            <w:vAlign w:val="top"/>
            <w:textDirection w:val="lrTb"/>
            <w:noWrap w:val="false"/>
          </w:tcPr>
          <w:p>
            <w:pPr>
              <w:pStyle w:val="1233"/>
              <w:ind w:left="1086"/>
              <w:spacing w:before="61" w:line="240" w:lineRule="auto"/>
              <w:rPr>
                <w:spacing w:val="7"/>
              </w:rPr>
            </w:pPr>
            <w:r>
              <w:rPr>
                <w:spacing w:val="5"/>
              </w:rPr>
              <w:t xml:space="preserve">小玲珑</w:t>
            </w:r>
            <w:r>
              <w:rPr>
                <w:spacing w:val="7"/>
              </w:rPr>
            </w:r>
            <w:r/>
          </w:p>
        </w:tc>
        <w:tc>
          <w:tcPr>
            <w:tcW w:w="2232" w:type="dxa"/>
            <w:vAlign w:val="top"/>
            <w:textDirection w:val="lrTb"/>
            <w:noWrap w:val="false"/>
          </w:tcPr>
          <w:p>
            <w:pPr>
              <w:pStyle w:val="1233"/>
              <w:ind w:left="1069"/>
              <w:spacing w:before="61" w:line="240" w:lineRule="auto"/>
              <w:rPr>
                <w:spacing w:val="4"/>
              </w:rPr>
            </w:pPr>
            <w:r>
              <w:t xml:space="preserve">/</w:t>
            </w:r>
            <w:r>
              <w:rPr>
                <w:spacing w:val="4"/>
              </w:rPr>
            </w:r>
            <w:r/>
          </w:p>
        </w:tc>
      </w:tr>
      <w:tr>
        <w:trPr>
          <w:trHeight w:val="337"/>
        </w:trPr>
        <w:tc>
          <w:tcPr>
            <w:tcW w:w="1049" w:type="dxa"/>
            <w:vAlign w:val="top"/>
            <w:textDirection w:val="lrTb"/>
            <w:noWrap w:val="false"/>
          </w:tcPr>
          <w:p>
            <w:pPr>
              <w:pStyle w:val="1233"/>
              <w:jc w:val="center"/>
              <w:spacing w:before="62" w:line="240" w:lineRule="auto"/>
            </w:pPr>
            <w:r>
              <w:rPr>
                <w:spacing w:val="-7"/>
              </w:rPr>
              <w:t xml:space="preserve">12</w:t>
            </w:r>
            <w:r/>
          </w:p>
        </w:tc>
        <w:tc>
          <w:tcPr>
            <w:tcW w:w="3191" w:type="dxa"/>
            <w:vAlign w:val="top"/>
            <w:textDirection w:val="lrTb"/>
            <w:noWrap w:val="false"/>
          </w:tcPr>
          <w:p>
            <w:pPr>
              <w:pStyle w:val="1233"/>
              <w:ind w:left="980"/>
              <w:spacing w:before="63" w:line="240" w:lineRule="auto"/>
              <w:rPr>
                <w:spacing w:val="7"/>
              </w:rPr>
            </w:pPr>
            <w:r>
              <w:rPr>
                <w:spacing w:val="5"/>
              </w:rPr>
              <w:t xml:space="preserve">云南夏黑</w:t>
            </w:r>
            <w:r>
              <w:rPr>
                <w:spacing w:val="7"/>
              </w:rPr>
            </w:r>
            <w:r/>
          </w:p>
        </w:tc>
        <w:tc>
          <w:tcPr>
            <w:tcW w:w="2232" w:type="dxa"/>
            <w:vAlign w:val="top"/>
            <w:textDirection w:val="lrTb"/>
            <w:noWrap w:val="false"/>
          </w:tcPr>
          <w:p>
            <w:pPr>
              <w:pStyle w:val="1233"/>
              <w:ind w:left="1069"/>
              <w:spacing w:before="62" w:line="240" w:lineRule="auto"/>
              <w:rPr>
                <w:spacing w:val="4"/>
              </w:rPr>
            </w:pPr>
            <w:r>
              <w:t xml:space="preserve">/</w:t>
            </w:r>
            <w:r>
              <w:rPr>
                <w:spacing w:val="4"/>
              </w:rPr>
            </w:r>
            <w:r/>
          </w:p>
        </w:tc>
      </w:tr>
      <w:tr>
        <w:trPr>
          <w:trHeight w:val="337"/>
        </w:trPr>
        <w:tc>
          <w:tcPr>
            <w:tcW w:w="1049" w:type="dxa"/>
            <w:vAlign w:val="top"/>
            <w:textDirection w:val="lrTb"/>
            <w:noWrap w:val="false"/>
          </w:tcPr>
          <w:p>
            <w:pPr>
              <w:pStyle w:val="1233"/>
              <w:jc w:val="center"/>
              <w:spacing w:before="65" w:line="240" w:lineRule="auto"/>
            </w:pPr>
            <w:r>
              <w:rPr>
                <w:spacing w:val="-7"/>
              </w:rPr>
              <w:t xml:space="preserve">13</w:t>
            </w:r>
            <w:r/>
          </w:p>
        </w:tc>
        <w:tc>
          <w:tcPr>
            <w:tcW w:w="3191" w:type="dxa"/>
            <w:vAlign w:val="top"/>
            <w:textDirection w:val="lrTb"/>
            <w:noWrap w:val="false"/>
          </w:tcPr>
          <w:p>
            <w:pPr>
              <w:pStyle w:val="1233"/>
              <w:ind w:left="882"/>
              <w:spacing w:before="65" w:line="240" w:lineRule="auto"/>
              <w:rPr>
                <w:spacing w:val="7"/>
              </w:rPr>
            </w:pPr>
            <w:r>
              <w:rPr>
                <w:spacing w:val="6"/>
              </w:rPr>
              <w:t xml:space="preserve">晓蜜哈密瓜</w:t>
            </w:r>
            <w:r>
              <w:rPr>
                <w:spacing w:val="7"/>
              </w:rPr>
            </w:r>
            <w:r/>
          </w:p>
        </w:tc>
        <w:tc>
          <w:tcPr>
            <w:tcW w:w="2232" w:type="dxa"/>
            <w:vAlign w:val="top"/>
            <w:textDirection w:val="lrTb"/>
            <w:noWrap w:val="false"/>
          </w:tcPr>
          <w:p>
            <w:pPr>
              <w:pStyle w:val="1233"/>
              <w:ind w:left="784"/>
              <w:spacing w:before="64" w:line="240" w:lineRule="auto"/>
              <w:rPr>
                <w:spacing w:val="4"/>
              </w:rPr>
            </w:pPr>
            <w:r>
              <w:t xml:space="preserve">5</w:t>
            </w:r>
            <w:r>
              <w:rPr>
                <w:spacing w:val="-31"/>
              </w:rPr>
              <w:t xml:space="preserve"> </w:t>
            </w:r>
            <w:r>
              <w:t xml:space="preserve">斤/个</w:t>
            </w:r>
            <w:r>
              <w:rPr>
                <w:spacing w:val="4"/>
              </w:rPr>
            </w:r>
            <w:r/>
          </w:p>
        </w:tc>
      </w:tr>
      <w:tr>
        <w:trPr>
          <w:trHeight w:val="337"/>
        </w:trPr>
        <w:tc>
          <w:tcPr>
            <w:tcW w:w="1049" w:type="dxa"/>
            <w:vAlign w:val="top"/>
            <w:textDirection w:val="lrTb"/>
            <w:noWrap w:val="false"/>
          </w:tcPr>
          <w:p>
            <w:pPr>
              <w:pStyle w:val="1233"/>
              <w:jc w:val="center"/>
              <w:spacing w:before="64" w:line="240" w:lineRule="auto"/>
            </w:pPr>
            <w:r>
              <w:rPr>
                <w:spacing w:val="-7"/>
                <w:position w:val="1"/>
              </w:rPr>
              <w:t xml:space="preserve">14</w:t>
            </w:r>
            <w:r/>
          </w:p>
        </w:tc>
        <w:tc>
          <w:tcPr>
            <w:tcW w:w="3191" w:type="dxa"/>
            <w:vAlign w:val="top"/>
            <w:textDirection w:val="lrTb"/>
            <w:noWrap w:val="false"/>
          </w:tcPr>
          <w:p>
            <w:pPr>
              <w:pStyle w:val="1233"/>
              <w:ind w:left="1189"/>
              <w:spacing w:before="64" w:line="240" w:lineRule="auto"/>
              <w:rPr>
                <w:spacing w:val="7"/>
              </w:rPr>
            </w:pPr>
            <w:r>
              <w:rPr>
                <w:spacing w:val="3"/>
              </w:rPr>
              <w:t xml:space="preserve">油桃</w:t>
            </w:r>
            <w:r>
              <w:rPr>
                <w:spacing w:val="7"/>
              </w:rPr>
            </w:r>
            <w:r/>
          </w:p>
        </w:tc>
        <w:tc>
          <w:tcPr>
            <w:tcW w:w="2232" w:type="dxa"/>
            <w:vAlign w:val="top"/>
            <w:textDirection w:val="lrTb"/>
            <w:noWrap w:val="false"/>
          </w:tcPr>
          <w:p>
            <w:pPr>
              <w:pStyle w:val="1233"/>
              <w:ind w:left="779"/>
              <w:spacing w:before="64" w:line="240" w:lineRule="auto"/>
              <w:rPr>
                <w:spacing w:val="4"/>
              </w:rPr>
            </w:pPr>
            <w:r>
              <w:rPr>
                <w:spacing w:val="2"/>
              </w:rPr>
              <w:t xml:space="preserve">4</w:t>
            </w:r>
            <w:r>
              <w:rPr>
                <w:spacing w:val="-35"/>
              </w:rPr>
              <w:t xml:space="preserve"> </w:t>
            </w:r>
            <w:r>
              <w:rPr>
                <w:spacing w:val="2"/>
              </w:rPr>
              <w:t xml:space="preserve">两/个</w:t>
            </w:r>
            <w:r>
              <w:rPr>
                <w:spacing w:val="4"/>
              </w:rPr>
            </w:r>
            <w:r/>
          </w:p>
        </w:tc>
      </w:tr>
    </w:tbl>
    <w:p>
      <w:pPr>
        <w:pStyle w:val="827"/>
        <w:ind w:left="180"/>
        <w:spacing w:before="129" w:line="360"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tbl>
      <w:tblPr>
        <w:tblStyle w:val="1234"/>
        <w:tblW w:w="92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55"/>
        <w:gridCol w:w="3582"/>
        <w:gridCol w:w="4286"/>
      </w:tblGrid>
      <w:tr>
        <w:trPr>
          <w:trHeight w:val="424"/>
        </w:trPr>
        <w:tc>
          <w:tcPr>
            <w:tcW w:w="1355" w:type="dxa"/>
            <w:vAlign w:val="top"/>
            <w:textDirection w:val="lrTb"/>
            <w:noWrap w:val="false"/>
          </w:tcPr>
          <w:p>
            <w:pPr>
              <w:pStyle w:val="1233"/>
              <w:ind w:left="280"/>
              <w:spacing w:before="107" w:line="240" w:lineRule="auto"/>
              <w:rPr>
                <w:b/>
                <w:bCs/>
              </w:rPr>
            </w:pPr>
            <w:r>
              <w:rPr>
                <w:b/>
                <w:bCs/>
                <w:spacing w:val="3"/>
              </w:rPr>
              <w:t xml:space="preserve">品类名称</w:t>
            </w:r>
            <w:r>
              <w:rPr>
                <w:b/>
                <w:bCs/>
              </w:rPr>
            </w:r>
            <w:r/>
          </w:p>
        </w:tc>
        <w:tc>
          <w:tcPr>
            <w:tcW w:w="3582" w:type="dxa"/>
            <w:vAlign w:val="top"/>
            <w:textDirection w:val="lrTb"/>
            <w:noWrap w:val="false"/>
          </w:tcPr>
          <w:p>
            <w:pPr>
              <w:pStyle w:val="1233"/>
              <w:ind w:left="849"/>
              <w:spacing w:before="107" w:line="240" w:lineRule="auto"/>
              <w:rPr>
                <w:b/>
                <w:bCs/>
              </w:rPr>
            </w:pPr>
            <w:r>
              <w:rPr>
                <w:b/>
                <w:bCs/>
                <w:spacing w:val="8"/>
              </w:rPr>
              <w:t xml:space="preserve">产品标准或技术参数</w:t>
            </w:r>
            <w:r>
              <w:rPr>
                <w:b/>
                <w:bCs/>
              </w:rPr>
            </w:r>
            <w:r/>
          </w:p>
        </w:tc>
        <w:tc>
          <w:tcPr>
            <w:tcW w:w="4286" w:type="dxa"/>
            <w:vAlign w:val="top"/>
            <w:textDirection w:val="lrTb"/>
            <w:noWrap w:val="false"/>
          </w:tcPr>
          <w:p>
            <w:pPr>
              <w:pStyle w:val="1233"/>
              <w:ind w:left="1518"/>
              <w:spacing w:before="107" w:line="240" w:lineRule="auto"/>
              <w:rPr>
                <w:b/>
                <w:bCs/>
              </w:rPr>
            </w:pPr>
            <w:r>
              <w:rPr>
                <w:b/>
                <w:bCs/>
                <w:spacing w:val="8"/>
              </w:rPr>
              <w:t xml:space="preserve">通行使用标准</w:t>
            </w:r>
            <w:r>
              <w:rPr>
                <w:b/>
                <w:bCs/>
              </w:rPr>
            </w:r>
            <w:r/>
          </w:p>
        </w:tc>
      </w:tr>
      <w:tr>
        <w:trPr>
          <w:trHeight w:val="111"/>
        </w:trPr>
        <w:tc>
          <w:tcPr>
            <w:tcW w:w="1355" w:type="dxa"/>
            <w:vAlign w:val="top"/>
            <w:textDirection w:val="lrTb"/>
            <w:noWrap w:val="false"/>
          </w:tcPr>
          <w:p>
            <w:pPr>
              <w:pStyle w:val="827"/>
              <w:spacing w:line="240" w:lineRule="auto"/>
              <w:rPr>
                <w:rFonts w:ascii="Arial"/>
                <w:sz w:val="21"/>
                <w:highlight w:val="none"/>
              </w:rPr>
            </w:pPr>
            <w:r>
              <w:rPr>
                <w:rFonts w:ascii="Arial"/>
                <w:sz w:val="21"/>
                <w:highlight w:val="none"/>
              </w:rPr>
            </w:r>
            <w:r/>
          </w:p>
          <w:p>
            <w:pPr>
              <w:pStyle w:val="827"/>
              <w:spacing w:line="240" w:lineRule="auto"/>
              <w:rPr>
                <w:rFonts w:ascii="Arial"/>
                <w:sz w:val="21"/>
                <w:highlight w:val="none"/>
              </w:rPr>
            </w:pPr>
            <w:r>
              <w:rPr>
                <w:rFonts w:ascii="Arial"/>
                <w:sz w:val="21"/>
                <w:highlight w:val="none"/>
              </w:rPr>
            </w:r>
            <w:r/>
          </w:p>
          <w:p>
            <w:pPr>
              <w:pStyle w:val="827"/>
              <w:spacing w:line="240" w:lineRule="auto"/>
              <w:rPr>
                <w:rFonts w:ascii="Arial"/>
                <w:sz w:val="21"/>
                <w:highlight w:val="none"/>
              </w:rPr>
            </w:pPr>
            <w:r>
              <w:rPr>
                <w:rFonts w:ascii="Arial"/>
                <w:sz w:val="21"/>
                <w:highlight w:val="none"/>
              </w:rPr>
            </w:r>
            <w:r/>
          </w:p>
          <w:p>
            <w:pPr>
              <w:pStyle w:val="1233"/>
              <w:ind w:left="368"/>
              <w:spacing w:before="65" w:line="240" w:lineRule="auto"/>
              <w:rPr>
                <w:highlight w:val="none"/>
              </w:rPr>
            </w:pPr>
            <w:r>
              <w:rPr>
                <w:rFonts w:hint="eastAsia"/>
                <w:b/>
                <w:bCs/>
                <w:spacing w:val="6"/>
                <w:highlight w:val="none"/>
                <w:lang w:val="en-US" w:eastAsia="zh-CN"/>
              </w:rPr>
              <w:t xml:space="preserve">水果</w:t>
            </w:r>
            <w:r>
              <w:rPr>
                <w:b/>
                <w:bCs/>
                <w:spacing w:val="6"/>
                <w:highlight w:val="none"/>
              </w:rPr>
              <w:t xml:space="preserve">类</w:t>
            </w:r>
            <w:r>
              <w:rPr>
                <w:highlight w:val="none"/>
              </w:rPr>
            </w:r>
            <w:r/>
          </w:p>
        </w:tc>
        <w:tc>
          <w:tcPr>
            <w:tcW w:w="3582" w:type="dxa"/>
            <w:vAlign w:val="top"/>
            <w:textDirection w:val="lrTb"/>
            <w:noWrap w:val="false"/>
          </w:tcPr>
          <w:p>
            <w:pPr>
              <w:pStyle w:val="827"/>
              <w:spacing w:line="240" w:lineRule="auto"/>
              <w:rPr>
                <w:rFonts w:ascii="Arial"/>
                <w:sz w:val="21"/>
                <w:highlight w:val="none"/>
              </w:rPr>
            </w:pPr>
            <w:r>
              <w:rPr>
                <w:rFonts w:ascii="Arial"/>
                <w:sz w:val="21"/>
                <w:highlight w:val="none"/>
              </w:rPr>
            </w:r>
            <w:r/>
          </w:p>
          <w:p>
            <w:pPr>
              <w:pStyle w:val="827"/>
              <w:spacing w:line="240" w:lineRule="auto"/>
              <w:rPr>
                <w:rFonts w:ascii="Arial"/>
                <w:sz w:val="21"/>
                <w:highlight w:val="none"/>
              </w:rPr>
            </w:pPr>
            <w:r>
              <w:rPr>
                <w:rFonts w:ascii="Arial"/>
                <w:sz w:val="21"/>
                <w:highlight w:val="none"/>
              </w:rPr>
            </w:r>
            <w:r/>
          </w:p>
          <w:p>
            <w:pPr>
              <w:pStyle w:val="827"/>
              <w:spacing w:line="240" w:lineRule="auto"/>
              <w:rPr>
                <w:rFonts w:ascii="Arial"/>
                <w:sz w:val="21"/>
                <w:highlight w:val="none"/>
              </w:rPr>
            </w:pPr>
            <w:r>
              <w:rPr>
                <w:rFonts w:ascii="Arial"/>
                <w:sz w:val="21"/>
                <w:highlight w:val="none"/>
              </w:rPr>
            </w:r>
            <w:r/>
          </w:p>
          <w:p>
            <w:pPr>
              <w:pStyle w:val="1233"/>
              <w:ind w:left="108" w:right="107" w:firstLine="12"/>
              <w:spacing w:before="65" w:line="240" w:lineRule="auto"/>
              <w:rPr>
                <w:highlight w:val="none"/>
              </w:rPr>
            </w:pPr>
            <w:r>
              <w:rPr>
                <w:spacing w:val="23"/>
                <w:highlight w:val="none"/>
              </w:rPr>
              <w:t xml:space="preserve">（辐照新鲜水果、蔬菜类卫生标准</w:t>
            </w:r>
            <w:r>
              <w:rPr>
                <w:spacing w:val="3"/>
                <w:highlight w:val="none"/>
              </w:rPr>
              <w:t xml:space="preserve"> </w:t>
            </w:r>
            <w:r>
              <w:rPr>
                <w:highlight w:val="none"/>
              </w:rPr>
              <w:t xml:space="preserve">GB</w:t>
            </w:r>
            <w:r>
              <w:rPr>
                <w:spacing w:val="4"/>
                <w:highlight w:val="none"/>
              </w:rPr>
              <w:t xml:space="preserve">14891.5-1997）</w:t>
            </w:r>
            <w:r>
              <w:rPr>
                <w:highlight w:val="none"/>
              </w:rPr>
            </w:r>
            <w:r/>
          </w:p>
        </w:tc>
        <w:tc>
          <w:tcPr>
            <w:tcW w:w="4286" w:type="dxa"/>
            <w:vAlign w:val="top"/>
            <w:textDirection w:val="lrTb"/>
            <w:noWrap w:val="false"/>
          </w:tcPr>
          <w:p>
            <w:pPr>
              <w:pStyle w:val="1233"/>
              <w:ind w:left="113" w:right="274"/>
              <w:jc w:val="left"/>
              <w:spacing w:before="56" w:line="240" w:lineRule="auto"/>
              <w:rPr>
                <w:spacing w:val="5"/>
                <w:highlight w:val="none"/>
              </w:rPr>
            </w:pPr>
            <w:r>
              <w:rPr>
                <w:spacing w:val="5"/>
                <w:highlight w:val="none"/>
              </w:rPr>
              <w:t xml:space="preserve">六六六、滴滴涕残留量的测定按</w:t>
            </w:r>
            <w:r>
              <w:rPr>
                <w:spacing w:val="-26"/>
                <w:highlight w:val="none"/>
              </w:rPr>
              <w:t xml:space="preserve"> </w:t>
            </w:r>
            <w:r>
              <w:rPr>
                <w:highlight w:val="none"/>
              </w:rPr>
              <w:t xml:space="preserve">GB</w:t>
            </w:r>
            <w:r>
              <w:rPr>
                <w:spacing w:val="5"/>
                <w:highlight w:val="none"/>
              </w:rPr>
              <w:t xml:space="preserve"> 2763</w:t>
            </w:r>
            <w:r>
              <w:rPr>
                <w:rFonts w:hint="eastAsia"/>
                <w:spacing w:val="5"/>
                <w:highlight w:val="none"/>
                <w:lang w:val="en-US" w:eastAsia="zh-CN"/>
              </w:rPr>
              <w:t xml:space="preserve">-2026</w:t>
            </w:r>
            <w:r>
              <w:rPr>
                <w:spacing w:val="-40"/>
                <w:highlight w:val="none"/>
              </w:rPr>
              <w:t xml:space="preserve"> </w:t>
            </w:r>
            <w:r>
              <w:rPr>
                <w:spacing w:val="5"/>
                <w:highlight w:val="none"/>
              </w:rPr>
              <w:t xml:space="preserve">规定；</w:t>
            </w:r>
            <w:r>
              <w:rPr>
                <w:spacing w:val="5"/>
                <w:highlight w:val="none"/>
              </w:rPr>
            </w:r>
            <w:r/>
          </w:p>
          <w:p>
            <w:pPr>
              <w:pStyle w:val="1233"/>
              <w:ind w:left="113" w:right="274"/>
              <w:jc w:val="left"/>
              <w:spacing w:before="56" w:line="240" w:lineRule="auto"/>
              <w:rPr>
                <w:highlight w:val="none"/>
              </w:rPr>
            </w:pPr>
            <w:r>
              <w:rPr>
                <w:spacing w:val="10"/>
                <w:highlight w:val="none"/>
              </w:rPr>
              <w:t xml:space="preserve">有机磷农药残留量的测定按</w:t>
            </w:r>
            <w:r>
              <w:rPr>
                <w:highlight w:val="none"/>
              </w:rPr>
              <w:t xml:space="preserve">GB</w:t>
            </w:r>
            <w:r>
              <w:rPr>
                <w:spacing w:val="10"/>
                <w:highlight w:val="none"/>
              </w:rPr>
              <w:t xml:space="preserve">4788</w:t>
            </w:r>
            <w:r>
              <w:rPr>
                <w:spacing w:val="-26"/>
                <w:highlight w:val="none"/>
              </w:rPr>
              <w:t xml:space="preserve"> </w:t>
            </w:r>
            <w:r>
              <w:rPr>
                <w:spacing w:val="10"/>
                <w:highlight w:val="none"/>
              </w:rPr>
              <w:t xml:space="preserve">规定；</w:t>
            </w:r>
            <w:r>
              <w:rPr>
                <w:highlight w:val="none"/>
              </w:rPr>
            </w:r>
            <w:r/>
          </w:p>
          <w:p>
            <w:pPr>
              <w:pStyle w:val="1233"/>
              <w:ind w:left="113"/>
              <w:jc w:val="left"/>
              <w:spacing w:line="240" w:lineRule="auto"/>
              <w:rPr>
                <w:highlight w:val="none"/>
              </w:rPr>
            </w:pPr>
            <w:r>
              <w:rPr>
                <w:spacing w:val="6"/>
                <w:highlight w:val="none"/>
              </w:rPr>
              <w:t xml:space="preserve">氟残留量的测定按</w:t>
            </w:r>
            <w:r>
              <w:rPr>
                <w:spacing w:val="-29"/>
                <w:highlight w:val="none"/>
              </w:rPr>
              <w:t xml:space="preserve"> </w:t>
            </w:r>
            <w:r>
              <w:rPr>
                <w:highlight w:val="none"/>
              </w:rPr>
              <w:t xml:space="preserve">GB</w:t>
            </w:r>
            <w:r>
              <w:rPr>
                <w:spacing w:val="6"/>
                <w:highlight w:val="none"/>
              </w:rPr>
              <w:t xml:space="preserve">4809</w:t>
            </w:r>
            <w:r>
              <w:rPr>
                <w:spacing w:val="-37"/>
                <w:highlight w:val="none"/>
              </w:rPr>
              <w:t xml:space="preserve"> </w:t>
            </w:r>
            <w:r>
              <w:rPr>
                <w:spacing w:val="6"/>
                <w:highlight w:val="none"/>
              </w:rPr>
              <w:t xml:space="preserve">规定</w:t>
            </w:r>
            <w:r>
              <w:rPr>
                <w:rFonts w:hint="eastAsia"/>
                <w:spacing w:val="6"/>
                <w:highlight w:val="none"/>
                <w:lang w:eastAsia="zh-CN"/>
              </w:rPr>
              <w:t xml:space="preserve">（</w:t>
            </w:r>
            <w:r>
              <w:rPr>
                <w:rFonts w:hint="eastAsia"/>
                <w:spacing w:val="6"/>
                <w:highlight w:val="none"/>
                <w:lang w:val="en-US" w:eastAsia="zh-CN"/>
              </w:rPr>
              <w:t xml:space="preserve">按国家最新标准</w:t>
            </w:r>
            <w:r>
              <w:rPr>
                <w:rFonts w:hint="eastAsia"/>
                <w:spacing w:val="6"/>
                <w:highlight w:val="none"/>
                <w:lang w:eastAsia="zh-CN"/>
              </w:rPr>
              <w:t xml:space="preserve">）</w:t>
            </w:r>
            <w:r>
              <w:rPr>
                <w:spacing w:val="6"/>
                <w:highlight w:val="none"/>
              </w:rPr>
              <w:t xml:space="preserve">；</w:t>
            </w:r>
            <w:r>
              <w:rPr>
                <w:highlight w:val="none"/>
              </w:rPr>
            </w:r>
            <w:r/>
          </w:p>
          <w:p>
            <w:pPr>
              <w:pStyle w:val="1233"/>
              <w:ind w:left="118"/>
              <w:jc w:val="left"/>
              <w:spacing w:before="64" w:line="240" w:lineRule="auto"/>
              <w:rPr>
                <w:rFonts w:ascii="宋体" w:hAnsi="宋体" w:eastAsia="宋体" w:cs="宋体"/>
                <w:spacing w:val="8"/>
                <w:highlight w:val="none"/>
              </w:rPr>
            </w:pPr>
            <w:r>
              <w:rPr>
                <w:spacing w:val="6"/>
                <w:highlight w:val="none"/>
              </w:rPr>
              <w:t xml:space="preserve">总砷残留量的测定</w:t>
            </w:r>
            <w:r>
              <w:rPr>
                <w:rFonts w:ascii="宋体" w:hAnsi="宋体" w:eastAsia="宋体" w:cs="宋体"/>
                <w:spacing w:val="8"/>
                <w:highlight w:val="none"/>
              </w:rPr>
              <w:t xml:space="preserve">按 </w:t>
            </w:r>
            <w:r>
              <w:rPr>
                <w:rFonts w:hint="eastAsia" w:ascii="宋体" w:hAnsi="宋体" w:eastAsia="宋体" w:cs="宋体"/>
                <w:spacing w:val="8"/>
                <w:highlight w:val="none"/>
              </w:rPr>
              <w:t xml:space="preserve">GB 2762-2005</w:t>
            </w:r>
            <w:r>
              <w:rPr>
                <w:rFonts w:ascii="宋体" w:hAnsi="宋体" w:eastAsia="宋体" w:cs="宋体"/>
                <w:spacing w:val="8"/>
                <w:highlight w:val="none"/>
              </w:rPr>
              <w:t xml:space="preserve"> 规定；</w:t>
            </w:r>
            <w:r>
              <w:rPr>
                <w:rFonts w:ascii="宋体" w:hAnsi="宋体" w:eastAsia="宋体" w:cs="宋体"/>
                <w:spacing w:val="8"/>
                <w:highlight w:val="none"/>
              </w:rPr>
            </w:r>
            <w:r/>
          </w:p>
          <w:p>
            <w:pPr>
              <w:pStyle w:val="1233"/>
              <w:ind w:left="110" w:right="108" w:firstLine="5"/>
              <w:jc w:val="left"/>
              <w:spacing w:before="65" w:line="240" w:lineRule="auto"/>
              <w:rPr>
                <w:highlight w:val="none"/>
              </w:rPr>
            </w:pPr>
            <w:r>
              <w:rPr>
                <w:spacing w:val="5"/>
                <w:highlight w:val="none"/>
              </w:rPr>
              <w:t xml:space="preserve">敌敌畏、乐果、玛拉碗磷、对硫磷残留量的测定按</w:t>
            </w:r>
            <w:r>
              <w:rPr>
                <w:highlight w:val="none"/>
              </w:rPr>
              <w:t xml:space="preserve"> GB</w:t>
            </w:r>
            <w:r>
              <w:rPr>
                <w:spacing w:val="23"/>
                <w:highlight w:val="none"/>
              </w:rPr>
              <w:t xml:space="preserve"> </w:t>
            </w:r>
            <w:r>
              <w:rPr>
                <w:spacing w:val="2"/>
                <w:highlight w:val="none"/>
              </w:rPr>
              <w:t xml:space="preserve">5127</w:t>
            </w:r>
            <w:r>
              <w:rPr>
                <w:spacing w:val="-39"/>
                <w:highlight w:val="none"/>
              </w:rPr>
              <w:t xml:space="preserve"> </w:t>
            </w:r>
            <w:r>
              <w:rPr>
                <w:spacing w:val="2"/>
                <w:highlight w:val="none"/>
              </w:rPr>
              <w:t xml:space="preserve">规定</w:t>
            </w:r>
            <w:r>
              <w:rPr>
                <w:rFonts w:hint="eastAsia"/>
                <w:spacing w:val="6"/>
                <w:highlight w:val="none"/>
                <w:lang w:eastAsia="zh-CN"/>
              </w:rPr>
              <w:t xml:space="preserve">（</w:t>
            </w:r>
            <w:r>
              <w:rPr>
                <w:rFonts w:hint="eastAsia"/>
                <w:spacing w:val="6"/>
                <w:highlight w:val="none"/>
                <w:lang w:val="en-US" w:eastAsia="zh-CN"/>
              </w:rPr>
              <w:t xml:space="preserve">按国家最新标准</w:t>
            </w:r>
            <w:r>
              <w:rPr>
                <w:rFonts w:hint="eastAsia"/>
                <w:spacing w:val="6"/>
                <w:highlight w:val="none"/>
                <w:lang w:eastAsia="zh-CN"/>
              </w:rPr>
              <w:t xml:space="preserve">）</w:t>
            </w:r>
            <w:r>
              <w:rPr>
                <w:spacing w:val="2"/>
                <w:highlight w:val="none"/>
              </w:rPr>
              <w:t xml:space="preserve">。</w:t>
            </w:r>
            <w:r>
              <w:rPr>
                <w:highlight w:val="none"/>
              </w:rPr>
            </w:r>
            <w:r/>
          </w:p>
          <w:p>
            <w:pPr>
              <w:pStyle w:val="1233"/>
              <w:ind w:left="115" w:right="109" w:firstLine="1"/>
              <w:spacing w:before="64" w:line="240" w:lineRule="auto"/>
              <w:rPr>
                <w:highlight w:val="none"/>
              </w:rPr>
            </w:pPr>
            <w:r>
              <w:rPr>
                <w:spacing w:val="8"/>
                <w:highlight w:val="none"/>
              </w:rPr>
              <w:t xml:space="preserve">所有农残均不得超过国家相关现行标准。</w:t>
            </w:r>
            <w:r>
              <w:rPr>
                <w:highlight w:val="none"/>
              </w:rPr>
            </w:r>
            <w:r/>
          </w:p>
        </w:tc>
      </w:tr>
      <w:tr>
        <w:trPr>
          <w:trHeight w:val="918"/>
        </w:trPr>
        <w:tc>
          <w:tcPr>
            <w:gridSpan w:val="2"/>
            <w:tcW w:w="4937" w:type="dxa"/>
            <w:vAlign w:val="top"/>
            <w:textDirection w:val="lrTb"/>
            <w:noWrap w:val="false"/>
          </w:tcPr>
          <w:p>
            <w:pPr>
              <w:pStyle w:val="827"/>
              <w:spacing w:line="240" w:lineRule="auto"/>
              <w:rPr>
                <w:rFonts w:ascii="Arial"/>
                <w:sz w:val="21"/>
                <w:highlight w:val="none"/>
              </w:rPr>
            </w:pPr>
            <w:r>
              <w:rPr>
                <w:rFonts w:ascii="Arial"/>
                <w:sz w:val="21"/>
                <w:highlight w:val="none"/>
              </w:rPr>
            </w:r>
            <w:r/>
          </w:p>
          <w:p>
            <w:pPr>
              <w:pStyle w:val="827"/>
              <w:spacing w:line="240" w:lineRule="auto"/>
              <w:rPr>
                <w:rFonts w:ascii="Arial"/>
                <w:sz w:val="21"/>
                <w:highlight w:val="none"/>
              </w:rPr>
            </w:pPr>
            <w:r>
              <w:rPr>
                <w:rFonts w:ascii="Arial"/>
                <w:sz w:val="21"/>
                <w:highlight w:val="none"/>
              </w:rPr>
            </w:r>
            <w:r/>
          </w:p>
          <w:p>
            <w:pPr>
              <w:pStyle w:val="1233"/>
              <w:ind w:left="2052"/>
              <w:spacing w:before="65" w:line="240" w:lineRule="auto"/>
              <w:rPr>
                <w:highlight w:val="none"/>
              </w:rPr>
            </w:pPr>
            <w:r>
              <w:rPr>
                <w:b/>
                <w:bCs/>
                <w:spacing w:val="7"/>
                <w:highlight w:val="none"/>
              </w:rPr>
              <w:t xml:space="preserve">验收标准</w:t>
            </w:r>
            <w:r>
              <w:rPr>
                <w:highlight w:val="none"/>
              </w:rPr>
            </w:r>
            <w:r/>
          </w:p>
        </w:tc>
        <w:tc>
          <w:tcPr>
            <w:tcW w:w="4286" w:type="dxa"/>
            <w:vAlign w:val="top"/>
            <w:textDirection w:val="lrTb"/>
            <w:noWrap w:val="false"/>
          </w:tcPr>
          <w:p>
            <w:pPr>
              <w:pStyle w:val="1233"/>
              <w:ind w:left="136" w:right="82"/>
              <w:jc w:val="left"/>
              <w:spacing w:before="55" w:line="240" w:lineRule="auto"/>
              <w:rPr>
                <w:b/>
                <w:bCs/>
                <w:i/>
                <w:iCs/>
                <w:spacing w:val="-4"/>
                <w:sz w:val="21"/>
                <w:szCs w:val="21"/>
                <w:highlight w:val="none"/>
              </w:rPr>
            </w:pPr>
            <w:r>
              <w:rPr>
                <w:rFonts w:hint="eastAsia"/>
                <w:b/>
                <w:bCs/>
                <w:i/>
                <w:iCs/>
                <w:spacing w:val="2"/>
                <w:sz w:val="21"/>
                <w:szCs w:val="21"/>
                <w:highlight w:val="none"/>
                <w:lang w:val="en-US" w:eastAsia="zh-CN"/>
              </w:rPr>
              <w:t xml:space="preserve">乙方</w:t>
            </w:r>
            <w:r>
              <w:rPr>
                <w:b/>
                <w:bCs/>
                <w:i/>
                <w:iCs/>
                <w:spacing w:val="2"/>
                <w:sz w:val="21"/>
                <w:szCs w:val="21"/>
                <w:highlight w:val="none"/>
              </w:rPr>
              <w:t xml:space="preserve">不得外包、转包或交于非直营门店供货。</w:t>
            </w:r>
            <w:r>
              <w:rPr>
                <w:rFonts w:hint="eastAsia"/>
                <w:b/>
                <w:bCs/>
                <w:i/>
                <w:iCs/>
                <w:spacing w:val="2"/>
                <w:sz w:val="21"/>
                <w:szCs w:val="21"/>
                <w:highlight w:val="none"/>
                <w:lang w:val="en-US" w:eastAsia="zh-CN"/>
              </w:rPr>
              <w:t xml:space="preserve">所有食材均为当天采购。</w:t>
            </w:r>
            <w:r>
              <w:rPr>
                <w:b/>
                <w:bCs/>
                <w:i/>
                <w:iCs/>
                <w:spacing w:val="2"/>
                <w:sz w:val="21"/>
                <w:szCs w:val="21"/>
                <w:highlight w:val="none"/>
              </w:rPr>
              <w:t xml:space="preserve">（</w:t>
            </w:r>
            <w:r>
              <w:rPr>
                <w:rFonts w:hint="eastAsia"/>
                <w:b/>
                <w:bCs/>
                <w:i/>
                <w:iCs/>
                <w:spacing w:val="2"/>
                <w:sz w:val="21"/>
                <w:szCs w:val="21"/>
                <w:highlight w:val="none"/>
                <w:lang w:val="en-US" w:eastAsia="zh-CN"/>
              </w:rPr>
              <w:t xml:space="preserve">甲方</w:t>
            </w:r>
            <w:r>
              <w:rPr>
                <w:b/>
                <w:bCs/>
                <w:i/>
                <w:iCs/>
                <w:spacing w:val="2"/>
                <w:sz w:val="21"/>
                <w:szCs w:val="21"/>
                <w:highlight w:val="none"/>
              </w:rPr>
              <w:t xml:space="preserve">随机去现场进行抽查监督，如有虚假承诺存在，</w:t>
            </w:r>
            <w:r>
              <w:rPr>
                <w:rFonts w:hint="eastAsia"/>
                <w:b/>
                <w:bCs/>
                <w:i/>
                <w:iCs/>
                <w:spacing w:val="2"/>
                <w:sz w:val="21"/>
                <w:szCs w:val="21"/>
                <w:highlight w:val="none"/>
                <w:lang w:val="en-US" w:eastAsia="zh-CN"/>
              </w:rPr>
              <w:t xml:space="preserve">甲方</w:t>
            </w:r>
            <w:r>
              <w:rPr>
                <w:b/>
                <w:bCs/>
                <w:i/>
                <w:iCs/>
                <w:spacing w:val="2"/>
                <w:sz w:val="21"/>
                <w:szCs w:val="21"/>
                <w:highlight w:val="none"/>
              </w:rPr>
              <w:t xml:space="preserve">有权拒付货款或</w:t>
            </w:r>
            <w:r>
              <w:rPr>
                <w:b/>
                <w:bCs/>
                <w:i/>
                <w:iCs/>
                <w:spacing w:val="-4"/>
                <w:sz w:val="21"/>
                <w:szCs w:val="21"/>
                <w:highlight w:val="none"/>
              </w:rPr>
              <w:t xml:space="preserve">单方面终止合同。）</w:t>
            </w:r>
            <w:r>
              <w:rPr>
                <w:b/>
                <w:bCs/>
                <w:i/>
                <w:iCs/>
                <w:spacing w:val="-4"/>
                <w:sz w:val="21"/>
                <w:szCs w:val="21"/>
                <w:highlight w:val="none"/>
              </w:rPr>
            </w:r>
            <w:r/>
          </w:p>
          <w:p>
            <w:pPr>
              <w:pStyle w:val="1233"/>
              <w:ind w:left="136" w:right="82"/>
              <w:jc w:val="left"/>
              <w:spacing w:before="55" w:line="240" w:lineRule="auto"/>
              <w:rPr>
                <w:highlight w:val="none"/>
              </w:rPr>
            </w:pPr>
            <w:r>
              <w:rPr>
                <w:rFonts w:hint="eastAsia"/>
                <w:spacing w:val="12"/>
                <w:highlight w:val="none"/>
              </w:rPr>
              <w:t xml:space="preserve">须提供现场清洗及补货（20分钟内）、 退换货服务。每天提供的货品不得提供反季 节、腐烂等水果。</w:t>
            </w:r>
            <w:r>
              <w:rPr>
                <w:rFonts w:hint="eastAsia"/>
                <w:spacing w:val="12"/>
                <w:highlight w:val="none"/>
                <w:lang w:val="en-US" w:eastAsia="zh-CN"/>
              </w:rPr>
              <w:t xml:space="preserve">甲方</w:t>
            </w:r>
            <w:r>
              <w:rPr>
                <w:rFonts w:hint="eastAsia"/>
                <w:spacing w:val="12"/>
                <w:highlight w:val="none"/>
              </w:rPr>
              <w:t xml:space="preserve">有权随机抽查原产地证明材料。</w:t>
            </w:r>
            <w:r>
              <w:rPr>
                <w:highlight w:val="none"/>
              </w:rPr>
            </w:r>
            <w:r/>
          </w:p>
        </w:tc>
      </w:tr>
    </w:tbl>
    <w:p>
      <w:pPr>
        <w:pStyle w:val="827"/>
        <w:ind w:firstLine="217"/>
        <w:jc w:val="both"/>
        <w:spacing w:line="240" w:lineRule="auto"/>
        <w:rPr>
          <w:rFonts w:hint="eastAsia" w:ascii="宋体" w:hAnsi="宋体" w:cs="宋体"/>
          <w:b/>
          <w:bCs/>
          <w:spacing w:val="8"/>
          <w:sz w:val="20"/>
          <w:szCs w:val="20"/>
          <w:highlight w:val="none"/>
          <w:lang w:val="en-US" w:eastAsia="zh-CN"/>
        </w:rPr>
      </w:pPr>
      <w:r>
        <w:rPr>
          <w:rFonts w:hint="eastAsia" w:ascii="宋体" w:hAnsi="宋体" w:cs="宋体"/>
          <w:b/>
          <w:bCs/>
          <w:spacing w:val="8"/>
          <w:sz w:val="20"/>
          <w:szCs w:val="20"/>
          <w:highlight w:val="none"/>
          <w:lang w:val="en-US" w:eastAsia="zh-CN"/>
        </w:rPr>
      </w:r>
      <w:r/>
    </w:p>
    <w:p>
      <w:pPr>
        <w:pStyle w:val="827"/>
        <w:jc w:val="both"/>
        <w:spacing w:line="240" w:lineRule="auto"/>
        <w:rPr>
          <w:rFonts w:hint="eastAsia" w:ascii="宋体" w:hAnsi="宋体" w:eastAsia="宋体" w:cs="宋体"/>
          <w:b/>
          <w:bCs/>
          <w:spacing w:val="8"/>
          <w:sz w:val="21"/>
          <w:szCs w:val="21"/>
          <w:highlight w:val="none"/>
          <w:lang w:eastAsia="zh-CN"/>
        </w:rPr>
      </w:pPr>
      <w:r>
        <w:rPr>
          <w:rFonts w:hint="eastAsia" w:ascii="宋体" w:hAnsi="宋体" w:cs="宋体"/>
          <w:b/>
          <w:bCs/>
          <w:spacing w:val="8"/>
          <w:sz w:val="21"/>
          <w:szCs w:val="21"/>
          <w:highlight w:val="none"/>
          <w:lang w:val="en-US" w:eastAsia="zh-CN"/>
        </w:rPr>
        <w:t xml:space="preserve">豆制品</w:t>
      </w:r>
      <w:r>
        <w:rPr>
          <w:rFonts w:hint="eastAsia" w:ascii="宋体" w:hAnsi="宋体" w:eastAsia="宋体" w:cs="宋体"/>
          <w:b/>
          <w:bCs/>
          <w:spacing w:val="8"/>
          <w:sz w:val="21"/>
          <w:szCs w:val="21"/>
          <w:highlight w:val="none"/>
        </w:rPr>
        <w:t xml:space="preserve">类产品</w:t>
      </w:r>
      <w:r>
        <w:rPr>
          <w:rFonts w:hint="eastAsia" w:ascii="宋体" w:hAnsi="宋体" w:cs="宋体"/>
          <w:b/>
          <w:bCs/>
          <w:spacing w:val="8"/>
          <w:sz w:val="21"/>
          <w:szCs w:val="21"/>
          <w:highlight w:val="none"/>
          <w:lang w:eastAsia="zh-CN"/>
        </w:rPr>
        <w:t xml:space="preserve">：</w:t>
      </w:r>
      <w:r>
        <w:rPr>
          <w:rFonts w:hint="eastAsia" w:ascii="宋体" w:hAnsi="宋体" w:eastAsia="宋体" w:cs="宋体"/>
          <w:b/>
          <w:bCs/>
          <w:spacing w:val="8"/>
          <w:sz w:val="21"/>
          <w:szCs w:val="21"/>
          <w:highlight w:val="none"/>
          <w:lang w:eastAsia="zh-CN"/>
        </w:rPr>
      </w:r>
      <w:r/>
    </w:p>
    <w:p>
      <w:pPr>
        <w:pStyle w:val="827"/>
        <w:spacing w:before="130" w:line="240" w:lineRule="auto"/>
        <w:rPr>
          <w:rFonts w:ascii="宋体" w:hAnsi="宋体" w:eastAsia="宋体" w:cs="宋体"/>
          <w:b/>
          <w:bCs/>
          <w:spacing w:val="6"/>
          <w:sz w:val="21"/>
          <w:szCs w:val="21"/>
        </w:rPr>
        <w:outlineLvl w:val="2"/>
      </w:pPr>
      <w:r>
        <w:rPr>
          <w:rFonts w:ascii="宋体" w:hAnsi="宋体" w:eastAsia="宋体" w:cs="宋体"/>
          <w:b/>
          <w:bCs/>
          <w:spacing w:val="8"/>
          <w:sz w:val="21"/>
          <w:szCs w:val="21"/>
        </w:rPr>
        <w:t xml:space="preserve">（一）供货报价清单</w:t>
      </w:r>
      <w:r>
        <w:rPr>
          <w:rFonts w:ascii="宋体" w:hAnsi="宋体" w:eastAsia="宋体" w:cs="宋体"/>
          <w:spacing w:val="8"/>
          <w:sz w:val="21"/>
          <w:szCs w:val="21"/>
        </w:rPr>
        <w:t xml:space="preserve">（实际供货包括但不限于此表品种）</w:t>
      </w:r>
      <w:r>
        <w:rPr>
          <w:rFonts w:ascii="宋体" w:hAnsi="宋体" w:eastAsia="宋体" w:cs="宋体"/>
          <w:b/>
          <w:bCs/>
          <w:spacing w:val="6"/>
          <w:sz w:val="21"/>
          <w:szCs w:val="21"/>
        </w:rPr>
      </w:r>
      <w:r/>
    </w:p>
    <w:tbl>
      <w:tblPr>
        <w:tblStyle w:val="1234"/>
        <w:tblW w:w="7318" w:type="dxa"/>
        <w:tblInd w:w="3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25"/>
        <w:gridCol w:w="3135"/>
        <w:gridCol w:w="2858"/>
      </w:tblGrid>
      <w:tr>
        <w:trPr>
          <w:trHeight w:val="317"/>
        </w:trPr>
        <w:tc>
          <w:tcPr>
            <w:tcW w:w="1325" w:type="dxa"/>
            <w:vAlign w:val="top"/>
            <w:textDirection w:val="lrTb"/>
            <w:noWrap w:val="false"/>
          </w:tcPr>
          <w:p>
            <w:pPr>
              <w:pStyle w:val="1233"/>
              <w:ind w:left="326"/>
              <w:spacing w:before="56" w:line="229" w:lineRule="auto"/>
              <w:rPr>
                <w:rFonts w:hint="eastAsia"/>
                <w:b/>
                <w:bCs/>
                <w:spacing w:val="-7"/>
                <w:lang w:val="en-US" w:eastAsia="zh-CN"/>
              </w:rPr>
            </w:pPr>
            <w:r>
              <w:rPr>
                <w:b/>
                <w:bCs/>
                <w:spacing w:val="5"/>
              </w:rPr>
              <w:t xml:space="preserve">序号</w:t>
            </w:r>
            <w:r>
              <w:rPr>
                <w:rFonts w:hint="eastAsia"/>
                <w:b/>
                <w:bCs/>
                <w:spacing w:val="-7"/>
                <w:lang w:val="en-US" w:eastAsia="zh-CN"/>
              </w:rPr>
            </w:r>
            <w:r/>
          </w:p>
        </w:tc>
        <w:tc>
          <w:tcPr>
            <w:tcW w:w="3135" w:type="dxa"/>
            <w:vAlign w:val="top"/>
            <w:textDirection w:val="lrTb"/>
            <w:noWrap w:val="false"/>
          </w:tcPr>
          <w:p>
            <w:pPr>
              <w:pStyle w:val="1233"/>
              <w:ind w:left="1069"/>
              <w:spacing w:before="56" w:line="231" w:lineRule="auto"/>
              <w:rPr>
                <w:b/>
                <w:bCs/>
                <w:spacing w:val="4"/>
              </w:rPr>
            </w:pPr>
            <w:r>
              <w:rPr>
                <w:b/>
                <w:bCs/>
                <w:spacing w:val="-4"/>
              </w:rPr>
              <w:t xml:space="preserve">品名</w:t>
            </w:r>
            <w:r>
              <w:rPr>
                <w:b/>
                <w:bCs/>
                <w:spacing w:val="4"/>
              </w:rPr>
            </w:r>
            <w:r/>
          </w:p>
        </w:tc>
        <w:tc>
          <w:tcPr>
            <w:tcW w:w="2858" w:type="dxa"/>
            <w:vAlign w:val="top"/>
            <w:textDirection w:val="lrTb"/>
            <w:noWrap w:val="false"/>
          </w:tcPr>
          <w:p>
            <w:pPr>
              <w:pStyle w:val="1233"/>
              <w:ind w:left="942"/>
              <w:spacing w:before="55" w:line="228" w:lineRule="auto"/>
              <w:rPr>
                <w:b/>
                <w:bCs/>
                <w:spacing w:val="4"/>
              </w:rPr>
            </w:pPr>
            <w:r>
              <w:rPr>
                <w:b/>
                <w:bCs/>
                <w:spacing w:val="4"/>
              </w:rPr>
              <w:t xml:space="preserve">规格</w:t>
            </w:r>
            <w:r>
              <w:rPr>
                <w:b/>
                <w:bCs/>
                <w:spacing w:val="4"/>
              </w:rPr>
            </w:r>
            <w:r/>
          </w:p>
        </w:tc>
      </w:tr>
      <w:tr>
        <w:trPr>
          <w:trHeight w:val="317"/>
        </w:trPr>
        <w:tc>
          <w:tcPr>
            <w:tcW w:w="1325" w:type="dxa"/>
            <w:vAlign w:val="top"/>
            <w:textDirection w:val="lrTb"/>
            <w:noWrap w:val="false"/>
          </w:tcPr>
          <w:p>
            <w:pPr>
              <w:pStyle w:val="1233"/>
              <w:ind w:left="448"/>
              <w:spacing w:before="56" w:line="231" w:lineRule="auto"/>
              <w:rPr>
                <w:rFonts w:hint="eastAsia" w:eastAsia="宋体"/>
                <w:lang w:eastAsia="zh-CN"/>
              </w:rPr>
            </w:pPr>
            <w:r>
              <w:rPr>
                <w:rFonts w:hint="eastAsia"/>
                <w:spacing w:val="-7"/>
                <w:lang w:val="en-US" w:eastAsia="zh-CN"/>
              </w:rPr>
              <w:t xml:space="preserve">1</w:t>
            </w:r>
            <w:r>
              <w:rPr>
                <w:rFonts w:hint="eastAsia" w:eastAsia="宋体"/>
                <w:lang w:eastAsia="zh-CN"/>
              </w:rPr>
            </w:r>
            <w:r/>
          </w:p>
        </w:tc>
        <w:tc>
          <w:tcPr>
            <w:tcW w:w="3135" w:type="dxa"/>
            <w:vAlign w:val="top"/>
            <w:textDirection w:val="lrTb"/>
            <w:noWrap w:val="false"/>
          </w:tcPr>
          <w:p>
            <w:pPr>
              <w:pStyle w:val="1233"/>
              <w:ind w:left="1053"/>
              <w:spacing w:before="55" w:line="228" w:lineRule="auto"/>
            </w:pPr>
            <w:r>
              <w:rPr>
                <w:spacing w:val="4"/>
              </w:rPr>
              <w:t xml:space="preserve">豆腐</w:t>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板</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rFonts w:hint="eastAsia" w:eastAsia="宋体"/>
                <w:lang w:eastAsia="zh-CN"/>
              </w:rPr>
            </w:pPr>
            <w:r>
              <w:rPr>
                <w:rFonts w:hint="eastAsia"/>
                <w:spacing w:val="-7"/>
                <w:lang w:val="en-US" w:eastAsia="zh-CN"/>
              </w:rPr>
              <w:t xml:space="preserve">2</w:t>
            </w:r>
            <w:r>
              <w:rPr>
                <w:rFonts w:hint="eastAsia" w:eastAsia="宋体"/>
                <w:lang w:eastAsia="zh-CN"/>
              </w:rPr>
            </w:r>
            <w:r/>
          </w:p>
        </w:tc>
        <w:tc>
          <w:tcPr>
            <w:tcW w:w="3135" w:type="dxa"/>
            <w:vAlign w:val="top"/>
            <w:textDirection w:val="lrTb"/>
            <w:noWrap w:val="false"/>
          </w:tcPr>
          <w:p>
            <w:pPr>
              <w:pStyle w:val="1233"/>
              <w:ind w:left="1054"/>
              <w:spacing w:before="55" w:line="227" w:lineRule="auto"/>
              <w:rPr>
                <w:rFonts w:hint="eastAsia" w:eastAsia="宋体"/>
                <w:lang w:eastAsia="zh-CN"/>
              </w:rPr>
            </w:pPr>
            <w:r>
              <w:rPr>
                <w:rFonts w:hint="eastAsia"/>
                <w:spacing w:val="3"/>
                <w:lang w:val="en-US" w:eastAsia="zh-CN"/>
              </w:rPr>
              <w:t xml:space="preserve">豆皮</w:t>
            </w:r>
            <w:r>
              <w:rPr>
                <w:rFonts w:hint="eastAsia" w:eastAsia="宋体"/>
                <w:lang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spacing w:val="-7"/>
                <w:lang w:val="en-US" w:eastAsia="zh-CN"/>
              </w:rPr>
            </w:pPr>
            <w:r>
              <w:rPr>
                <w:rFonts w:hint="eastAsia"/>
                <w:spacing w:val="-7"/>
                <w:lang w:val="en-US" w:eastAsia="zh-CN"/>
              </w:rPr>
              <w:t xml:space="preserve">3</w:t>
            </w:r>
            <w:r>
              <w:rPr>
                <w:spacing w:val="-7"/>
                <w:lang w:val="en-US" w:eastAsia="zh-CN"/>
              </w:rPr>
            </w:r>
            <w:r/>
          </w:p>
        </w:tc>
        <w:tc>
          <w:tcPr>
            <w:tcW w:w="3135" w:type="dxa"/>
            <w:vAlign w:val="top"/>
            <w:textDirection w:val="lrTb"/>
            <w:noWrap w:val="false"/>
          </w:tcPr>
          <w:p>
            <w:pPr>
              <w:pStyle w:val="1233"/>
              <w:ind w:left="1054"/>
              <w:spacing w:before="55" w:line="227" w:lineRule="auto"/>
              <w:rPr>
                <w:spacing w:val="3"/>
                <w:lang w:val="en-US" w:eastAsia="zh-CN"/>
              </w:rPr>
            </w:pPr>
            <w:r>
              <w:rPr>
                <w:rFonts w:hint="eastAsia"/>
                <w:spacing w:val="3"/>
                <w:lang w:val="en-US" w:eastAsia="zh-CN"/>
              </w:rPr>
              <w:t xml:space="preserve">百叶</w:t>
            </w:r>
            <w:r>
              <w:rPr>
                <w:spacing w:val="3"/>
                <w:lang w:val="en-US"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spacing w:val="-7"/>
                <w:lang w:val="en-US" w:eastAsia="zh-CN"/>
              </w:rPr>
            </w:pPr>
            <w:r>
              <w:rPr>
                <w:rFonts w:hint="eastAsia"/>
                <w:spacing w:val="-7"/>
                <w:lang w:val="en-US" w:eastAsia="zh-CN"/>
              </w:rPr>
              <w:t xml:space="preserve">4</w:t>
            </w:r>
            <w:r>
              <w:rPr>
                <w:spacing w:val="-7"/>
                <w:lang w:val="en-US" w:eastAsia="zh-CN"/>
              </w:rPr>
            </w:r>
            <w:r/>
          </w:p>
        </w:tc>
        <w:tc>
          <w:tcPr>
            <w:tcW w:w="3135" w:type="dxa"/>
            <w:vAlign w:val="top"/>
            <w:textDirection w:val="lrTb"/>
            <w:noWrap w:val="false"/>
          </w:tcPr>
          <w:p>
            <w:pPr>
              <w:pStyle w:val="1233"/>
              <w:ind w:left="1054"/>
              <w:spacing w:before="55" w:line="227" w:lineRule="auto"/>
              <w:rPr>
                <w:spacing w:val="3"/>
                <w:lang w:val="en-US" w:eastAsia="zh-CN"/>
              </w:rPr>
            </w:pPr>
            <w:r>
              <w:rPr>
                <w:rFonts w:hint="eastAsia"/>
                <w:spacing w:val="3"/>
                <w:lang w:val="en-US" w:eastAsia="zh-CN"/>
              </w:rPr>
              <w:t xml:space="preserve">豆干</w:t>
            </w:r>
            <w:r>
              <w:rPr>
                <w:spacing w:val="3"/>
                <w:lang w:val="en-US"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spacing w:val="-7"/>
                <w:lang w:val="en-US" w:eastAsia="zh-CN"/>
              </w:rPr>
            </w:pPr>
            <w:r>
              <w:rPr>
                <w:rFonts w:hint="eastAsia"/>
                <w:spacing w:val="-7"/>
                <w:lang w:val="en-US" w:eastAsia="zh-CN"/>
              </w:rPr>
              <w:t xml:space="preserve">5</w:t>
            </w:r>
            <w:r>
              <w:rPr>
                <w:spacing w:val="-7"/>
                <w:lang w:val="en-US" w:eastAsia="zh-CN"/>
              </w:rPr>
            </w:r>
            <w:r/>
          </w:p>
        </w:tc>
        <w:tc>
          <w:tcPr>
            <w:tcW w:w="3135" w:type="dxa"/>
            <w:vAlign w:val="top"/>
            <w:textDirection w:val="lrTb"/>
            <w:noWrap w:val="false"/>
          </w:tcPr>
          <w:p>
            <w:pPr>
              <w:pStyle w:val="1233"/>
              <w:ind w:left="1054"/>
              <w:spacing w:before="55" w:line="227" w:lineRule="auto"/>
              <w:rPr>
                <w:spacing w:val="3"/>
                <w:lang w:val="en-US" w:eastAsia="zh-CN"/>
              </w:rPr>
            </w:pPr>
            <w:r>
              <w:rPr>
                <w:rFonts w:hint="eastAsia"/>
                <w:spacing w:val="3"/>
                <w:lang w:val="en-US" w:eastAsia="zh-CN"/>
              </w:rPr>
              <w:t xml:space="preserve">千张</w:t>
            </w:r>
            <w:r>
              <w:rPr>
                <w:spacing w:val="3"/>
                <w:lang w:val="en-US"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spacing w:val="-7"/>
                <w:lang w:val="en-US" w:eastAsia="zh-CN"/>
              </w:rPr>
            </w:pPr>
            <w:r>
              <w:rPr>
                <w:rFonts w:hint="eastAsia"/>
                <w:spacing w:val="-7"/>
                <w:lang w:val="en-US" w:eastAsia="zh-CN"/>
              </w:rPr>
              <w:t xml:space="preserve">6</w:t>
            </w:r>
            <w:r>
              <w:rPr>
                <w:spacing w:val="-7"/>
                <w:lang w:val="en-US" w:eastAsia="zh-CN"/>
              </w:rPr>
            </w:r>
            <w:r/>
          </w:p>
        </w:tc>
        <w:tc>
          <w:tcPr>
            <w:tcW w:w="3135" w:type="dxa"/>
            <w:vAlign w:val="top"/>
            <w:textDirection w:val="lrTb"/>
            <w:noWrap w:val="false"/>
          </w:tcPr>
          <w:p>
            <w:pPr>
              <w:pStyle w:val="1233"/>
              <w:ind w:left="1054"/>
              <w:spacing w:before="55" w:line="227" w:lineRule="auto"/>
              <w:rPr>
                <w:spacing w:val="3"/>
                <w:lang w:val="en-US" w:eastAsia="zh-CN"/>
              </w:rPr>
            </w:pPr>
            <w:r>
              <w:rPr>
                <w:rFonts w:hint="eastAsia"/>
                <w:spacing w:val="3"/>
                <w:lang w:val="en-US" w:eastAsia="zh-CN"/>
              </w:rPr>
              <w:t xml:space="preserve">豆泡</w:t>
            </w:r>
            <w:r>
              <w:rPr>
                <w:spacing w:val="3"/>
                <w:lang w:val="en-US"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r>
        <w:trPr>
          <w:trHeight w:val="321"/>
        </w:trPr>
        <w:tc>
          <w:tcPr>
            <w:tcW w:w="1325" w:type="dxa"/>
            <w:vAlign w:val="top"/>
            <w:textDirection w:val="lrTb"/>
            <w:noWrap w:val="false"/>
          </w:tcPr>
          <w:p>
            <w:pPr>
              <w:pStyle w:val="1233"/>
              <w:ind w:left="448"/>
              <w:spacing w:before="55" w:line="236" w:lineRule="auto"/>
              <w:rPr>
                <w:spacing w:val="-7"/>
                <w:lang w:val="en-US" w:eastAsia="zh-CN"/>
              </w:rPr>
            </w:pPr>
            <w:r>
              <w:rPr>
                <w:rFonts w:hint="eastAsia"/>
                <w:spacing w:val="-7"/>
                <w:lang w:val="en-US" w:eastAsia="zh-CN"/>
              </w:rPr>
              <w:t xml:space="preserve">7</w:t>
            </w:r>
            <w:r>
              <w:rPr>
                <w:spacing w:val="-7"/>
                <w:lang w:val="en-US" w:eastAsia="zh-CN"/>
              </w:rPr>
            </w:r>
            <w:r/>
          </w:p>
        </w:tc>
        <w:tc>
          <w:tcPr>
            <w:tcW w:w="3135" w:type="dxa"/>
            <w:vAlign w:val="top"/>
            <w:textDirection w:val="lrTb"/>
            <w:noWrap w:val="false"/>
          </w:tcPr>
          <w:p>
            <w:pPr>
              <w:pStyle w:val="1233"/>
              <w:ind w:left="1054"/>
              <w:spacing w:before="55" w:line="227" w:lineRule="auto"/>
              <w:rPr>
                <w:spacing w:val="3"/>
                <w:lang w:val="en-US" w:eastAsia="zh-CN"/>
              </w:rPr>
            </w:pPr>
            <w:r>
              <w:rPr>
                <w:rFonts w:hint="eastAsia"/>
                <w:spacing w:val="3"/>
                <w:lang w:val="en-US" w:eastAsia="zh-CN"/>
              </w:rPr>
              <w:t xml:space="preserve">面筋</w:t>
            </w:r>
            <w:r>
              <w:rPr>
                <w:spacing w:val="3"/>
                <w:lang w:val="en-US" w:eastAsia="zh-CN"/>
              </w:rPr>
            </w:r>
            <w:r/>
          </w:p>
        </w:tc>
        <w:tc>
          <w:tcPr>
            <w:tcW w:w="2858" w:type="dxa"/>
            <w:vAlign w:val="top"/>
            <w:textDirection w:val="lrTb"/>
            <w:noWrap w:val="false"/>
          </w:tcPr>
          <w:p>
            <w:pPr>
              <w:pStyle w:val="1233"/>
              <w:ind w:left="1053"/>
              <w:spacing w:before="55" w:line="228" w:lineRule="auto"/>
              <w:rPr>
                <w:rFonts w:ascii="宋体" w:hAnsi="宋体" w:eastAsia="宋体" w:cs="宋体"/>
                <w:spacing w:val="4"/>
              </w:rPr>
            </w:pPr>
            <w:r>
              <w:rPr>
                <w:rFonts w:ascii="宋体" w:hAnsi="宋体" w:eastAsia="宋体" w:cs="宋体"/>
                <w:spacing w:val="4"/>
              </w:rPr>
              <w:t xml:space="preserve">斤</w:t>
            </w:r>
            <w:r>
              <w:rPr>
                <w:rFonts w:ascii="宋体" w:hAnsi="宋体" w:eastAsia="宋体" w:cs="宋体"/>
                <w:spacing w:val="4"/>
              </w:rPr>
            </w:r>
            <w:r/>
          </w:p>
        </w:tc>
      </w:tr>
    </w:tbl>
    <w:p>
      <w:pPr>
        <w:pStyle w:val="827"/>
        <w:spacing w:before="129" w:line="360"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tbl>
      <w:tblPr>
        <w:tblStyle w:val="1234"/>
        <w:tblW w:w="92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55"/>
        <w:gridCol w:w="3582"/>
        <w:gridCol w:w="4286"/>
      </w:tblGrid>
      <w:tr>
        <w:trPr>
          <w:trHeight w:val="424"/>
        </w:trPr>
        <w:tc>
          <w:tcPr>
            <w:tcW w:w="1355" w:type="dxa"/>
            <w:vAlign w:val="top"/>
            <w:textDirection w:val="lrTb"/>
            <w:noWrap w:val="false"/>
          </w:tcPr>
          <w:p>
            <w:pPr>
              <w:pStyle w:val="1233"/>
              <w:ind w:left="280"/>
              <w:spacing w:before="107" w:line="240" w:lineRule="auto"/>
              <w:rPr>
                <w:b/>
                <w:bCs/>
              </w:rPr>
            </w:pPr>
            <w:r>
              <w:rPr>
                <w:b/>
                <w:bCs/>
                <w:spacing w:val="3"/>
              </w:rPr>
              <w:t xml:space="preserve">品类名称</w:t>
            </w:r>
            <w:r>
              <w:rPr>
                <w:b/>
                <w:bCs/>
              </w:rPr>
            </w:r>
            <w:r/>
          </w:p>
        </w:tc>
        <w:tc>
          <w:tcPr>
            <w:tcW w:w="3582" w:type="dxa"/>
            <w:vAlign w:val="top"/>
            <w:textDirection w:val="lrTb"/>
            <w:noWrap w:val="false"/>
          </w:tcPr>
          <w:p>
            <w:pPr>
              <w:pStyle w:val="1233"/>
              <w:ind w:left="849"/>
              <w:spacing w:before="107" w:line="240" w:lineRule="auto"/>
              <w:rPr>
                <w:b/>
                <w:bCs/>
              </w:rPr>
            </w:pPr>
            <w:r>
              <w:rPr>
                <w:b/>
                <w:bCs/>
                <w:spacing w:val="8"/>
              </w:rPr>
              <w:t xml:space="preserve">产品标准或技术参数</w:t>
            </w:r>
            <w:r>
              <w:rPr>
                <w:b/>
                <w:bCs/>
              </w:rPr>
            </w:r>
            <w:r/>
          </w:p>
        </w:tc>
        <w:tc>
          <w:tcPr>
            <w:tcW w:w="4286" w:type="dxa"/>
            <w:vAlign w:val="top"/>
            <w:textDirection w:val="lrTb"/>
            <w:noWrap w:val="false"/>
          </w:tcPr>
          <w:p>
            <w:pPr>
              <w:pStyle w:val="1233"/>
              <w:ind w:left="1518"/>
              <w:spacing w:before="107" w:line="240" w:lineRule="auto"/>
              <w:rPr>
                <w:b/>
                <w:bCs/>
              </w:rPr>
            </w:pPr>
            <w:r>
              <w:rPr>
                <w:b/>
                <w:bCs/>
                <w:spacing w:val="8"/>
              </w:rPr>
              <w:t xml:space="preserve">通行使用标准</w:t>
            </w:r>
            <w:r>
              <w:rPr>
                <w:b/>
                <w:bCs/>
              </w:rPr>
            </w:r>
            <w:r/>
          </w:p>
        </w:tc>
      </w:tr>
      <w:tr>
        <w:trPr>
          <w:trHeight w:val="325"/>
        </w:trPr>
        <w:tc>
          <w:tcPr>
            <w:tcW w:w="1355" w:type="dxa"/>
            <w:vAlign w:val="top"/>
            <w:textDirection w:val="lrTb"/>
            <w:noWrap w:val="false"/>
          </w:tcPr>
          <w:p>
            <w:pPr>
              <w:pStyle w:val="1233"/>
              <w:jc w:val="center"/>
              <w:spacing w:before="65" w:line="240" w:lineRule="auto"/>
            </w:pPr>
            <w:r>
              <w:rPr>
                <w:rFonts w:hint="eastAsia"/>
                <w:b/>
                <w:bCs/>
                <w:spacing w:val="6"/>
                <w:lang w:val="en-US" w:eastAsia="zh-CN"/>
              </w:rPr>
              <w:t xml:space="preserve">豆制品</w:t>
            </w:r>
            <w:r>
              <w:rPr>
                <w:b/>
                <w:bCs/>
                <w:spacing w:val="6"/>
              </w:rPr>
              <w:t xml:space="preserve">类</w:t>
            </w:r>
            <w:r/>
          </w:p>
        </w:tc>
        <w:tc>
          <w:tcPr>
            <w:tcW w:w="3582" w:type="dxa"/>
            <w:vAlign w:val="top"/>
            <w:textDirection w:val="lrTb"/>
            <w:noWrap w:val="false"/>
          </w:tcPr>
          <w:p>
            <w:pPr>
              <w:pStyle w:val="1233"/>
              <w:ind w:left="112"/>
              <w:jc w:val="left"/>
              <w:spacing w:before="53" w:line="228" w:lineRule="auto"/>
            </w:pPr>
            <w:r>
              <w:rPr>
                <w:spacing w:val="1"/>
              </w:rPr>
              <w:t xml:space="preserve">符合法律、行政法规的规定质</w:t>
            </w:r>
            <w:r>
              <w:rPr>
                <w:spacing w:val="7"/>
              </w:rPr>
              <w:t xml:space="preserve">量安全国家标准。</w:t>
            </w:r>
            <w:r/>
          </w:p>
        </w:tc>
        <w:tc>
          <w:tcPr>
            <w:tcW w:w="4286" w:type="dxa"/>
            <w:vAlign w:val="top"/>
            <w:textDirection w:val="lrTb"/>
            <w:noWrap w:val="false"/>
          </w:tcPr>
          <w:p>
            <w:pPr>
              <w:pStyle w:val="1233"/>
              <w:ind w:left="128"/>
              <w:jc w:val="left"/>
              <w:spacing w:before="54" w:line="227" w:lineRule="auto"/>
            </w:pPr>
            <w:r>
              <w:rPr>
                <w:spacing w:val="8"/>
              </w:rPr>
              <w:t xml:space="preserve">符合</w:t>
            </w:r>
            <w:r>
              <w:rPr>
                <w:spacing w:val="-39"/>
              </w:rPr>
              <w:t xml:space="preserve"> </w:t>
            </w:r>
            <w:r>
              <w:t xml:space="preserve">GB</w:t>
            </w:r>
            <w:r>
              <w:rPr>
                <w:spacing w:val="8"/>
              </w:rPr>
              <w:t xml:space="preserve"> 2760</w:t>
            </w:r>
            <w:r>
              <w:rPr>
                <w:spacing w:val="-41"/>
              </w:rPr>
              <w:t xml:space="preserve"> </w:t>
            </w:r>
            <w:r>
              <w:rPr>
                <w:spacing w:val="8"/>
              </w:rPr>
              <w:t xml:space="preserve">食品安全国家标准食品添加</w:t>
            </w:r>
            <w:r>
              <w:rPr>
                <w:spacing w:val="7"/>
              </w:rPr>
              <w:t xml:space="preserve">剂使</w:t>
            </w:r>
            <w:r>
              <w:rPr>
                <w:spacing w:val="6"/>
              </w:rPr>
              <w:t xml:space="preserve">用标准。</w:t>
            </w:r>
            <w:r>
              <w:t xml:space="preserve">GB</w:t>
            </w:r>
            <w:r>
              <w:rPr>
                <w:spacing w:val="6"/>
              </w:rPr>
              <w:t xml:space="preserve">/T 12729.1-2008</w:t>
            </w:r>
            <w:r>
              <w:rPr>
                <w:spacing w:val="-39"/>
              </w:rPr>
              <w:t xml:space="preserve"> </w:t>
            </w:r>
            <w:r>
              <w:rPr>
                <w:spacing w:val="6"/>
              </w:rPr>
              <w:t xml:space="preserve">等</w:t>
            </w:r>
            <w:r>
              <w:rPr>
                <w:spacing w:val="5"/>
              </w:rPr>
              <w:t xml:space="preserve">标准。</w:t>
            </w:r>
            <w:r/>
          </w:p>
        </w:tc>
      </w:tr>
      <w:tr>
        <w:trPr>
          <w:trHeight w:val="1048"/>
        </w:trPr>
        <w:tc>
          <w:tcPr>
            <w:gridSpan w:val="2"/>
            <w:tcW w:w="4937" w:type="dxa"/>
            <w:vAlign w:val="top"/>
            <w:textDirection w:val="lrTb"/>
            <w:noWrap w:val="false"/>
          </w:tcPr>
          <w:p>
            <w:pPr>
              <w:pStyle w:val="827"/>
              <w:spacing w:line="240" w:lineRule="auto"/>
              <w:rPr>
                <w:rFonts w:ascii="Arial"/>
                <w:sz w:val="21"/>
              </w:rPr>
            </w:pPr>
            <w:r>
              <w:rPr>
                <w:rFonts w:ascii="Arial"/>
                <w:sz w:val="21"/>
              </w:rPr>
            </w:r>
            <w:r/>
          </w:p>
          <w:p>
            <w:pPr>
              <w:pStyle w:val="827"/>
              <w:spacing w:line="240" w:lineRule="auto"/>
              <w:rPr>
                <w:rFonts w:ascii="Arial"/>
                <w:sz w:val="21"/>
              </w:rPr>
            </w:pPr>
            <w:r>
              <w:rPr>
                <w:rFonts w:ascii="Arial"/>
                <w:sz w:val="21"/>
              </w:rPr>
            </w:r>
            <w:r/>
          </w:p>
          <w:p>
            <w:pPr>
              <w:pStyle w:val="1233"/>
              <w:ind w:left="2052"/>
              <w:spacing w:before="65" w:line="240" w:lineRule="auto"/>
            </w:pPr>
            <w:r>
              <w:rPr>
                <w:b/>
                <w:bCs/>
                <w:spacing w:val="7"/>
              </w:rPr>
              <w:t xml:space="preserve">验收标准</w:t>
            </w:r>
            <w:r/>
          </w:p>
        </w:tc>
        <w:tc>
          <w:tcPr>
            <w:tcW w:w="4286" w:type="dxa"/>
            <w:vAlign w:val="top"/>
            <w:textDirection w:val="lrTb"/>
            <w:noWrap w:val="false"/>
          </w:tcPr>
          <w:p>
            <w:pPr>
              <w:pStyle w:val="1233"/>
              <w:ind w:left="136" w:right="82"/>
              <w:jc w:val="left"/>
              <w:spacing w:before="55" w:line="240" w:lineRule="auto"/>
            </w:pPr>
            <w:r>
              <w:rPr>
                <w:rFonts w:hint="eastAsia"/>
                <w:b/>
                <w:bCs/>
                <w:i/>
                <w:iCs/>
                <w:spacing w:val="2"/>
                <w:sz w:val="21"/>
                <w:szCs w:val="21"/>
                <w:lang w:val="en-US" w:eastAsia="zh-CN"/>
              </w:rPr>
              <w:t xml:space="preserve">乙方</w:t>
            </w:r>
            <w:r>
              <w:rPr>
                <w:b/>
                <w:bCs/>
                <w:i/>
                <w:iCs/>
                <w:spacing w:val="2"/>
                <w:sz w:val="21"/>
                <w:szCs w:val="21"/>
              </w:rPr>
              <w:t xml:space="preserve">不得外包、转包或交于非直营门店供货。</w:t>
            </w:r>
            <w:r>
              <w:rPr>
                <w:rFonts w:hint="eastAsia"/>
                <w:b/>
                <w:bCs/>
                <w:i/>
                <w:iCs/>
                <w:spacing w:val="2"/>
                <w:sz w:val="21"/>
                <w:szCs w:val="21"/>
                <w:lang w:val="en-US" w:eastAsia="zh-CN"/>
              </w:rPr>
              <w:t xml:space="preserve">所有食材均为当天采购。</w:t>
            </w:r>
            <w:r>
              <w:rPr>
                <w:b/>
                <w:bCs/>
                <w:i/>
                <w:iCs/>
                <w:spacing w:val="2"/>
                <w:sz w:val="21"/>
                <w:szCs w:val="21"/>
              </w:rPr>
              <w:t xml:space="preserve">（</w:t>
            </w:r>
            <w:r>
              <w:rPr>
                <w:rFonts w:hint="eastAsia"/>
                <w:b/>
                <w:bCs/>
                <w:i/>
                <w:iCs/>
                <w:spacing w:val="2"/>
                <w:sz w:val="21"/>
                <w:szCs w:val="21"/>
                <w:lang w:val="en-US" w:eastAsia="zh-CN"/>
              </w:rPr>
              <w:t xml:space="preserve">甲方</w:t>
            </w:r>
            <w:r>
              <w:rPr>
                <w:b/>
                <w:bCs/>
                <w:i/>
                <w:iCs/>
                <w:spacing w:val="2"/>
                <w:sz w:val="21"/>
                <w:szCs w:val="21"/>
              </w:rPr>
              <w:t xml:space="preserve">随机去现场进行抽查监督，如有虚假承诺存在，</w:t>
            </w:r>
            <w:r>
              <w:rPr>
                <w:rFonts w:hint="eastAsia"/>
                <w:b/>
                <w:bCs/>
                <w:i/>
                <w:iCs/>
                <w:spacing w:val="2"/>
                <w:sz w:val="21"/>
                <w:szCs w:val="21"/>
                <w:lang w:val="en-US" w:eastAsia="zh-CN"/>
              </w:rPr>
              <w:t xml:space="preserve">甲方</w:t>
            </w:r>
            <w:r>
              <w:rPr>
                <w:b/>
                <w:bCs/>
                <w:i/>
                <w:iCs/>
                <w:spacing w:val="2"/>
                <w:sz w:val="21"/>
                <w:szCs w:val="21"/>
              </w:rPr>
              <w:t xml:space="preserve">有权拒付货款或</w:t>
            </w:r>
            <w:r>
              <w:rPr>
                <w:b/>
                <w:bCs/>
                <w:i/>
                <w:iCs/>
                <w:spacing w:val="-4"/>
                <w:sz w:val="21"/>
                <w:szCs w:val="21"/>
              </w:rPr>
              <w:t xml:space="preserve">单方面终止合同。）</w:t>
            </w:r>
            <w:r/>
          </w:p>
        </w:tc>
      </w:tr>
    </w:tbl>
    <w:p>
      <w:pPr>
        <w:pStyle w:val="827"/>
        <w:ind w:firstLine="217"/>
        <w:jc w:val="both"/>
        <w:spacing w:line="240" w:lineRule="auto"/>
        <w:rPr>
          <w:rFonts w:hint="eastAsia" w:ascii="宋体" w:hAnsi="宋体" w:cs="宋体"/>
          <w:b/>
          <w:bCs/>
          <w:spacing w:val="8"/>
          <w:sz w:val="20"/>
          <w:szCs w:val="20"/>
          <w:lang w:val="en-US" w:eastAsia="zh-CN"/>
        </w:rPr>
      </w:pPr>
      <w:r>
        <w:rPr>
          <w:rFonts w:hint="eastAsia" w:ascii="宋体" w:hAnsi="宋体" w:cs="宋体"/>
          <w:b/>
          <w:bCs/>
          <w:spacing w:val="8"/>
          <w:sz w:val="20"/>
          <w:szCs w:val="20"/>
          <w:lang w:val="en-US" w:eastAsia="zh-CN"/>
        </w:rPr>
      </w:r>
      <w:r/>
    </w:p>
    <w:p>
      <w:pPr>
        <w:pStyle w:val="827"/>
        <w:jc w:val="both"/>
        <w:spacing w:line="240" w:lineRule="auto"/>
        <w:rPr>
          <w:rFonts w:hint="eastAsia" w:ascii="宋体" w:hAnsi="宋体" w:eastAsia="宋体" w:cs="宋体"/>
          <w:b/>
          <w:bCs/>
          <w:spacing w:val="8"/>
          <w:sz w:val="21"/>
          <w:szCs w:val="21"/>
          <w:lang w:eastAsia="zh-CN"/>
        </w:rPr>
      </w:pPr>
      <w:r>
        <w:rPr>
          <w:rFonts w:hint="eastAsia" w:ascii="宋体" w:hAnsi="宋体" w:cs="宋体"/>
          <w:b/>
          <w:bCs/>
          <w:spacing w:val="8"/>
          <w:sz w:val="21"/>
          <w:szCs w:val="21"/>
          <w:lang w:val="en-US" w:eastAsia="zh-CN"/>
        </w:rPr>
        <w:t xml:space="preserve">乳制品</w:t>
      </w:r>
      <w:r>
        <w:rPr>
          <w:rFonts w:hint="eastAsia" w:ascii="宋体" w:hAnsi="宋体" w:eastAsia="宋体" w:cs="宋体"/>
          <w:b/>
          <w:bCs/>
          <w:spacing w:val="8"/>
          <w:sz w:val="21"/>
          <w:szCs w:val="21"/>
        </w:rPr>
        <w:t xml:space="preserve">类产品</w:t>
      </w:r>
      <w:r>
        <w:rPr>
          <w:rFonts w:hint="eastAsia" w:ascii="宋体" w:hAnsi="宋体" w:cs="宋体"/>
          <w:b/>
          <w:bCs/>
          <w:spacing w:val="8"/>
          <w:sz w:val="21"/>
          <w:szCs w:val="21"/>
          <w:lang w:eastAsia="zh-CN"/>
        </w:rPr>
        <w:t xml:space="preserve">：</w:t>
      </w:r>
      <w:r>
        <w:rPr>
          <w:rFonts w:hint="eastAsia" w:ascii="宋体" w:hAnsi="宋体" w:eastAsia="宋体" w:cs="宋体"/>
          <w:b/>
          <w:bCs/>
          <w:spacing w:val="8"/>
          <w:sz w:val="21"/>
          <w:szCs w:val="21"/>
          <w:lang w:eastAsia="zh-CN"/>
        </w:rPr>
      </w:r>
      <w:r/>
    </w:p>
    <w:p>
      <w:pPr>
        <w:pStyle w:val="827"/>
        <w:spacing w:before="130" w:line="360" w:lineRule="auto"/>
        <w:rPr>
          <w:rFonts w:ascii="宋体" w:hAnsi="宋体" w:eastAsia="宋体" w:cs="宋体"/>
          <w:b/>
          <w:bCs/>
          <w:spacing w:val="6"/>
          <w:sz w:val="21"/>
          <w:szCs w:val="21"/>
        </w:rPr>
        <w:outlineLvl w:val="2"/>
      </w:pPr>
      <w:r>
        <w:rPr>
          <w:rFonts w:ascii="宋体" w:hAnsi="宋体" w:eastAsia="宋体" w:cs="宋体"/>
          <w:b/>
          <w:bCs/>
          <w:spacing w:val="8"/>
          <w:sz w:val="21"/>
          <w:szCs w:val="21"/>
        </w:rPr>
        <w:t xml:space="preserve">（一）供货报价清单</w:t>
      </w:r>
      <w:r>
        <w:rPr>
          <w:rFonts w:ascii="宋体" w:hAnsi="宋体" w:eastAsia="宋体" w:cs="宋体"/>
          <w:spacing w:val="8"/>
          <w:sz w:val="21"/>
          <w:szCs w:val="21"/>
        </w:rPr>
        <w:t xml:space="preserve">（实际供货包括但不限于此表品种）</w:t>
      </w:r>
      <w:r>
        <w:rPr>
          <w:rFonts w:ascii="宋体" w:hAnsi="宋体" w:eastAsia="宋体" w:cs="宋体"/>
          <w:b/>
          <w:bCs/>
          <w:spacing w:val="6"/>
          <w:sz w:val="21"/>
          <w:szCs w:val="21"/>
        </w:rPr>
      </w:r>
      <w:r/>
    </w:p>
    <w:tbl>
      <w:tblPr>
        <w:tblStyle w:val="1234"/>
        <w:tblW w:w="7059" w:type="dxa"/>
        <w:tblInd w:w="6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91"/>
        <w:gridCol w:w="2761"/>
        <w:gridCol w:w="2907"/>
      </w:tblGrid>
      <w:tr>
        <w:trPr>
          <w:trHeight w:val="277"/>
        </w:trPr>
        <w:tc>
          <w:tcPr>
            <w:tcW w:w="1391" w:type="dxa"/>
            <w:vAlign w:val="top"/>
            <w:textDirection w:val="lrTb"/>
            <w:noWrap w:val="false"/>
          </w:tcPr>
          <w:p>
            <w:pPr>
              <w:pStyle w:val="1233"/>
              <w:ind w:left="358"/>
              <w:spacing w:before="56" w:line="229" w:lineRule="auto"/>
              <w:rPr>
                <w:b/>
                <w:bCs/>
              </w:rPr>
            </w:pPr>
            <w:r>
              <w:rPr>
                <w:b/>
                <w:bCs/>
                <w:spacing w:val="5"/>
              </w:rPr>
              <w:t xml:space="preserve">序号</w:t>
            </w:r>
            <w:r>
              <w:rPr>
                <w:b/>
                <w:bCs/>
              </w:rPr>
            </w:r>
            <w:r/>
          </w:p>
        </w:tc>
        <w:tc>
          <w:tcPr>
            <w:tcW w:w="2761" w:type="dxa"/>
            <w:vAlign w:val="top"/>
            <w:textDirection w:val="lrTb"/>
            <w:noWrap w:val="false"/>
          </w:tcPr>
          <w:p>
            <w:pPr>
              <w:pStyle w:val="1233"/>
              <w:ind w:left="933"/>
              <w:spacing w:before="56" w:line="231" w:lineRule="auto"/>
              <w:rPr>
                <w:b/>
                <w:bCs/>
              </w:rPr>
            </w:pPr>
            <w:r>
              <w:rPr>
                <w:b/>
                <w:bCs/>
                <w:spacing w:val="-4"/>
              </w:rPr>
              <w:t xml:space="preserve">品名</w:t>
            </w:r>
            <w:r>
              <w:rPr>
                <w:b/>
                <w:bCs/>
              </w:rPr>
            </w:r>
            <w:r/>
          </w:p>
        </w:tc>
        <w:tc>
          <w:tcPr>
            <w:tcW w:w="2907" w:type="dxa"/>
            <w:vAlign w:val="top"/>
            <w:textDirection w:val="lrTb"/>
            <w:noWrap w:val="false"/>
          </w:tcPr>
          <w:p>
            <w:pPr>
              <w:pStyle w:val="1233"/>
              <w:ind w:left="976"/>
              <w:spacing w:before="56" w:line="228" w:lineRule="auto"/>
              <w:rPr>
                <w:b/>
                <w:bCs/>
              </w:rPr>
            </w:pPr>
            <w:r>
              <w:rPr>
                <w:b/>
                <w:bCs/>
                <w:spacing w:val="4"/>
              </w:rPr>
              <w:t xml:space="preserve">规格</w:t>
            </w:r>
            <w:r>
              <w:rPr>
                <w:b/>
                <w:bCs/>
              </w:rPr>
            </w:r>
            <w:r/>
          </w:p>
        </w:tc>
      </w:tr>
      <w:tr>
        <w:trPr>
          <w:trHeight w:val="274"/>
        </w:trPr>
        <w:tc>
          <w:tcPr>
            <w:tcW w:w="1391" w:type="dxa"/>
            <w:vAlign w:val="top"/>
            <w:textDirection w:val="lrTb"/>
            <w:noWrap w:val="false"/>
          </w:tcPr>
          <w:p>
            <w:pPr>
              <w:pStyle w:val="1233"/>
              <w:ind w:left="533"/>
              <w:spacing w:before="53" w:line="233" w:lineRule="auto"/>
            </w:pPr>
            <w:r>
              <w:t xml:space="preserve">1</w:t>
            </w:r>
            <w:r/>
          </w:p>
        </w:tc>
        <w:tc>
          <w:tcPr>
            <w:tcW w:w="2761" w:type="dxa"/>
            <w:vAlign w:val="top"/>
            <w:textDirection w:val="lrTb"/>
            <w:noWrap w:val="false"/>
          </w:tcPr>
          <w:p>
            <w:pPr>
              <w:pStyle w:val="1233"/>
              <w:ind w:left="915"/>
              <w:spacing w:before="53" w:line="228" w:lineRule="auto"/>
            </w:pPr>
            <w:r>
              <w:rPr>
                <w:spacing w:val="4"/>
              </w:rPr>
              <w:t xml:space="preserve">鲜奶</w:t>
            </w:r>
            <w:r/>
          </w:p>
        </w:tc>
        <w:tc>
          <w:tcPr>
            <w:tcW w:w="2907" w:type="dxa"/>
            <w:vAlign w:val="top"/>
            <w:textDirection w:val="lrTb"/>
            <w:noWrap w:val="false"/>
          </w:tcPr>
          <w:p>
            <w:pPr>
              <w:pStyle w:val="1233"/>
              <w:ind w:left="767"/>
              <w:spacing w:before="53" w:line="229" w:lineRule="auto"/>
            </w:pPr>
            <w:r>
              <w:rPr>
                <w:spacing w:val="5"/>
              </w:rPr>
              <w:t xml:space="preserve">950</w:t>
            </w:r>
            <w:r>
              <w:t xml:space="preserve">ml</w:t>
            </w:r>
            <w:r>
              <w:rPr>
                <w:spacing w:val="5"/>
              </w:rPr>
              <w:t xml:space="preserve">/瓶</w:t>
            </w:r>
            <w:r/>
          </w:p>
        </w:tc>
      </w:tr>
      <w:tr>
        <w:trPr>
          <w:trHeight w:val="274"/>
        </w:trPr>
        <w:tc>
          <w:tcPr>
            <w:tcW w:w="1391" w:type="dxa"/>
            <w:vAlign w:val="top"/>
            <w:textDirection w:val="lrTb"/>
            <w:noWrap w:val="false"/>
          </w:tcPr>
          <w:p>
            <w:pPr>
              <w:pStyle w:val="1233"/>
              <w:ind w:left="520"/>
              <w:spacing w:before="53" w:line="233" w:lineRule="auto"/>
            </w:pPr>
            <w:r>
              <w:t xml:space="preserve">2</w:t>
            </w:r>
            <w:r/>
          </w:p>
        </w:tc>
        <w:tc>
          <w:tcPr>
            <w:tcW w:w="2761" w:type="dxa"/>
            <w:vAlign w:val="top"/>
            <w:textDirection w:val="lrTb"/>
            <w:noWrap w:val="false"/>
          </w:tcPr>
          <w:p>
            <w:pPr>
              <w:pStyle w:val="1233"/>
              <w:ind w:left="915"/>
              <w:spacing w:before="53" w:line="228" w:lineRule="auto"/>
              <w:rPr>
                <w:rFonts w:ascii="宋体" w:hAnsi="宋体" w:eastAsia="宋体" w:cs="宋体"/>
                <w:spacing w:val="4"/>
                <w:highlight w:val="none"/>
              </w:rPr>
            </w:pPr>
            <w:r>
              <w:rPr>
                <w:rFonts w:ascii="宋体" w:hAnsi="宋体" w:eastAsia="宋体" w:cs="宋体"/>
                <w:spacing w:val="4"/>
                <w:highlight w:val="none"/>
              </w:rPr>
              <w:t xml:space="preserve">酸奶（早餐）</w:t>
            </w:r>
            <w:r>
              <w:rPr>
                <w:rFonts w:ascii="宋体" w:hAnsi="宋体" w:eastAsia="宋体" w:cs="宋体"/>
                <w:spacing w:val="4"/>
                <w:highlight w:val="none"/>
              </w:rPr>
            </w:r>
            <w:r/>
          </w:p>
        </w:tc>
        <w:tc>
          <w:tcPr>
            <w:tcW w:w="2907" w:type="dxa"/>
            <w:vAlign w:val="top"/>
            <w:textDirection w:val="lrTb"/>
            <w:noWrap w:val="false"/>
          </w:tcPr>
          <w:p>
            <w:pPr>
              <w:pStyle w:val="1233"/>
              <w:ind w:left="835"/>
              <w:spacing w:before="53" w:line="222" w:lineRule="auto"/>
            </w:pPr>
            <w:r>
              <w:rPr>
                <w:spacing w:val="1"/>
              </w:rPr>
              <w:t xml:space="preserve">100g/瓶</w:t>
            </w:r>
            <w:r/>
          </w:p>
        </w:tc>
      </w:tr>
      <w:tr>
        <w:trPr>
          <w:trHeight w:val="281"/>
        </w:trPr>
        <w:tc>
          <w:tcPr>
            <w:tcW w:w="1391" w:type="dxa"/>
            <w:vAlign w:val="top"/>
            <w:textDirection w:val="lrTb"/>
            <w:noWrap w:val="false"/>
          </w:tcPr>
          <w:p>
            <w:pPr>
              <w:pStyle w:val="1233"/>
              <w:ind w:left="522"/>
              <w:spacing w:before="54" w:line="236" w:lineRule="auto"/>
            </w:pPr>
            <w:r>
              <w:t xml:space="preserve">3</w:t>
            </w:r>
            <w:r/>
          </w:p>
        </w:tc>
        <w:tc>
          <w:tcPr>
            <w:tcW w:w="2761" w:type="dxa"/>
            <w:vAlign w:val="top"/>
            <w:textDirection w:val="lrTb"/>
            <w:noWrap w:val="false"/>
          </w:tcPr>
          <w:p>
            <w:pPr>
              <w:pStyle w:val="1233"/>
              <w:ind w:left="915"/>
              <w:spacing w:before="53" w:line="228" w:lineRule="auto"/>
              <w:rPr>
                <w:rFonts w:ascii="宋体" w:hAnsi="宋体" w:eastAsia="宋体" w:cs="宋体"/>
                <w:spacing w:val="4"/>
                <w:highlight w:val="none"/>
              </w:rPr>
            </w:pPr>
            <w:r>
              <w:rPr>
                <w:rFonts w:ascii="宋体" w:hAnsi="宋体" w:eastAsia="宋体" w:cs="宋体"/>
                <w:spacing w:val="4"/>
                <w:highlight w:val="none"/>
              </w:rPr>
              <w:t xml:space="preserve">酸奶（午餐）</w:t>
            </w:r>
            <w:r>
              <w:rPr>
                <w:rFonts w:ascii="宋体" w:hAnsi="宋体" w:eastAsia="宋体" w:cs="宋体"/>
                <w:spacing w:val="4"/>
                <w:highlight w:val="none"/>
              </w:rPr>
            </w:r>
            <w:r/>
          </w:p>
        </w:tc>
        <w:tc>
          <w:tcPr>
            <w:tcW w:w="2907" w:type="dxa"/>
            <w:vAlign w:val="top"/>
            <w:textDirection w:val="lrTb"/>
            <w:noWrap w:val="false"/>
          </w:tcPr>
          <w:p>
            <w:pPr>
              <w:pStyle w:val="1233"/>
              <w:ind w:left="835"/>
              <w:spacing w:before="54" w:line="222" w:lineRule="auto"/>
            </w:pPr>
            <w:r>
              <w:rPr>
                <w:spacing w:val="1"/>
              </w:rPr>
              <w:t xml:space="preserve">100g/瓶</w:t>
            </w:r>
            <w:r/>
          </w:p>
        </w:tc>
      </w:tr>
    </w:tbl>
    <w:p>
      <w:pPr>
        <w:pStyle w:val="827"/>
        <w:spacing w:before="129" w:line="228"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p>
      <w:pPr>
        <w:pStyle w:val="827"/>
        <w:spacing w:line="92" w:lineRule="exact"/>
      </w:pPr>
      <w:r/>
      <w:r/>
    </w:p>
    <w:tbl>
      <w:tblPr>
        <w:tblStyle w:val="1234"/>
        <w:tblW w:w="8582" w:type="dxa"/>
        <w:tblInd w:w="57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7"/>
        <w:gridCol w:w="2872"/>
        <w:gridCol w:w="4443"/>
      </w:tblGrid>
      <w:tr>
        <w:trPr>
          <w:trHeight w:val="391"/>
        </w:trPr>
        <w:tc>
          <w:tcPr>
            <w:tcW w:w="1267" w:type="dxa"/>
            <w:vAlign w:val="top"/>
            <w:textDirection w:val="lrTb"/>
            <w:noWrap w:val="false"/>
          </w:tcPr>
          <w:p>
            <w:pPr>
              <w:pStyle w:val="1233"/>
              <w:ind w:left="235"/>
              <w:spacing w:before="90" w:line="228" w:lineRule="auto"/>
              <w:rPr>
                <w:b/>
                <w:bCs/>
              </w:rPr>
            </w:pPr>
            <w:r>
              <w:rPr>
                <w:b/>
                <w:bCs/>
                <w:spacing w:val="3"/>
              </w:rPr>
              <w:t xml:space="preserve">品类名称</w:t>
            </w:r>
            <w:r>
              <w:rPr>
                <w:b/>
                <w:bCs/>
              </w:rPr>
            </w:r>
            <w:r/>
          </w:p>
        </w:tc>
        <w:tc>
          <w:tcPr>
            <w:tcW w:w="2872" w:type="dxa"/>
            <w:vAlign w:val="top"/>
            <w:textDirection w:val="lrTb"/>
            <w:noWrap w:val="false"/>
          </w:tcPr>
          <w:p>
            <w:pPr>
              <w:pStyle w:val="1233"/>
              <w:ind w:left="496"/>
              <w:spacing w:before="90" w:line="228" w:lineRule="auto"/>
              <w:rPr>
                <w:b/>
                <w:bCs/>
              </w:rPr>
            </w:pPr>
            <w:r>
              <w:rPr>
                <w:b/>
                <w:bCs/>
                <w:spacing w:val="8"/>
              </w:rPr>
              <w:t xml:space="preserve">产品标准或技术参数</w:t>
            </w:r>
            <w:r>
              <w:rPr>
                <w:b/>
                <w:bCs/>
              </w:rPr>
            </w:r>
            <w:r/>
          </w:p>
        </w:tc>
        <w:tc>
          <w:tcPr>
            <w:tcW w:w="4443" w:type="dxa"/>
            <w:vAlign w:val="top"/>
            <w:textDirection w:val="lrTb"/>
            <w:noWrap w:val="false"/>
          </w:tcPr>
          <w:p>
            <w:pPr>
              <w:pStyle w:val="1233"/>
              <w:ind w:left="1596"/>
              <w:spacing w:before="90" w:line="228" w:lineRule="auto"/>
              <w:rPr>
                <w:b/>
                <w:bCs/>
              </w:rPr>
            </w:pPr>
            <w:r>
              <w:rPr>
                <w:b/>
                <w:bCs/>
                <w:spacing w:val="8"/>
              </w:rPr>
              <w:t xml:space="preserve">通行使用标准</w:t>
            </w:r>
            <w:r>
              <w:rPr>
                <w:b/>
                <w:bCs/>
              </w:rPr>
            </w:r>
            <w:r/>
          </w:p>
        </w:tc>
      </w:tr>
      <w:tr>
        <w:trPr>
          <w:trHeight w:val="1874"/>
        </w:trPr>
        <w:tc>
          <w:tcPr>
            <w:tcW w:w="1267" w:type="dxa"/>
            <w:vAlign w:val="top"/>
            <w:textDirection w:val="lrTb"/>
            <w:noWrap w:val="false"/>
          </w:tcPr>
          <w:p>
            <w:pPr>
              <w:pStyle w:val="827"/>
              <w:spacing w:line="254" w:lineRule="auto"/>
              <w:rPr>
                <w:rFonts w:ascii="Arial"/>
                <w:sz w:val="21"/>
              </w:rPr>
            </w:pPr>
            <w:r>
              <w:rPr>
                <w:rFonts w:ascii="Arial"/>
                <w:sz w:val="21"/>
              </w:rPr>
            </w:r>
            <w:r/>
          </w:p>
          <w:p>
            <w:pPr>
              <w:pStyle w:val="827"/>
              <w:spacing w:line="254" w:lineRule="auto"/>
              <w:rPr>
                <w:rFonts w:ascii="Arial"/>
                <w:sz w:val="21"/>
              </w:rPr>
            </w:pPr>
            <w:r>
              <w:rPr>
                <w:rFonts w:ascii="Arial"/>
                <w:sz w:val="21"/>
              </w:rPr>
            </w:r>
            <w:r/>
          </w:p>
          <w:p>
            <w:pPr>
              <w:pStyle w:val="827"/>
              <w:spacing w:line="254" w:lineRule="auto"/>
              <w:rPr>
                <w:rFonts w:ascii="Arial"/>
                <w:sz w:val="21"/>
              </w:rPr>
            </w:pPr>
            <w:r>
              <w:rPr>
                <w:rFonts w:ascii="Arial"/>
                <w:sz w:val="21"/>
              </w:rPr>
            </w:r>
            <w:r/>
          </w:p>
          <w:p>
            <w:pPr>
              <w:pStyle w:val="1233"/>
              <w:ind w:left="325"/>
              <w:spacing w:before="65" w:line="228" w:lineRule="auto"/>
              <w:rPr>
                <w:rFonts w:hint="eastAsia" w:eastAsia="宋体"/>
                <w:lang w:val="en-US" w:eastAsia="zh-CN"/>
              </w:rPr>
            </w:pPr>
            <w:r>
              <w:rPr>
                <w:b/>
                <w:bCs/>
                <w:spacing w:val="6"/>
              </w:rPr>
              <w:t xml:space="preserve">乳制品</w:t>
            </w:r>
            <w:r>
              <w:rPr>
                <w:rFonts w:hint="eastAsia"/>
                <w:b/>
                <w:bCs/>
                <w:spacing w:val="6"/>
                <w:lang w:val="en-US" w:eastAsia="zh-CN"/>
              </w:rPr>
              <w:t xml:space="preserve">类</w:t>
            </w:r>
            <w:r>
              <w:rPr>
                <w:rFonts w:hint="eastAsia" w:eastAsia="宋体"/>
                <w:lang w:val="en-US" w:eastAsia="zh-CN"/>
              </w:rPr>
            </w:r>
            <w:r/>
          </w:p>
        </w:tc>
        <w:tc>
          <w:tcPr>
            <w:tcW w:w="2872" w:type="dxa"/>
            <w:vAlign w:val="top"/>
            <w:textDirection w:val="lrTb"/>
            <w:noWrap w:val="false"/>
          </w:tcPr>
          <w:p>
            <w:pPr>
              <w:pStyle w:val="827"/>
              <w:spacing w:line="303" w:lineRule="auto"/>
              <w:rPr>
                <w:rFonts w:ascii="Arial"/>
                <w:sz w:val="21"/>
              </w:rPr>
            </w:pPr>
            <w:r>
              <w:rPr>
                <w:rFonts w:ascii="Arial"/>
                <w:sz w:val="21"/>
              </w:rPr>
            </w:r>
            <w:r/>
          </w:p>
          <w:p>
            <w:pPr>
              <w:pStyle w:val="827"/>
              <w:spacing w:line="303" w:lineRule="auto"/>
              <w:rPr>
                <w:rFonts w:ascii="Arial"/>
                <w:sz w:val="21"/>
              </w:rPr>
            </w:pPr>
            <w:r>
              <w:rPr>
                <w:rFonts w:ascii="Arial"/>
                <w:sz w:val="21"/>
              </w:rPr>
            </w:r>
            <w:r/>
          </w:p>
          <w:p>
            <w:pPr>
              <w:pStyle w:val="1233"/>
              <w:ind w:left="114" w:right="107"/>
              <w:spacing w:before="65" w:line="290" w:lineRule="auto"/>
            </w:pPr>
            <w:r>
              <w:rPr>
                <w:spacing w:val="3"/>
              </w:rPr>
              <w:t xml:space="preserve">符合法律、行政法规的规定和</w:t>
            </w:r>
            <w:r>
              <w:rPr>
                <w:spacing w:val="4"/>
              </w:rPr>
              <w:t xml:space="preserve"> </w:t>
            </w:r>
            <w:r>
              <w:rPr>
                <w:spacing w:val="7"/>
              </w:rPr>
              <w:t xml:space="preserve">乳品质量安全国家标准。</w:t>
            </w:r>
            <w:r/>
          </w:p>
        </w:tc>
        <w:tc>
          <w:tcPr>
            <w:tcW w:w="4443" w:type="dxa"/>
            <w:vAlign w:val="top"/>
            <w:textDirection w:val="lrTb"/>
            <w:noWrap w:val="false"/>
          </w:tcPr>
          <w:p>
            <w:pPr>
              <w:pStyle w:val="1233"/>
              <w:ind w:left="114" w:right="20"/>
              <w:spacing w:before="50" w:line="279" w:lineRule="auto"/>
            </w:pPr>
            <w:r>
              <w:rPr>
                <w:spacing w:val="10"/>
              </w:rPr>
              <w:t xml:space="preserve">乳品安全国家标准明确规定，巴氏杀菌乳和灭</w:t>
            </w:r>
            <w:r>
              <w:rPr>
                <w:spacing w:val="6"/>
              </w:rPr>
              <w:t xml:space="preserve">  </w:t>
            </w:r>
            <w:r>
              <w:rPr>
                <w:spacing w:val="11"/>
              </w:rPr>
              <w:t xml:space="preserve">菌乳中不允许添加食品添加剂和营养强化剂。</w:t>
            </w:r>
            <w:r>
              <w:rPr>
                <w:spacing w:val="10"/>
              </w:rPr>
              <w:t xml:space="preserve">其他乳制品中使用食品添加剂和食品营养强化</w:t>
            </w:r>
            <w:r>
              <w:rPr>
                <w:spacing w:val="-4"/>
              </w:rPr>
              <w:t xml:space="preserve">剂，应当按照《食品添加剂使用标准》（GB2760）</w:t>
            </w:r>
            <w:r>
              <w:rPr>
                <w:spacing w:val="5"/>
              </w:rPr>
              <w:t xml:space="preserve">和《食品营养强化剂使用标准》（</w:t>
            </w:r>
            <w:r>
              <w:t xml:space="preserve">GB</w:t>
            </w:r>
            <w:r>
              <w:rPr>
                <w:spacing w:val="5"/>
              </w:rPr>
              <w:t xml:space="preserve">14880）的规定执行。</w:t>
            </w:r>
            <w:r/>
          </w:p>
        </w:tc>
      </w:tr>
      <w:tr>
        <w:trPr>
          <w:trHeight w:val="628"/>
        </w:trPr>
        <w:tc>
          <w:tcPr>
            <w:gridSpan w:val="2"/>
            <w:tcW w:w="4139" w:type="dxa"/>
            <w:vAlign w:val="top"/>
            <w:textDirection w:val="lrTb"/>
            <w:noWrap w:val="false"/>
          </w:tcPr>
          <w:p>
            <w:pPr>
              <w:pStyle w:val="1233"/>
              <w:ind w:left="1655"/>
              <w:spacing w:before="210" w:line="228" w:lineRule="auto"/>
            </w:pPr>
            <w:r>
              <w:rPr>
                <w:b/>
                <w:bCs/>
                <w:spacing w:val="7"/>
              </w:rPr>
              <w:t xml:space="preserve">服务要求</w:t>
            </w:r>
            <w:r/>
          </w:p>
        </w:tc>
        <w:tc>
          <w:tcPr>
            <w:tcW w:w="4443" w:type="dxa"/>
            <w:vAlign w:val="top"/>
            <w:textDirection w:val="lrTb"/>
            <w:noWrap w:val="false"/>
          </w:tcPr>
          <w:p>
            <w:pPr>
              <w:pStyle w:val="1233"/>
              <w:ind w:left="113" w:right="109" w:firstLine="1"/>
              <w:spacing w:before="54" w:line="260" w:lineRule="auto"/>
            </w:pPr>
            <w:r>
              <w:rPr>
                <w:spacing w:val="12"/>
              </w:rPr>
              <w:t xml:space="preserve">乳制品需要按</w:t>
            </w:r>
            <w:r>
              <w:rPr>
                <w:rFonts w:hint="eastAsia"/>
                <w:spacing w:val="12"/>
                <w:lang w:val="en-US" w:eastAsia="zh-CN"/>
              </w:rPr>
              <w:t xml:space="preserve">甲方</w:t>
            </w:r>
            <w:r>
              <w:rPr>
                <w:spacing w:val="12"/>
              </w:rPr>
              <w:t xml:space="preserve">要求提供冷柜，不少于</w:t>
            </w:r>
            <w:r>
              <w:rPr>
                <w:spacing w:val="-28"/>
              </w:rPr>
              <w:t xml:space="preserve"> </w:t>
            </w:r>
            <w:r>
              <w:rPr>
                <w:rFonts w:hint="eastAsia"/>
                <w:spacing w:val="12"/>
                <w:lang w:val="en-US" w:eastAsia="zh-CN"/>
              </w:rPr>
              <w:t xml:space="preserve">1</w:t>
            </w:r>
            <w:r>
              <w:t xml:space="preserve">个。</w:t>
            </w:r>
            <w:r/>
          </w:p>
        </w:tc>
      </w:tr>
      <w:tr>
        <w:trPr>
          <w:trHeight w:val="945"/>
        </w:trPr>
        <w:tc>
          <w:tcPr>
            <w:gridSpan w:val="2"/>
            <w:tcW w:w="4139" w:type="dxa"/>
            <w:vAlign w:val="top"/>
            <w:textDirection w:val="lrTb"/>
            <w:noWrap w:val="false"/>
          </w:tcPr>
          <w:p>
            <w:pPr>
              <w:pStyle w:val="827"/>
              <w:spacing w:line="300" w:lineRule="auto"/>
              <w:rPr>
                <w:rFonts w:ascii="Arial"/>
                <w:sz w:val="21"/>
              </w:rPr>
            </w:pPr>
            <w:r>
              <w:rPr>
                <w:rFonts w:ascii="Arial"/>
                <w:sz w:val="21"/>
              </w:rPr>
            </w:r>
            <w:r/>
          </w:p>
          <w:p>
            <w:pPr>
              <w:pStyle w:val="1233"/>
              <w:ind w:left="1655"/>
              <w:spacing w:before="65" w:line="228" w:lineRule="auto"/>
            </w:pPr>
            <w:r>
              <w:rPr>
                <w:b/>
                <w:bCs/>
                <w:spacing w:val="7"/>
              </w:rPr>
              <w:t xml:space="preserve">验收标准</w:t>
            </w:r>
            <w:r/>
          </w:p>
        </w:tc>
        <w:tc>
          <w:tcPr>
            <w:tcW w:w="4443" w:type="dxa"/>
            <w:vAlign w:val="top"/>
            <w:textDirection w:val="lrTb"/>
            <w:noWrap w:val="false"/>
          </w:tcPr>
          <w:p>
            <w:pPr>
              <w:pStyle w:val="1233"/>
              <w:ind w:right="27"/>
              <w:jc w:val="both"/>
              <w:spacing w:before="56" w:line="266" w:lineRule="auto"/>
            </w:pPr>
            <w:r>
              <w:rPr>
                <w:rFonts w:hint="eastAsia"/>
                <w:b/>
                <w:bCs/>
                <w:i/>
                <w:iCs/>
                <w:spacing w:val="-9"/>
                <w:sz w:val="21"/>
                <w:szCs w:val="21"/>
                <w:lang w:val="en-US" w:eastAsia="zh-CN"/>
              </w:rPr>
              <w:t xml:space="preserve">乙方</w:t>
            </w:r>
            <w:r>
              <w:rPr>
                <w:b/>
                <w:bCs/>
                <w:i/>
                <w:iCs/>
                <w:spacing w:val="-9"/>
                <w:sz w:val="21"/>
                <w:szCs w:val="21"/>
              </w:rPr>
              <w:t xml:space="preserve">不得外包、转包或交于非直营门店供货。</w:t>
            </w:r>
            <w:r>
              <w:rPr>
                <w:spacing w:val="3"/>
                <w:sz w:val="21"/>
                <w:szCs w:val="21"/>
              </w:rPr>
              <w:t xml:space="preserve"> </w:t>
            </w:r>
            <w:r>
              <w:rPr>
                <w:spacing w:val="10"/>
              </w:rPr>
              <w:t xml:space="preserve">鲜奶须为两天内生产；酸奶须为一个星期内生</w:t>
            </w:r>
            <w:r>
              <w:rPr>
                <w:spacing w:val="7"/>
              </w:rPr>
              <w:t xml:space="preserve">  </w:t>
            </w:r>
            <w:r>
              <w:t xml:space="preserve">产。</w:t>
            </w:r>
            <w:r/>
          </w:p>
        </w:tc>
      </w:tr>
    </w:tbl>
    <w:p>
      <w:pPr>
        <w:pStyle w:val="827"/>
        <w:jc w:val="both"/>
        <w:spacing w:line="240" w:lineRule="auto"/>
        <w:rPr>
          <w:rFonts w:hint="eastAsia" w:ascii="宋体" w:hAnsi="宋体" w:cs="宋体"/>
          <w:b/>
          <w:bCs/>
          <w:spacing w:val="8"/>
          <w:sz w:val="20"/>
          <w:szCs w:val="20"/>
          <w:lang w:val="en-US" w:eastAsia="zh-CN"/>
        </w:rPr>
      </w:pPr>
      <w:r>
        <w:rPr>
          <w:rFonts w:hint="eastAsia" w:ascii="宋体" w:hAnsi="宋体" w:cs="宋体"/>
          <w:b/>
          <w:bCs/>
          <w:spacing w:val="8"/>
          <w:sz w:val="20"/>
          <w:szCs w:val="20"/>
          <w:lang w:val="en-US" w:eastAsia="zh-CN"/>
        </w:rPr>
      </w:r>
      <w:r/>
    </w:p>
    <w:p>
      <w:pPr>
        <w:pStyle w:val="827"/>
        <w:jc w:val="both"/>
        <w:spacing w:line="240" w:lineRule="auto"/>
        <w:rPr>
          <w:rFonts w:hint="eastAsia" w:ascii="宋体" w:hAnsi="宋体" w:eastAsia="宋体" w:cs="宋体"/>
          <w:b/>
          <w:bCs/>
          <w:spacing w:val="8"/>
          <w:sz w:val="21"/>
          <w:szCs w:val="21"/>
          <w:lang w:eastAsia="zh-CN"/>
        </w:rPr>
      </w:pPr>
      <w:r>
        <w:rPr>
          <w:rFonts w:hint="eastAsia" w:ascii="宋体" w:hAnsi="宋体" w:cs="宋体"/>
          <w:b/>
          <w:bCs/>
          <w:spacing w:val="8"/>
          <w:sz w:val="21"/>
          <w:szCs w:val="21"/>
          <w:lang w:val="en-US" w:eastAsia="zh-CN"/>
        </w:rPr>
        <w:t xml:space="preserve">调味品</w:t>
      </w:r>
      <w:r>
        <w:rPr>
          <w:rFonts w:hint="eastAsia" w:ascii="宋体" w:hAnsi="宋体" w:eastAsia="宋体" w:cs="宋体"/>
          <w:b/>
          <w:bCs/>
          <w:spacing w:val="8"/>
          <w:sz w:val="21"/>
          <w:szCs w:val="21"/>
        </w:rPr>
        <w:t xml:space="preserve">类产品</w:t>
      </w:r>
      <w:r>
        <w:rPr>
          <w:rFonts w:hint="eastAsia" w:ascii="宋体" w:hAnsi="宋体" w:cs="宋体"/>
          <w:b/>
          <w:bCs/>
          <w:spacing w:val="8"/>
          <w:sz w:val="21"/>
          <w:szCs w:val="21"/>
          <w:lang w:eastAsia="zh-CN"/>
        </w:rPr>
        <w:t xml:space="preserve">：</w:t>
      </w:r>
      <w:r>
        <w:rPr>
          <w:rFonts w:hint="eastAsia" w:ascii="宋体" w:hAnsi="宋体" w:eastAsia="宋体" w:cs="宋体"/>
          <w:b/>
          <w:bCs/>
          <w:spacing w:val="8"/>
          <w:sz w:val="21"/>
          <w:szCs w:val="21"/>
          <w:lang w:eastAsia="zh-CN"/>
        </w:rPr>
      </w:r>
      <w:r/>
    </w:p>
    <w:p>
      <w:pPr>
        <w:pStyle w:val="827"/>
        <w:spacing w:before="130" w:line="360" w:lineRule="auto"/>
        <w:rPr>
          <w:rFonts w:ascii="宋体" w:hAnsi="宋体" w:eastAsia="宋体" w:cs="宋体"/>
          <w:b/>
          <w:bCs/>
          <w:spacing w:val="6"/>
          <w:sz w:val="21"/>
          <w:szCs w:val="21"/>
        </w:rPr>
        <w:outlineLvl w:val="2"/>
      </w:pPr>
      <w:r>
        <w:rPr>
          <w:rFonts w:ascii="宋体" w:hAnsi="宋体" w:eastAsia="宋体" w:cs="宋体"/>
          <w:b/>
          <w:bCs/>
          <w:spacing w:val="8"/>
          <w:sz w:val="21"/>
          <w:szCs w:val="21"/>
        </w:rPr>
        <w:t xml:space="preserve">（一）供货报价清单</w:t>
      </w:r>
      <w:r>
        <w:rPr>
          <w:rFonts w:ascii="宋体" w:hAnsi="宋体" w:eastAsia="宋体" w:cs="宋体"/>
          <w:spacing w:val="8"/>
          <w:sz w:val="21"/>
          <w:szCs w:val="21"/>
        </w:rPr>
        <w:t xml:space="preserve">（实际供货包括但不限于此表品种）</w:t>
      </w:r>
      <w:r>
        <w:rPr>
          <w:rFonts w:ascii="宋体" w:hAnsi="宋体" w:eastAsia="宋体" w:cs="宋体"/>
          <w:b/>
          <w:bCs/>
          <w:spacing w:val="6"/>
          <w:sz w:val="21"/>
          <w:szCs w:val="21"/>
        </w:rPr>
      </w:r>
      <w:r/>
    </w:p>
    <w:tbl>
      <w:tblPr>
        <w:tblStyle w:val="1234"/>
        <w:tblW w:w="7119" w:type="dxa"/>
        <w:tblInd w:w="3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9"/>
        <w:gridCol w:w="3050"/>
        <w:gridCol w:w="2780"/>
      </w:tblGrid>
      <w:tr>
        <w:trPr>
          <w:trHeight w:val="318"/>
        </w:trPr>
        <w:tc>
          <w:tcPr>
            <w:tcW w:w="1289" w:type="dxa"/>
            <w:vAlign w:val="top"/>
            <w:textDirection w:val="lrTb"/>
            <w:noWrap w:val="false"/>
          </w:tcPr>
          <w:p>
            <w:pPr>
              <w:pStyle w:val="1233"/>
              <w:ind w:left="326"/>
              <w:spacing w:before="56" w:line="229" w:lineRule="auto"/>
              <w:rPr>
                <w:b/>
                <w:bCs/>
              </w:rPr>
            </w:pPr>
            <w:r>
              <w:rPr>
                <w:b/>
                <w:bCs/>
                <w:spacing w:val="5"/>
              </w:rPr>
              <w:t xml:space="preserve">序号</w:t>
            </w:r>
            <w:r>
              <w:rPr>
                <w:b/>
                <w:bCs/>
              </w:rPr>
            </w:r>
            <w:r/>
          </w:p>
        </w:tc>
        <w:tc>
          <w:tcPr>
            <w:tcW w:w="3050" w:type="dxa"/>
            <w:vAlign w:val="top"/>
            <w:textDirection w:val="lrTb"/>
            <w:noWrap w:val="false"/>
          </w:tcPr>
          <w:p>
            <w:pPr>
              <w:pStyle w:val="1233"/>
              <w:ind w:left="1069"/>
              <w:spacing w:before="56" w:line="231" w:lineRule="auto"/>
              <w:rPr>
                <w:b/>
                <w:bCs/>
              </w:rPr>
            </w:pPr>
            <w:r>
              <w:rPr>
                <w:b/>
                <w:bCs/>
                <w:spacing w:val="-4"/>
              </w:rPr>
              <w:t xml:space="preserve">品名</w:t>
            </w:r>
            <w:r>
              <w:rPr>
                <w:b/>
                <w:bCs/>
              </w:rPr>
            </w:r>
            <w:r/>
          </w:p>
        </w:tc>
        <w:tc>
          <w:tcPr>
            <w:tcW w:w="2780" w:type="dxa"/>
            <w:vAlign w:val="top"/>
            <w:textDirection w:val="lrTb"/>
            <w:noWrap w:val="false"/>
          </w:tcPr>
          <w:p>
            <w:pPr>
              <w:pStyle w:val="1233"/>
              <w:ind w:left="942"/>
              <w:spacing w:before="55" w:line="228" w:lineRule="auto"/>
              <w:rPr>
                <w:b/>
                <w:bCs/>
              </w:rPr>
            </w:pPr>
            <w:r>
              <w:rPr>
                <w:b/>
                <w:bCs/>
                <w:spacing w:val="4"/>
              </w:rPr>
              <w:t xml:space="preserve">规格</w:t>
            </w:r>
            <w:r>
              <w:rPr>
                <w:b/>
                <w:bCs/>
              </w:rPr>
            </w:r>
            <w:r/>
          </w:p>
        </w:tc>
      </w:tr>
      <w:tr>
        <w:trPr>
          <w:trHeight w:val="314"/>
        </w:trPr>
        <w:tc>
          <w:tcPr>
            <w:tcW w:w="1289" w:type="dxa"/>
            <w:vAlign w:val="top"/>
            <w:textDirection w:val="lrTb"/>
            <w:noWrap w:val="false"/>
          </w:tcPr>
          <w:p>
            <w:pPr>
              <w:pStyle w:val="1233"/>
              <w:ind w:left="501"/>
              <w:spacing w:before="51" w:line="236" w:lineRule="auto"/>
            </w:pPr>
            <w:r>
              <w:t xml:space="preserve">1</w:t>
            </w:r>
            <w:r/>
          </w:p>
        </w:tc>
        <w:tc>
          <w:tcPr>
            <w:tcW w:w="3050" w:type="dxa"/>
            <w:vAlign w:val="top"/>
            <w:textDirection w:val="lrTb"/>
            <w:noWrap w:val="false"/>
          </w:tcPr>
          <w:p>
            <w:pPr>
              <w:pStyle w:val="1233"/>
              <w:ind w:left="1060"/>
              <w:spacing w:before="51" w:line="227" w:lineRule="auto"/>
            </w:pPr>
            <w:r>
              <w:t xml:space="preserve">味精</w:t>
            </w:r>
            <w:r/>
          </w:p>
        </w:tc>
        <w:tc>
          <w:tcPr>
            <w:tcW w:w="2780" w:type="dxa"/>
            <w:vAlign w:val="top"/>
            <w:textDirection w:val="lrTb"/>
            <w:noWrap w:val="false"/>
          </w:tcPr>
          <w:p>
            <w:pPr>
              <w:pStyle w:val="1233"/>
              <w:ind w:left="841"/>
              <w:spacing w:before="51" w:line="222" w:lineRule="auto"/>
            </w:pPr>
            <w:r>
              <w:rPr>
                <w:spacing w:val="6"/>
              </w:rPr>
              <w:t xml:space="preserve">2</w:t>
            </w:r>
            <w:r>
              <w:t xml:space="preserve">kg</w:t>
            </w:r>
            <w:r>
              <w:rPr>
                <w:spacing w:val="6"/>
              </w:rPr>
              <w:t xml:space="preserve">/袋</w:t>
            </w:r>
            <w:r/>
          </w:p>
        </w:tc>
      </w:tr>
      <w:tr>
        <w:trPr>
          <w:trHeight w:val="314"/>
        </w:trPr>
        <w:tc>
          <w:tcPr>
            <w:tcW w:w="1289" w:type="dxa"/>
            <w:vAlign w:val="top"/>
            <w:textDirection w:val="lrTb"/>
            <w:noWrap w:val="false"/>
          </w:tcPr>
          <w:p>
            <w:pPr>
              <w:pStyle w:val="1233"/>
              <w:ind w:left="488"/>
              <w:spacing w:before="51" w:line="236" w:lineRule="auto"/>
            </w:pPr>
            <w:r>
              <w:t xml:space="preserve">2</w:t>
            </w:r>
            <w:r/>
          </w:p>
        </w:tc>
        <w:tc>
          <w:tcPr>
            <w:tcW w:w="3050" w:type="dxa"/>
            <w:vAlign w:val="top"/>
            <w:textDirection w:val="lrTb"/>
            <w:noWrap w:val="false"/>
          </w:tcPr>
          <w:p>
            <w:pPr>
              <w:pStyle w:val="1233"/>
              <w:ind w:left="1051"/>
              <w:spacing w:before="51" w:line="227" w:lineRule="auto"/>
            </w:pPr>
            <w:r>
              <w:rPr>
                <w:spacing w:val="5"/>
              </w:rPr>
              <w:t xml:space="preserve">鸡精</w:t>
            </w:r>
            <w:r/>
          </w:p>
        </w:tc>
        <w:tc>
          <w:tcPr>
            <w:tcW w:w="2780" w:type="dxa"/>
            <w:vAlign w:val="top"/>
            <w:textDirection w:val="lrTb"/>
            <w:noWrap w:val="false"/>
          </w:tcPr>
          <w:p>
            <w:pPr>
              <w:pStyle w:val="1233"/>
              <w:ind w:left="782"/>
              <w:spacing w:before="51" w:line="222" w:lineRule="auto"/>
            </w:pPr>
            <w:r>
              <w:rPr>
                <w:spacing w:val="4"/>
              </w:rPr>
              <w:t xml:space="preserve">454g/袋</w:t>
            </w:r>
            <w:r/>
          </w:p>
        </w:tc>
      </w:tr>
      <w:tr>
        <w:trPr>
          <w:trHeight w:val="314"/>
        </w:trPr>
        <w:tc>
          <w:tcPr>
            <w:tcW w:w="1289" w:type="dxa"/>
            <w:vAlign w:val="top"/>
            <w:textDirection w:val="lrTb"/>
            <w:noWrap w:val="false"/>
          </w:tcPr>
          <w:p>
            <w:pPr>
              <w:pStyle w:val="1233"/>
              <w:ind w:left="489"/>
              <w:spacing w:before="53" w:line="234" w:lineRule="auto"/>
            </w:pPr>
            <w:r>
              <w:t xml:space="preserve">3</w:t>
            </w:r>
            <w:r/>
          </w:p>
        </w:tc>
        <w:tc>
          <w:tcPr>
            <w:tcW w:w="3050" w:type="dxa"/>
            <w:vAlign w:val="top"/>
            <w:textDirection w:val="lrTb"/>
            <w:noWrap w:val="false"/>
          </w:tcPr>
          <w:p>
            <w:pPr>
              <w:pStyle w:val="1233"/>
              <w:ind w:left="841"/>
              <w:spacing w:before="53" w:line="228" w:lineRule="auto"/>
            </w:pPr>
            <w:r>
              <w:rPr>
                <w:spacing w:val="7"/>
              </w:rPr>
              <w:t xml:space="preserve">鲜味生抽</w:t>
            </w:r>
            <w:r/>
          </w:p>
        </w:tc>
        <w:tc>
          <w:tcPr>
            <w:tcW w:w="2780" w:type="dxa"/>
            <w:vAlign w:val="top"/>
            <w:textDirection w:val="lrTb"/>
            <w:noWrap w:val="false"/>
          </w:tcPr>
          <w:p>
            <w:pPr>
              <w:pStyle w:val="1233"/>
              <w:ind w:left="737"/>
              <w:spacing w:before="53" w:line="229" w:lineRule="auto"/>
            </w:pPr>
            <w:r>
              <w:rPr>
                <w:spacing w:val="5"/>
              </w:rPr>
              <w:t xml:space="preserve">500</w:t>
            </w:r>
            <w:r>
              <w:t xml:space="preserve">ml</w:t>
            </w:r>
            <w:r>
              <w:rPr>
                <w:spacing w:val="5"/>
              </w:rPr>
              <w:t xml:space="preserve">/瓶</w:t>
            </w:r>
            <w:r/>
          </w:p>
        </w:tc>
      </w:tr>
      <w:tr>
        <w:trPr>
          <w:trHeight w:val="314"/>
        </w:trPr>
        <w:tc>
          <w:tcPr>
            <w:tcW w:w="1289" w:type="dxa"/>
            <w:vAlign w:val="top"/>
            <w:textDirection w:val="lrTb"/>
            <w:noWrap w:val="false"/>
          </w:tcPr>
          <w:p>
            <w:pPr>
              <w:pStyle w:val="1233"/>
              <w:ind w:left="484"/>
              <w:spacing w:before="53" w:line="234" w:lineRule="auto"/>
            </w:pPr>
            <w:r>
              <w:t xml:space="preserve">4</w:t>
            </w:r>
            <w:r/>
          </w:p>
        </w:tc>
        <w:tc>
          <w:tcPr>
            <w:tcW w:w="3050" w:type="dxa"/>
            <w:vAlign w:val="top"/>
            <w:textDirection w:val="lrTb"/>
            <w:noWrap w:val="false"/>
          </w:tcPr>
          <w:p>
            <w:pPr>
              <w:pStyle w:val="1233"/>
              <w:ind w:left="1052"/>
              <w:spacing w:before="53" w:line="232" w:lineRule="auto"/>
            </w:pPr>
            <w:r>
              <w:rPr>
                <w:spacing w:val="4"/>
              </w:rPr>
              <w:t xml:space="preserve">蚝油</w:t>
            </w:r>
            <w:r/>
          </w:p>
        </w:tc>
        <w:tc>
          <w:tcPr>
            <w:tcW w:w="2780" w:type="dxa"/>
            <w:vAlign w:val="top"/>
            <w:textDirection w:val="lrTb"/>
            <w:noWrap w:val="false"/>
          </w:tcPr>
          <w:p>
            <w:pPr>
              <w:pStyle w:val="1233"/>
              <w:ind w:left="788"/>
              <w:spacing w:before="52" w:line="222" w:lineRule="auto"/>
            </w:pPr>
            <w:r>
              <w:rPr>
                <w:spacing w:val="3"/>
              </w:rPr>
              <w:t xml:space="preserve">700g/瓶</w:t>
            </w:r>
            <w:r/>
          </w:p>
        </w:tc>
      </w:tr>
      <w:tr>
        <w:trPr>
          <w:trHeight w:val="314"/>
        </w:trPr>
        <w:tc>
          <w:tcPr>
            <w:tcW w:w="1289" w:type="dxa"/>
            <w:vAlign w:val="top"/>
            <w:textDirection w:val="lrTb"/>
            <w:noWrap w:val="false"/>
          </w:tcPr>
          <w:p>
            <w:pPr>
              <w:pStyle w:val="1233"/>
              <w:ind w:left="489"/>
              <w:spacing w:before="52" w:line="235" w:lineRule="auto"/>
            </w:pPr>
            <w:r>
              <w:t xml:space="preserve">5</w:t>
            </w:r>
            <w:r/>
          </w:p>
        </w:tc>
        <w:tc>
          <w:tcPr>
            <w:tcW w:w="3050" w:type="dxa"/>
            <w:vAlign w:val="top"/>
            <w:textDirection w:val="lrTb"/>
            <w:noWrap w:val="false"/>
          </w:tcPr>
          <w:p>
            <w:pPr>
              <w:pStyle w:val="1233"/>
              <w:ind w:left="1054"/>
              <w:spacing w:before="52" w:line="229" w:lineRule="auto"/>
            </w:pPr>
            <w:r>
              <w:rPr>
                <w:spacing w:val="3"/>
              </w:rPr>
              <w:t xml:space="preserve">香醋</w:t>
            </w:r>
            <w:r/>
          </w:p>
        </w:tc>
        <w:tc>
          <w:tcPr>
            <w:tcW w:w="2780" w:type="dxa"/>
            <w:vAlign w:val="top"/>
            <w:textDirection w:val="lrTb"/>
            <w:noWrap w:val="false"/>
          </w:tcPr>
          <w:p>
            <w:pPr>
              <w:pStyle w:val="1233"/>
              <w:ind w:left="737"/>
              <w:spacing w:before="52" w:line="229" w:lineRule="auto"/>
            </w:pPr>
            <w:r>
              <w:rPr>
                <w:spacing w:val="5"/>
              </w:rPr>
              <w:t xml:space="preserve">500</w:t>
            </w:r>
            <w:r>
              <w:t xml:space="preserve">ml</w:t>
            </w:r>
            <w:r>
              <w:rPr>
                <w:spacing w:val="5"/>
              </w:rPr>
              <w:t xml:space="preserve">/瓶</w:t>
            </w:r>
            <w:r/>
          </w:p>
        </w:tc>
      </w:tr>
      <w:tr>
        <w:trPr>
          <w:trHeight w:val="313"/>
        </w:trPr>
        <w:tc>
          <w:tcPr>
            <w:tcW w:w="1289" w:type="dxa"/>
            <w:vAlign w:val="top"/>
            <w:textDirection w:val="lrTb"/>
            <w:noWrap w:val="false"/>
          </w:tcPr>
          <w:p>
            <w:pPr>
              <w:pStyle w:val="1233"/>
              <w:ind w:left="487"/>
              <w:spacing w:before="52" w:line="234" w:lineRule="auto"/>
            </w:pPr>
            <w:r>
              <w:t xml:space="preserve">6</w:t>
            </w:r>
            <w:r/>
          </w:p>
        </w:tc>
        <w:tc>
          <w:tcPr>
            <w:tcW w:w="3050" w:type="dxa"/>
            <w:vAlign w:val="top"/>
            <w:textDirection w:val="lrTb"/>
            <w:noWrap w:val="false"/>
          </w:tcPr>
          <w:p>
            <w:pPr>
              <w:pStyle w:val="1233"/>
              <w:ind w:left="946"/>
              <w:spacing w:before="51" w:line="228" w:lineRule="auto"/>
            </w:pPr>
            <w:r>
              <w:rPr>
                <w:spacing w:val="6"/>
              </w:rPr>
              <w:t xml:space="preserve">鲜辣酱</w:t>
            </w:r>
            <w:r/>
          </w:p>
        </w:tc>
        <w:tc>
          <w:tcPr>
            <w:tcW w:w="2780" w:type="dxa"/>
            <w:vAlign w:val="top"/>
            <w:textDirection w:val="lrTb"/>
            <w:noWrap w:val="false"/>
          </w:tcPr>
          <w:p>
            <w:pPr>
              <w:pStyle w:val="1233"/>
              <w:ind w:left="786"/>
              <w:spacing w:before="52" w:line="222" w:lineRule="auto"/>
            </w:pPr>
            <w:r>
              <w:rPr>
                <w:spacing w:val="3"/>
              </w:rPr>
              <w:t xml:space="preserve">268g/瓶</w:t>
            </w:r>
            <w:r/>
          </w:p>
        </w:tc>
      </w:tr>
      <w:tr>
        <w:trPr>
          <w:trHeight w:val="312"/>
        </w:trPr>
        <w:tc>
          <w:tcPr>
            <w:tcW w:w="1289" w:type="dxa"/>
            <w:vAlign w:val="top"/>
            <w:textDirection w:val="lrTb"/>
            <w:noWrap w:val="false"/>
          </w:tcPr>
          <w:p>
            <w:pPr>
              <w:pStyle w:val="1233"/>
              <w:ind w:left="490"/>
              <w:spacing w:before="52" w:line="234" w:lineRule="auto"/>
            </w:pPr>
            <w:r>
              <w:t xml:space="preserve">7</w:t>
            </w:r>
            <w:r/>
          </w:p>
        </w:tc>
        <w:tc>
          <w:tcPr>
            <w:tcW w:w="3050" w:type="dxa"/>
            <w:vAlign w:val="top"/>
            <w:textDirection w:val="lrTb"/>
            <w:noWrap w:val="false"/>
          </w:tcPr>
          <w:p>
            <w:pPr>
              <w:pStyle w:val="1233"/>
              <w:ind w:left="527"/>
              <w:spacing w:before="52" w:line="228" w:lineRule="auto"/>
            </w:pPr>
            <w:r>
              <w:rPr>
                <w:spacing w:val="8"/>
              </w:rPr>
              <w:t xml:space="preserve">风味豆豉辣椒酱</w:t>
            </w:r>
            <w:r/>
          </w:p>
        </w:tc>
        <w:tc>
          <w:tcPr>
            <w:tcW w:w="2780" w:type="dxa"/>
            <w:vAlign w:val="top"/>
            <w:textDirection w:val="lrTb"/>
            <w:noWrap w:val="false"/>
          </w:tcPr>
          <w:p>
            <w:pPr>
              <w:pStyle w:val="1233"/>
              <w:ind w:left="786"/>
              <w:spacing w:before="52" w:line="222" w:lineRule="auto"/>
            </w:pPr>
            <w:r>
              <w:rPr>
                <w:spacing w:val="3"/>
              </w:rPr>
              <w:t xml:space="preserve">280g/瓶</w:t>
            </w:r>
            <w:r/>
          </w:p>
        </w:tc>
      </w:tr>
      <w:tr>
        <w:trPr>
          <w:trHeight w:val="314"/>
        </w:trPr>
        <w:tc>
          <w:tcPr>
            <w:tcW w:w="1289" w:type="dxa"/>
            <w:vAlign w:val="top"/>
            <w:textDirection w:val="lrTb"/>
            <w:noWrap w:val="false"/>
          </w:tcPr>
          <w:p>
            <w:pPr>
              <w:pStyle w:val="1233"/>
              <w:ind w:left="486"/>
              <w:spacing w:before="53" w:line="234" w:lineRule="auto"/>
            </w:pPr>
            <w:r>
              <w:t xml:space="preserve">8</w:t>
            </w:r>
            <w:r/>
          </w:p>
        </w:tc>
        <w:tc>
          <w:tcPr>
            <w:tcW w:w="3050" w:type="dxa"/>
            <w:vAlign w:val="top"/>
            <w:textDirection w:val="lrTb"/>
            <w:noWrap w:val="false"/>
          </w:tcPr>
          <w:p>
            <w:pPr>
              <w:pStyle w:val="1233"/>
              <w:ind w:left="871"/>
              <w:spacing w:before="53" w:line="228" w:lineRule="auto"/>
            </w:pPr>
            <w:r>
              <w:rPr>
                <w:spacing w:val="-1"/>
              </w:rPr>
              <w:t xml:space="preserve">白胡椒粉</w:t>
            </w:r>
            <w:r/>
          </w:p>
        </w:tc>
        <w:tc>
          <w:tcPr>
            <w:tcW w:w="2780" w:type="dxa"/>
            <w:vAlign w:val="top"/>
            <w:textDirection w:val="lrTb"/>
            <w:noWrap w:val="false"/>
          </w:tcPr>
          <w:p>
            <w:pPr>
              <w:pStyle w:val="1233"/>
              <w:ind w:left="843"/>
              <w:spacing w:before="53" w:line="222" w:lineRule="auto"/>
            </w:pPr>
            <w:r>
              <w:rPr>
                <w:spacing w:val="3"/>
              </w:rPr>
              <w:t xml:space="preserve">30g/瓶</w:t>
            </w:r>
            <w:r/>
          </w:p>
        </w:tc>
      </w:tr>
      <w:tr>
        <w:trPr>
          <w:trHeight w:val="313"/>
        </w:trPr>
        <w:tc>
          <w:tcPr>
            <w:tcW w:w="1289" w:type="dxa"/>
            <w:vAlign w:val="top"/>
            <w:textDirection w:val="lrTb"/>
            <w:noWrap w:val="false"/>
          </w:tcPr>
          <w:p>
            <w:pPr>
              <w:pStyle w:val="1233"/>
              <w:ind w:left="486"/>
              <w:spacing w:before="55" w:line="231" w:lineRule="auto"/>
            </w:pPr>
            <w:r>
              <w:t xml:space="preserve">9</w:t>
            </w:r>
            <w:r/>
          </w:p>
        </w:tc>
        <w:tc>
          <w:tcPr>
            <w:tcW w:w="3050" w:type="dxa"/>
            <w:vAlign w:val="top"/>
            <w:textDirection w:val="lrTb"/>
            <w:noWrap w:val="false"/>
          </w:tcPr>
          <w:p>
            <w:pPr>
              <w:pStyle w:val="1233"/>
              <w:ind w:left="841"/>
              <w:spacing w:before="55" w:line="228" w:lineRule="auto"/>
            </w:pPr>
            <w:r>
              <w:rPr>
                <w:spacing w:val="7"/>
              </w:rPr>
              <w:t xml:space="preserve">蓝莓果酱</w:t>
            </w:r>
            <w:r/>
          </w:p>
        </w:tc>
        <w:tc>
          <w:tcPr>
            <w:tcW w:w="2780" w:type="dxa"/>
            <w:vAlign w:val="top"/>
            <w:textDirection w:val="lrTb"/>
            <w:noWrap w:val="false"/>
          </w:tcPr>
          <w:p>
            <w:pPr>
              <w:pStyle w:val="1233"/>
              <w:ind w:left="787"/>
              <w:spacing w:before="55" w:line="222" w:lineRule="auto"/>
            </w:pPr>
            <w:r>
              <w:rPr>
                <w:spacing w:val="3"/>
              </w:rPr>
              <w:t xml:space="preserve">340g/瓶</w:t>
            </w:r>
            <w:r/>
          </w:p>
        </w:tc>
      </w:tr>
      <w:tr>
        <w:trPr>
          <w:trHeight w:val="314"/>
        </w:trPr>
        <w:tc>
          <w:tcPr>
            <w:tcW w:w="1289" w:type="dxa"/>
            <w:vAlign w:val="top"/>
            <w:textDirection w:val="lrTb"/>
            <w:noWrap w:val="false"/>
          </w:tcPr>
          <w:p>
            <w:pPr>
              <w:pStyle w:val="1233"/>
              <w:ind w:left="448"/>
              <w:spacing w:before="55" w:line="232" w:lineRule="auto"/>
            </w:pPr>
            <w:r>
              <w:rPr>
                <w:spacing w:val="-7"/>
              </w:rPr>
              <w:t xml:space="preserve">10</w:t>
            </w:r>
            <w:r/>
          </w:p>
        </w:tc>
        <w:tc>
          <w:tcPr>
            <w:tcW w:w="3050" w:type="dxa"/>
            <w:vAlign w:val="top"/>
            <w:textDirection w:val="lrTb"/>
            <w:noWrap w:val="false"/>
          </w:tcPr>
          <w:p>
            <w:pPr>
              <w:pStyle w:val="1233"/>
              <w:ind w:left="842"/>
              <w:spacing w:before="55" w:line="228" w:lineRule="auto"/>
            </w:pPr>
            <w:r>
              <w:rPr>
                <w:spacing w:val="6"/>
              </w:rPr>
              <w:t xml:space="preserve">草莓果酱</w:t>
            </w:r>
            <w:r/>
          </w:p>
        </w:tc>
        <w:tc>
          <w:tcPr>
            <w:tcW w:w="2780" w:type="dxa"/>
            <w:vAlign w:val="top"/>
            <w:textDirection w:val="lrTb"/>
            <w:noWrap w:val="false"/>
          </w:tcPr>
          <w:p>
            <w:pPr>
              <w:pStyle w:val="1233"/>
              <w:ind w:left="787"/>
              <w:spacing w:before="55" w:line="222" w:lineRule="auto"/>
            </w:pPr>
            <w:r>
              <w:rPr>
                <w:spacing w:val="3"/>
              </w:rPr>
              <w:t xml:space="preserve">340g/瓶</w:t>
            </w:r>
            <w:r/>
          </w:p>
        </w:tc>
      </w:tr>
      <w:tr>
        <w:trPr>
          <w:trHeight w:val="313"/>
        </w:trPr>
        <w:tc>
          <w:tcPr>
            <w:tcW w:w="1289" w:type="dxa"/>
            <w:vAlign w:val="top"/>
            <w:textDirection w:val="lrTb"/>
            <w:noWrap w:val="false"/>
          </w:tcPr>
          <w:p>
            <w:pPr>
              <w:pStyle w:val="1233"/>
              <w:ind w:left="448"/>
              <w:spacing w:before="55" w:line="231" w:lineRule="auto"/>
            </w:pPr>
            <w:r>
              <w:rPr>
                <w:spacing w:val="-7"/>
              </w:rPr>
              <w:t xml:space="preserve">11</w:t>
            </w:r>
            <w:r/>
          </w:p>
        </w:tc>
        <w:tc>
          <w:tcPr>
            <w:tcW w:w="3050" w:type="dxa"/>
            <w:vAlign w:val="top"/>
            <w:textDirection w:val="lrTb"/>
            <w:noWrap w:val="false"/>
          </w:tcPr>
          <w:p>
            <w:pPr>
              <w:pStyle w:val="1233"/>
              <w:ind w:left="950"/>
              <w:spacing w:before="55" w:line="228" w:lineRule="auto"/>
            </w:pPr>
            <w:r>
              <w:rPr>
                <w:spacing w:val="5"/>
              </w:rPr>
              <w:t xml:space="preserve">绵白糖</w:t>
            </w:r>
            <w:r/>
          </w:p>
        </w:tc>
        <w:tc>
          <w:tcPr>
            <w:tcW w:w="2780" w:type="dxa"/>
            <w:vAlign w:val="top"/>
            <w:textDirection w:val="lrTb"/>
            <w:noWrap w:val="false"/>
          </w:tcPr>
          <w:p>
            <w:pPr>
              <w:pStyle w:val="1233"/>
              <w:ind w:left="784"/>
              <w:spacing w:before="55" w:line="222" w:lineRule="auto"/>
            </w:pPr>
            <w:r>
              <w:rPr>
                <w:spacing w:val="4"/>
              </w:rPr>
              <w:t xml:space="preserve">800g/袋</w:t>
            </w:r>
            <w:r/>
          </w:p>
        </w:tc>
      </w:tr>
      <w:tr>
        <w:trPr>
          <w:trHeight w:val="314"/>
        </w:trPr>
        <w:tc>
          <w:tcPr>
            <w:tcW w:w="1289" w:type="dxa"/>
            <w:vAlign w:val="top"/>
            <w:textDirection w:val="lrTb"/>
            <w:noWrap w:val="false"/>
          </w:tcPr>
          <w:p>
            <w:pPr>
              <w:pStyle w:val="1233"/>
              <w:ind w:left="448"/>
              <w:spacing w:before="56" w:line="231" w:lineRule="auto"/>
            </w:pPr>
            <w:r>
              <w:rPr>
                <w:spacing w:val="-7"/>
              </w:rPr>
              <w:t xml:space="preserve">12</w:t>
            </w:r>
            <w:r/>
          </w:p>
        </w:tc>
        <w:tc>
          <w:tcPr>
            <w:tcW w:w="3050" w:type="dxa"/>
            <w:vAlign w:val="top"/>
            <w:textDirection w:val="lrTb"/>
            <w:noWrap w:val="false"/>
          </w:tcPr>
          <w:p>
            <w:pPr>
              <w:pStyle w:val="1233"/>
              <w:ind w:left="846"/>
              <w:spacing w:before="56" w:line="229" w:lineRule="auto"/>
            </w:pPr>
            <w:r>
              <w:rPr>
                <w:spacing w:val="6"/>
              </w:rPr>
              <w:t xml:space="preserve">芝麻香油</w:t>
            </w:r>
            <w:r/>
          </w:p>
        </w:tc>
        <w:tc>
          <w:tcPr>
            <w:tcW w:w="2780" w:type="dxa"/>
            <w:vAlign w:val="top"/>
            <w:textDirection w:val="lrTb"/>
            <w:noWrap w:val="false"/>
          </w:tcPr>
          <w:p>
            <w:pPr>
              <w:pStyle w:val="1233"/>
              <w:ind w:left="732"/>
              <w:spacing w:before="56" w:line="229" w:lineRule="auto"/>
            </w:pPr>
            <w:r>
              <w:rPr>
                <w:spacing w:val="6"/>
              </w:rPr>
              <w:t xml:space="preserve">405</w:t>
            </w:r>
            <w:r>
              <w:t xml:space="preserve">ml</w:t>
            </w:r>
            <w:r>
              <w:rPr>
                <w:spacing w:val="6"/>
              </w:rPr>
              <w:t xml:space="preserve">/瓶</w:t>
            </w:r>
            <w:r/>
          </w:p>
        </w:tc>
      </w:tr>
      <w:tr>
        <w:trPr>
          <w:trHeight w:val="314"/>
        </w:trPr>
        <w:tc>
          <w:tcPr>
            <w:tcW w:w="1289" w:type="dxa"/>
            <w:vAlign w:val="top"/>
            <w:textDirection w:val="lrTb"/>
            <w:noWrap w:val="false"/>
          </w:tcPr>
          <w:p>
            <w:pPr>
              <w:pStyle w:val="1233"/>
              <w:ind w:left="448"/>
              <w:spacing w:before="55" w:line="232" w:lineRule="auto"/>
            </w:pPr>
            <w:r>
              <w:rPr>
                <w:spacing w:val="-7"/>
              </w:rPr>
              <w:t xml:space="preserve">13</w:t>
            </w:r>
            <w:r/>
          </w:p>
        </w:tc>
        <w:tc>
          <w:tcPr>
            <w:tcW w:w="3050" w:type="dxa"/>
            <w:vAlign w:val="top"/>
            <w:textDirection w:val="lrTb"/>
            <w:noWrap w:val="false"/>
          </w:tcPr>
          <w:p>
            <w:pPr>
              <w:pStyle w:val="1233"/>
              <w:ind w:left="843"/>
              <w:spacing w:before="55" w:line="230" w:lineRule="auto"/>
            </w:pPr>
            <w:r>
              <w:rPr>
                <w:spacing w:val="6"/>
              </w:rPr>
              <w:t xml:space="preserve">蒸鱼豉油</w:t>
            </w:r>
            <w:r/>
          </w:p>
        </w:tc>
        <w:tc>
          <w:tcPr>
            <w:tcW w:w="2780" w:type="dxa"/>
            <w:vAlign w:val="top"/>
            <w:textDirection w:val="lrTb"/>
            <w:noWrap w:val="false"/>
          </w:tcPr>
          <w:p>
            <w:pPr>
              <w:pStyle w:val="1233"/>
              <w:ind w:left="732"/>
              <w:spacing w:before="55" w:line="229" w:lineRule="auto"/>
            </w:pPr>
            <w:r>
              <w:rPr>
                <w:spacing w:val="6"/>
              </w:rPr>
              <w:t xml:space="preserve">450</w:t>
            </w:r>
            <w:r>
              <w:t xml:space="preserve">ml</w:t>
            </w:r>
            <w:r>
              <w:rPr>
                <w:spacing w:val="6"/>
              </w:rPr>
              <w:t xml:space="preserve">/瓶</w:t>
            </w:r>
            <w:r/>
          </w:p>
        </w:tc>
      </w:tr>
      <w:tr>
        <w:trPr>
          <w:trHeight w:val="314"/>
        </w:trPr>
        <w:tc>
          <w:tcPr>
            <w:tcW w:w="1289" w:type="dxa"/>
            <w:vAlign w:val="top"/>
            <w:textDirection w:val="lrTb"/>
            <w:noWrap w:val="false"/>
          </w:tcPr>
          <w:p>
            <w:pPr>
              <w:pStyle w:val="1233"/>
              <w:ind w:left="448"/>
              <w:spacing w:before="55" w:line="232" w:lineRule="auto"/>
            </w:pPr>
            <w:r>
              <w:rPr>
                <w:spacing w:val="-7"/>
              </w:rPr>
              <w:t xml:space="preserve">14</w:t>
            </w:r>
            <w:r/>
          </w:p>
        </w:tc>
        <w:tc>
          <w:tcPr>
            <w:tcW w:w="3050" w:type="dxa"/>
            <w:vAlign w:val="top"/>
            <w:textDirection w:val="lrTb"/>
            <w:noWrap w:val="false"/>
          </w:tcPr>
          <w:p>
            <w:pPr>
              <w:pStyle w:val="1233"/>
              <w:ind w:left="841"/>
              <w:spacing w:before="55" w:line="228" w:lineRule="auto"/>
            </w:pPr>
            <w:r>
              <w:rPr>
                <w:spacing w:val="7"/>
              </w:rPr>
              <w:t xml:space="preserve">郫县豆瓣</w:t>
            </w:r>
            <w:r/>
          </w:p>
        </w:tc>
        <w:tc>
          <w:tcPr>
            <w:tcW w:w="2780" w:type="dxa"/>
            <w:vAlign w:val="top"/>
            <w:textDirection w:val="lrTb"/>
            <w:noWrap w:val="false"/>
          </w:tcPr>
          <w:p>
            <w:pPr>
              <w:pStyle w:val="1233"/>
              <w:ind w:left="784"/>
              <w:spacing w:before="55" w:line="222" w:lineRule="auto"/>
            </w:pPr>
            <w:r>
              <w:rPr>
                <w:spacing w:val="4"/>
              </w:rPr>
              <w:t xml:space="preserve">950g/瓶</w:t>
            </w:r>
            <w:r/>
          </w:p>
        </w:tc>
      </w:tr>
      <w:tr>
        <w:trPr>
          <w:trHeight w:val="314"/>
        </w:trPr>
        <w:tc>
          <w:tcPr>
            <w:tcW w:w="1289" w:type="dxa"/>
            <w:vAlign w:val="top"/>
            <w:textDirection w:val="lrTb"/>
            <w:noWrap w:val="false"/>
          </w:tcPr>
          <w:p>
            <w:pPr>
              <w:pStyle w:val="1233"/>
              <w:ind w:left="448"/>
              <w:spacing w:before="57" w:line="230" w:lineRule="auto"/>
            </w:pPr>
            <w:r>
              <w:rPr>
                <w:spacing w:val="-7"/>
              </w:rPr>
              <w:t xml:space="preserve">15</w:t>
            </w:r>
            <w:r/>
          </w:p>
        </w:tc>
        <w:tc>
          <w:tcPr>
            <w:tcW w:w="3050" w:type="dxa"/>
            <w:vAlign w:val="top"/>
            <w:textDirection w:val="lrTb"/>
            <w:noWrap w:val="false"/>
          </w:tcPr>
          <w:p>
            <w:pPr>
              <w:pStyle w:val="1233"/>
              <w:ind w:left="1057"/>
              <w:spacing w:before="57" w:line="228" w:lineRule="auto"/>
            </w:pPr>
            <w:r>
              <w:rPr>
                <w:spacing w:val="2"/>
              </w:rPr>
              <w:t xml:space="preserve">紫菜</w:t>
            </w:r>
            <w:r/>
          </w:p>
        </w:tc>
        <w:tc>
          <w:tcPr>
            <w:tcW w:w="2780" w:type="dxa"/>
            <w:vAlign w:val="top"/>
            <w:textDirection w:val="lrTb"/>
            <w:noWrap w:val="false"/>
          </w:tcPr>
          <w:p>
            <w:pPr>
              <w:pStyle w:val="1233"/>
              <w:ind w:left="841"/>
              <w:spacing w:before="57" w:line="222" w:lineRule="auto"/>
            </w:pPr>
            <w:r>
              <w:rPr>
                <w:spacing w:val="3"/>
              </w:rPr>
              <w:t xml:space="preserve">22g/袋</w:t>
            </w:r>
            <w:r/>
          </w:p>
        </w:tc>
      </w:tr>
      <w:tr>
        <w:trPr>
          <w:trHeight w:val="314"/>
        </w:trPr>
        <w:tc>
          <w:tcPr>
            <w:tcW w:w="1289" w:type="dxa"/>
            <w:vAlign w:val="top"/>
            <w:textDirection w:val="lrTb"/>
            <w:noWrap w:val="false"/>
          </w:tcPr>
          <w:p>
            <w:pPr>
              <w:pStyle w:val="1233"/>
              <w:ind w:left="448"/>
              <w:spacing w:before="56" w:line="231" w:lineRule="auto"/>
            </w:pPr>
            <w:r>
              <w:rPr>
                <w:spacing w:val="-7"/>
              </w:rPr>
              <w:t xml:space="preserve">16</w:t>
            </w:r>
            <w:r/>
          </w:p>
        </w:tc>
        <w:tc>
          <w:tcPr>
            <w:tcW w:w="3050" w:type="dxa"/>
            <w:vAlign w:val="top"/>
            <w:textDirection w:val="lrTb"/>
            <w:noWrap w:val="false"/>
          </w:tcPr>
          <w:p>
            <w:pPr>
              <w:pStyle w:val="1233"/>
              <w:ind w:left="950"/>
              <w:spacing w:before="57" w:line="229" w:lineRule="auto"/>
            </w:pPr>
            <w:r>
              <w:rPr>
                <w:spacing w:val="5"/>
              </w:rPr>
              <w:t xml:space="preserve">老抽王</w:t>
            </w:r>
            <w:r/>
          </w:p>
        </w:tc>
        <w:tc>
          <w:tcPr>
            <w:tcW w:w="2780" w:type="dxa"/>
            <w:vAlign w:val="top"/>
            <w:textDirection w:val="lrTb"/>
            <w:noWrap w:val="false"/>
          </w:tcPr>
          <w:p>
            <w:pPr>
              <w:pStyle w:val="1233"/>
              <w:ind w:left="737"/>
              <w:spacing w:before="57" w:line="229" w:lineRule="auto"/>
            </w:pPr>
            <w:r>
              <w:rPr>
                <w:spacing w:val="5"/>
              </w:rPr>
              <w:t xml:space="preserve">500</w:t>
            </w:r>
            <w:r>
              <w:t xml:space="preserve">ml</w:t>
            </w:r>
            <w:r>
              <w:rPr>
                <w:spacing w:val="5"/>
              </w:rPr>
              <w:t xml:space="preserve">/瓶</w:t>
            </w:r>
            <w:r/>
          </w:p>
        </w:tc>
      </w:tr>
    </w:tbl>
    <w:p>
      <w:pPr>
        <w:pStyle w:val="827"/>
        <w:spacing w:before="137" w:line="228"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p>
      <w:pPr>
        <w:pStyle w:val="827"/>
        <w:spacing w:line="92" w:lineRule="exact"/>
      </w:pPr>
      <w:r/>
      <w:r/>
    </w:p>
    <w:tbl>
      <w:tblPr>
        <w:tblStyle w:val="1234"/>
        <w:tblW w:w="865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1"/>
        <w:gridCol w:w="2850"/>
        <w:gridCol w:w="4444"/>
      </w:tblGrid>
      <w:tr>
        <w:trPr>
          <w:trHeight w:val="527"/>
        </w:trPr>
        <w:tc>
          <w:tcPr>
            <w:tcW w:w="1361" w:type="dxa"/>
            <w:vAlign w:val="top"/>
            <w:textDirection w:val="lrTb"/>
            <w:noWrap w:val="false"/>
          </w:tcPr>
          <w:p>
            <w:pPr>
              <w:pStyle w:val="1233"/>
              <w:ind w:left="282"/>
              <w:spacing w:before="161" w:line="228" w:lineRule="auto"/>
              <w:rPr>
                <w:b/>
                <w:bCs/>
              </w:rPr>
            </w:pPr>
            <w:r>
              <w:rPr>
                <w:b/>
                <w:bCs/>
                <w:spacing w:val="3"/>
              </w:rPr>
              <w:t xml:space="preserve">品类名称</w:t>
            </w:r>
            <w:r>
              <w:rPr>
                <w:b/>
                <w:bCs/>
              </w:rPr>
            </w:r>
            <w:r/>
          </w:p>
        </w:tc>
        <w:tc>
          <w:tcPr>
            <w:tcW w:w="2850" w:type="dxa"/>
            <w:vAlign w:val="top"/>
            <w:textDirection w:val="lrTb"/>
            <w:noWrap w:val="false"/>
          </w:tcPr>
          <w:p>
            <w:pPr>
              <w:pStyle w:val="1233"/>
              <w:ind w:left="485"/>
              <w:spacing w:before="161" w:line="228" w:lineRule="auto"/>
              <w:rPr>
                <w:b/>
                <w:bCs/>
              </w:rPr>
            </w:pPr>
            <w:r>
              <w:rPr>
                <w:b/>
                <w:bCs/>
                <w:spacing w:val="8"/>
              </w:rPr>
              <w:t xml:space="preserve">产品标准或技术参数</w:t>
            </w:r>
            <w:r>
              <w:rPr>
                <w:b/>
                <w:bCs/>
              </w:rPr>
            </w:r>
            <w:r/>
          </w:p>
        </w:tc>
        <w:tc>
          <w:tcPr>
            <w:tcW w:w="4444" w:type="dxa"/>
            <w:vAlign w:val="top"/>
            <w:textDirection w:val="lrTb"/>
            <w:noWrap w:val="false"/>
          </w:tcPr>
          <w:p>
            <w:pPr>
              <w:pStyle w:val="1233"/>
              <w:ind w:left="1597"/>
              <w:spacing w:before="161" w:line="228" w:lineRule="auto"/>
              <w:rPr>
                <w:b/>
                <w:bCs/>
              </w:rPr>
            </w:pPr>
            <w:r>
              <w:rPr>
                <w:b/>
                <w:bCs/>
                <w:spacing w:val="8"/>
              </w:rPr>
              <w:t xml:space="preserve">通行使用标准</w:t>
            </w:r>
            <w:r>
              <w:rPr>
                <w:b/>
                <w:bCs/>
              </w:rPr>
            </w:r>
            <w:r/>
          </w:p>
        </w:tc>
      </w:tr>
      <w:tr>
        <w:trPr>
          <w:trHeight w:val="627"/>
        </w:trPr>
        <w:tc>
          <w:tcPr>
            <w:tcW w:w="1361" w:type="dxa"/>
            <w:vAlign w:val="top"/>
            <w:textDirection w:val="lrTb"/>
            <w:noWrap w:val="false"/>
          </w:tcPr>
          <w:p>
            <w:pPr>
              <w:pStyle w:val="1233"/>
              <w:jc w:val="center"/>
              <w:spacing w:before="65" w:line="228" w:lineRule="auto"/>
            </w:pPr>
            <w:r>
              <w:rPr>
                <w:rFonts w:hint="eastAsia"/>
                <w:b/>
                <w:bCs/>
              </w:rPr>
              <w:t xml:space="preserve">调味品类</w:t>
            </w:r>
            <w:r/>
          </w:p>
        </w:tc>
        <w:tc>
          <w:tcPr>
            <w:tcW w:w="2850" w:type="dxa"/>
            <w:vAlign w:val="top"/>
            <w:textDirection w:val="lrTb"/>
            <w:noWrap w:val="false"/>
          </w:tcPr>
          <w:p>
            <w:pPr>
              <w:pStyle w:val="1233"/>
              <w:ind w:left="112"/>
              <w:spacing w:before="53" w:line="228" w:lineRule="auto"/>
            </w:pPr>
            <w:r>
              <w:rPr>
                <w:spacing w:val="1"/>
              </w:rPr>
              <w:t xml:space="preserve">符合法律、行政法规的规定质</w:t>
            </w:r>
            <w:r/>
          </w:p>
          <w:p>
            <w:pPr>
              <w:pStyle w:val="1233"/>
              <w:spacing w:before="65" w:line="228" w:lineRule="auto"/>
            </w:pPr>
            <w:r>
              <w:rPr>
                <w:spacing w:val="7"/>
              </w:rPr>
              <w:t xml:space="preserve">量安全国家标准。</w:t>
            </w:r>
            <w:r/>
          </w:p>
        </w:tc>
        <w:tc>
          <w:tcPr>
            <w:tcW w:w="4444" w:type="dxa"/>
            <w:vAlign w:val="top"/>
            <w:textDirection w:val="lrTb"/>
            <w:noWrap w:val="false"/>
          </w:tcPr>
          <w:p>
            <w:pPr>
              <w:pStyle w:val="1233"/>
              <w:spacing w:before="54" w:line="227" w:lineRule="auto"/>
            </w:pPr>
            <w:r>
              <w:rPr>
                <w:spacing w:val="8"/>
              </w:rPr>
              <w:t xml:space="preserve">符合</w:t>
            </w:r>
            <w:r>
              <w:rPr>
                <w:spacing w:val="-39"/>
              </w:rPr>
              <w:t xml:space="preserve"> </w:t>
            </w:r>
            <w:r>
              <w:t xml:space="preserve">GB</w:t>
            </w:r>
            <w:r>
              <w:rPr>
                <w:spacing w:val="8"/>
              </w:rPr>
              <w:t xml:space="preserve"> 2760</w:t>
            </w:r>
            <w:r>
              <w:rPr>
                <w:spacing w:val="-41"/>
              </w:rPr>
              <w:t xml:space="preserve"> </w:t>
            </w:r>
            <w:r>
              <w:rPr>
                <w:spacing w:val="8"/>
              </w:rPr>
              <w:t xml:space="preserve">食品安全国家标准食品添加</w:t>
            </w:r>
            <w:r>
              <w:rPr>
                <w:spacing w:val="7"/>
              </w:rPr>
              <w:t xml:space="preserve">剂使</w:t>
            </w:r>
            <w:r/>
          </w:p>
          <w:p>
            <w:pPr>
              <w:pStyle w:val="1233"/>
              <w:spacing w:before="65" w:line="228" w:lineRule="auto"/>
            </w:pPr>
            <w:r>
              <w:rPr>
                <w:spacing w:val="6"/>
              </w:rPr>
              <w:t xml:space="preserve">用标准。</w:t>
            </w:r>
            <w:r>
              <w:t xml:space="preserve">GB</w:t>
            </w:r>
            <w:r>
              <w:rPr>
                <w:spacing w:val="6"/>
              </w:rPr>
              <w:t xml:space="preserve">/T 12729.1-2008</w:t>
            </w:r>
            <w:r>
              <w:rPr>
                <w:spacing w:val="-39"/>
              </w:rPr>
              <w:t xml:space="preserve"> </w:t>
            </w:r>
            <w:r>
              <w:rPr>
                <w:spacing w:val="6"/>
              </w:rPr>
              <w:t xml:space="preserve">等</w:t>
            </w:r>
            <w:r>
              <w:rPr>
                <w:spacing w:val="5"/>
              </w:rPr>
              <w:t xml:space="preserve">标准。</w:t>
            </w:r>
            <w:r/>
          </w:p>
        </w:tc>
      </w:tr>
      <w:tr>
        <w:trPr>
          <w:trHeight w:val="944"/>
        </w:trPr>
        <w:tc>
          <w:tcPr>
            <w:gridSpan w:val="2"/>
            <w:tcW w:w="4211" w:type="dxa"/>
            <w:vAlign w:val="top"/>
            <w:textDirection w:val="lrTb"/>
            <w:noWrap w:val="false"/>
          </w:tcPr>
          <w:p>
            <w:pPr>
              <w:pStyle w:val="827"/>
              <w:spacing w:line="300" w:lineRule="auto"/>
              <w:rPr>
                <w:rFonts w:ascii="Arial"/>
                <w:sz w:val="21"/>
              </w:rPr>
            </w:pPr>
            <w:r>
              <w:rPr>
                <w:rFonts w:ascii="Arial"/>
                <w:sz w:val="21"/>
              </w:rPr>
            </w:r>
            <w:r/>
          </w:p>
          <w:p>
            <w:pPr>
              <w:pStyle w:val="1233"/>
              <w:ind w:left="1692"/>
              <w:spacing w:before="65" w:line="228" w:lineRule="auto"/>
            </w:pPr>
            <w:r>
              <w:rPr>
                <w:b/>
                <w:bCs/>
                <w:spacing w:val="7"/>
              </w:rPr>
              <w:t xml:space="preserve">验收标准</w:t>
            </w:r>
            <w:r/>
          </w:p>
        </w:tc>
        <w:tc>
          <w:tcPr>
            <w:tcW w:w="4444" w:type="dxa"/>
            <w:vAlign w:val="top"/>
            <w:textDirection w:val="lrTb"/>
            <w:noWrap w:val="false"/>
          </w:tcPr>
          <w:p>
            <w:pPr>
              <w:pStyle w:val="1233"/>
              <w:ind w:right="27"/>
              <w:jc w:val="both"/>
              <w:spacing w:before="55" w:line="266" w:lineRule="auto"/>
            </w:pPr>
            <w:r>
              <w:rPr>
                <w:rFonts w:hint="eastAsia"/>
                <w:b/>
                <w:bCs/>
                <w:i/>
                <w:iCs/>
                <w:spacing w:val="-9"/>
                <w:sz w:val="21"/>
                <w:szCs w:val="21"/>
                <w:lang w:val="en-US" w:eastAsia="zh-CN"/>
              </w:rPr>
              <w:t xml:space="preserve">乙方</w:t>
            </w:r>
            <w:r>
              <w:rPr>
                <w:b/>
                <w:bCs/>
                <w:i/>
                <w:iCs/>
                <w:spacing w:val="-9"/>
                <w:sz w:val="21"/>
                <w:szCs w:val="21"/>
              </w:rPr>
              <w:t xml:space="preserve">不得外包、转包或交于非直营门店供货。</w:t>
            </w:r>
            <w:r>
              <w:rPr>
                <w:spacing w:val="10"/>
              </w:rPr>
              <w:t xml:space="preserve">果酱类、豆瓣类产品须保证三个月内生产，其</w:t>
            </w:r>
            <w:r>
              <w:rPr>
                <w:spacing w:val="6"/>
              </w:rPr>
              <w:t xml:space="preserve">他类须保证剩余质保期不得低于</w:t>
            </w:r>
            <w:r>
              <w:rPr>
                <w:spacing w:val="-17"/>
              </w:rPr>
              <w:t xml:space="preserve"> </w:t>
            </w:r>
            <w:r>
              <w:rPr>
                <w:spacing w:val="6"/>
              </w:rPr>
              <w:t xml:space="preserve">1</w:t>
            </w:r>
            <w:r>
              <w:rPr>
                <w:spacing w:val="-37"/>
              </w:rPr>
              <w:t xml:space="preserve"> </w:t>
            </w:r>
            <w:r>
              <w:rPr>
                <w:spacing w:val="6"/>
              </w:rPr>
              <w:t xml:space="preserve">年。</w:t>
            </w:r>
            <w:r/>
          </w:p>
        </w:tc>
      </w:tr>
    </w:tbl>
    <w:p>
      <w:pPr>
        <w:pStyle w:val="827"/>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27"/>
        <w:jc w:val="both"/>
        <w:spacing w:line="240" w:lineRule="auto"/>
        <w:rPr>
          <w:rFonts w:hint="eastAsia" w:ascii="宋体" w:hAnsi="宋体" w:eastAsia="宋体" w:cs="宋体"/>
          <w:b/>
          <w:bCs/>
          <w:spacing w:val="8"/>
          <w:sz w:val="21"/>
          <w:szCs w:val="21"/>
          <w:highlight w:val="none"/>
          <w:lang w:eastAsia="zh-CN"/>
        </w:rPr>
      </w:pPr>
      <w:r>
        <w:rPr>
          <w:rFonts w:hint="eastAsia" w:ascii="宋体" w:hAnsi="宋体" w:cs="宋体"/>
          <w:b/>
          <w:bCs/>
          <w:spacing w:val="8"/>
          <w:sz w:val="21"/>
          <w:szCs w:val="21"/>
          <w:highlight w:val="none"/>
          <w:lang w:val="en-US" w:eastAsia="zh-CN"/>
        </w:rPr>
        <w:t xml:space="preserve">米面油</w:t>
      </w:r>
      <w:r>
        <w:rPr>
          <w:rFonts w:hint="eastAsia" w:ascii="宋体" w:hAnsi="宋体" w:eastAsia="宋体" w:cs="宋体"/>
          <w:b/>
          <w:bCs/>
          <w:spacing w:val="8"/>
          <w:sz w:val="21"/>
          <w:szCs w:val="21"/>
          <w:highlight w:val="none"/>
        </w:rPr>
        <w:t xml:space="preserve">类产品</w:t>
      </w:r>
      <w:r>
        <w:rPr>
          <w:rFonts w:hint="eastAsia" w:ascii="宋体" w:hAnsi="宋体" w:cs="宋体"/>
          <w:b/>
          <w:bCs/>
          <w:spacing w:val="8"/>
          <w:sz w:val="21"/>
          <w:szCs w:val="21"/>
          <w:highlight w:val="none"/>
          <w:lang w:eastAsia="zh-CN"/>
        </w:rPr>
        <w:t xml:space="preserve">：</w:t>
      </w:r>
      <w:r>
        <w:rPr>
          <w:rFonts w:hint="eastAsia" w:ascii="宋体" w:hAnsi="宋体" w:eastAsia="宋体" w:cs="宋体"/>
          <w:b/>
          <w:bCs/>
          <w:spacing w:val="8"/>
          <w:sz w:val="21"/>
          <w:szCs w:val="21"/>
          <w:highlight w:val="none"/>
          <w:lang w:eastAsia="zh-CN"/>
        </w:rPr>
      </w:r>
      <w:r/>
    </w:p>
    <w:p>
      <w:pPr>
        <w:pStyle w:val="827"/>
        <w:numPr>
          <w:ilvl w:val="0"/>
          <w:numId w:val="0"/>
        </w:numPr>
        <w:keepLines w:val="0"/>
        <w:keepNext w:val="0"/>
        <w:pageBreakBefore w:val="0"/>
        <w:spacing w:line="360" w:lineRule="auto"/>
        <w:rPr>
          <w:rFonts w:ascii="宋体" w:hAnsi="宋体" w:eastAsia="宋体" w:cs="宋体"/>
          <w:spacing w:val="8"/>
          <w:sz w:val="21"/>
          <w:szCs w:val="21"/>
        </w:rPr>
      </w:pPr>
      <w:r>
        <w:rPr>
          <w:rFonts w:hint="eastAsia" w:ascii="宋体" w:hAnsi="宋体" w:eastAsia="宋体" w:cs="宋体"/>
          <w:spacing w:val="8"/>
          <w:sz w:val="21"/>
          <w:szCs w:val="21"/>
          <w:lang w:val="en-US" w:eastAsia="zh-CN" w:bidi="ar-SA"/>
        </w:rPr>
        <w:t xml:space="preserve">（一）</w:t>
      </w:r>
      <w:r>
        <w:rPr>
          <w:rFonts w:ascii="宋体" w:hAnsi="宋体" w:eastAsia="宋体" w:cs="宋体"/>
          <w:b/>
          <w:bCs/>
          <w:spacing w:val="8"/>
          <w:sz w:val="21"/>
          <w:szCs w:val="21"/>
        </w:rPr>
        <w:t xml:space="preserve">供货报价清单</w:t>
      </w:r>
      <w:r>
        <w:rPr>
          <w:rFonts w:ascii="宋体" w:hAnsi="宋体" w:eastAsia="宋体" w:cs="宋体"/>
          <w:spacing w:val="8"/>
          <w:sz w:val="21"/>
          <w:szCs w:val="21"/>
        </w:rPr>
        <w:t xml:space="preserve">（实际供货包括但不限于此表品种）</w:t>
      </w:r>
      <w:r>
        <w:rPr>
          <w:rFonts w:ascii="宋体" w:hAnsi="宋体" w:eastAsia="宋体" w:cs="宋体"/>
          <w:spacing w:val="8"/>
          <w:sz w:val="21"/>
          <w:szCs w:val="21"/>
        </w:rPr>
      </w:r>
      <w:r/>
    </w:p>
    <w:tbl>
      <w:tblPr>
        <w:tblStyle w:val="1234"/>
        <w:tblW w:w="7119" w:type="dxa"/>
        <w:tblInd w:w="3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9"/>
        <w:gridCol w:w="3050"/>
        <w:gridCol w:w="2780"/>
      </w:tblGrid>
      <w:tr>
        <w:trPr>
          <w:trHeight w:val="318"/>
        </w:trPr>
        <w:tc>
          <w:tcPr>
            <w:tcW w:w="1289" w:type="dxa"/>
            <w:vAlign w:val="top"/>
            <w:textDirection w:val="lrTb"/>
            <w:noWrap w:val="false"/>
          </w:tcPr>
          <w:p>
            <w:pPr>
              <w:pStyle w:val="1233"/>
              <w:ind w:left="326"/>
              <w:spacing w:before="56" w:line="229" w:lineRule="auto"/>
              <w:rPr>
                <w:b/>
                <w:bCs/>
              </w:rPr>
            </w:pPr>
            <w:r>
              <w:rPr>
                <w:b/>
                <w:bCs/>
                <w:spacing w:val="5"/>
              </w:rPr>
              <w:t xml:space="preserve">序号</w:t>
            </w:r>
            <w:r>
              <w:rPr>
                <w:b/>
                <w:bCs/>
              </w:rPr>
            </w:r>
            <w:r/>
          </w:p>
        </w:tc>
        <w:tc>
          <w:tcPr>
            <w:tcW w:w="3050" w:type="dxa"/>
            <w:vAlign w:val="top"/>
            <w:textDirection w:val="lrTb"/>
            <w:noWrap w:val="false"/>
          </w:tcPr>
          <w:p>
            <w:pPr>
              <w:pStyle w:val="1233"/>
              <w:jc w:val="center"/>
              <w:spacing w:before="56" w:line="231" w:lineRule="auto"/>
              <w:rPr>
                <w:b/>
                <w:bCs/>
              </w:rPr>
            </w:pPr>
            <w:r>
              <w:rPr>
                <w:b/>
                <w:bCs/>
                <w:spacing w:val="-4"/>
              </w:rPr>
              <w:t xml:space="preserve">品名</w:t>
            </w:r>
            <w:r>
              <w:rPr>
                <w:b/>
                <w:bCs/>
              </w:rPr>
            </w:r>
            <w:r/>
          </w:p>
        </w:tc>
        <w:tc>
          <w:tcPr>
            <w:tcW w:w="2780" w:type="dxa"/>
            <w:vAlign w:val="top"/>
            <w:textDirection w:val="lrTb"/>
            <w:noWrap w:val="false"/>
          </w:tcPr>
          <w:p>
            <w:pPr>
              <w:pStyle w:val="1233"/>
              <w:jc w:val="center"/>
              <w:spacing w:before="55" w:line="228" w:lineRule="auto"/>
              <w:rPr>
                <w:b/>
                <w:bCs/>
              </w:rPr>
            </w:pPr>
            <w:r>
              <w:rPr>
                <w:b/>
                <w:bCs/>
                <w:spacing w:val="4"/>
              </w:rPr>
              <w:t xml:space="preserve">规格</w:t>
            </w:r>
            <w:r>
              <w:rPr>
                <w:b/>
                <w:bCs/>
              </w:rPr>
            </w:r>
            <w:r/>
          </w:p>
        </w:tc>
      </w:tr>
      <w:tr>
        <w:trPr>
          <w:trHeight w:val="314"/>
        </w:trPr>
        <w:tc>
          <w:tcPr>
            <w:tcW w:w="1289" w:type="dxa"/>
            <w:vAlign w:val="top"/>
            <w:textDirection w:val="lrTb"/>
            <w:noWrap w:val="false"/>
          </w:tcPr>
          <w:p>
            <w:pPr>
              <w:pStyle w:val="1233"/>
              <w:ind w:left="501"/>
              <w:spacing w:before="51" w:line="236" w:lineRule="auto"/>
            </w:pPr>
            <w:r>
              <w:t xml:space="preserve">1</w:t>
            </w:r>
            <w:r/>
          </w:p>
        </w:tc>
        <w:tc>
          <w:tcPr>
            <w:tcW w:w="3050" w:type="dxa"/>
            <w:vAlign w:val="top"/>
            <w:textDirection w:val="lrTb"/>
            <w:noWrap w:val="false"/>
          </w:tcPr>
          <w:p>
            <w:pPr>
              <w:pStyle w:val="1233"/>
              <w:jc w:val="center"/>
              <w:spacing w:before="51" w:line="227" w:lineRule="auto"/>
              <w:rPr>
                <w:rFonts w:hint="eastAsia" w:eastAsia="宋体"/>
                <w:lang w:eastAsia="zh-CN"/>
              </w:rPr>
            </w:pPr>
            <w:r>
              <w:rPr>
                <w:rFonts w:hint="eastAsia"/>
                <w:lang w:val="en-US" w:eastAsia="zh-CN"/>
              </w:rPr>
              <w:t xml:space="preserve">普通大米</w:t>
            </w:r>
            <w:r>
              <w:rPr>
                <w:rFonts w:hint="eastAsia" w:eastAsia="宋体"/>
                <w:lang w:eastAsia="zh-CN"/>
              </w:rPr>
            </w:r>
            <w:r/>
          </w:p>
        </w:tc>
        <w:tc>
          <w:tcPr>
            <w:tcW w:w="2780" w:type="dxa"/>
            <w:vAlign w:val="top"/>
            <w:textDirection w:val="lrTb"/>
            <w:noWrap w:val="false"/>
          </w:tcPr>
          <w:p>
            <w:pPr>
              <w:pStyle w:val="1233"/>
              <w:jc w:val="center"/>
              <w:spacing w:before="55" w:line="228" w:lineRule="auto"/>
              <w:rPr>
                <w:rFonts w:ascii="宋体" w:hAnsi="宋体" w:eastAsia="宋体" w:cs="宋体"/>
                <w:spacing w:val="4"/>
                <w:lang w:val="en-US" w:eastAsia="en-US"/>
              </w:rPr>
            </w:pPr>
            <w:r>
              <w:rPr>
                <w:rFonts w:ascii="宋体" w:hAnsi="宋体" w:eastAsia="宋体" w:cs="宋体"/>
                <w:spacing w:val="4"/>
                <w:lang w:val="en-US" w:eastAsia="zh-CN"/>
              </w:rPr>
              <w:t xml:space="preserve">斤</w:t>
            </w:r>
            <w:r>
              <w:rPr>
                <w:rFonts w:ascii="宋体" w:hAnsi="宋体" w:eastAsia="宋体" w:cs="宋体"/>
                <w:spacing w:val="4"/>
                <w:lang w:val="en-US" w:eastAsia="en-US"/>
              </w:rPr>
            </w:r>
            <w:r/>
          </w:p>
        </w:tc>
      </w:tr>
      <w:tr>
        <w:trPr>
          <w:trHeight w:val="314"/>
        </w:trPr>
        <w:tc>
          <w:tcPr>
            <w:tcW w:w="1289" w:type="dxa"/>
            <w:vAlign w:val="top"/>
            <w:textDirection w:val="lrTb"/>
            <w:noWrap w:val="false"/>
          </w:tcPr>
          <w:p>
            <w:pPr>
              <w:pStyle w:val="1233"/>
              <w:ind w:left="488"/>
              <w:spacing w:before="51" w:line="236" w:lineRule="auto"/>
            </w:pPr>
            <w:r>
              <w:t xml:space="preserve">2</w:t>
            </w:r>
            <w:r/>
          </w:p>
        </w:tc>
        <w:tc>
          <w:tcPr>
            <w:tcW w:w="3050" w:type="dxa"/>
            <w:vAlign w:val="top"/>
            <w:textDirection w:val="lrTb"/>
            <w:noWrap w:val="false"/>
          </w:tcPr>
          <w:p>
            <w:pPr>
              <w:pStyle w:val="1233"/>
              <w:jc w:val="center"/>
              <w:spacing w:before="51" w:line="227" w:lineRule="auto"/>
              <w:rPr>
                <w:rFonts w:eastAsia="宋体"/>
                <w:lang w:val="en-US" w:eastAsia="zh-CN"/>
              </w:rPr>
            </w:pPr>
            <w:r>
              <w:rPr>
                <w:rFonts w:hint="eastAsia"/>
                <w:lang w:val="en-US" w:eastAsia="zh-CN"/>
              </w:rPr>
              <w:t xml:space="preserve">面粉</w:t>
            </w:r>
            <w:r>
              <w:rPr>
                <w:rFonts w:eastAsia="宋体"/>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lang w:val="en-US" w:eastAsia="en-US"/>
              </w:rPr>
            </w:pPr>
            <w:r>
              <w:rPr>
                <w:rFonts w:ascii="宋体" w:hAnsi="宋体" w:eastAsia="宋体" w:cs="宋体"/>
                <w:spacing w:val="4"/>
                <w:lang w:val="en-US" w:eastAsia="zh-CN"/>
              </w:rPr>
              <w:t xml:space="preserve">斤</w:t>
            </w:r>
            <w:r>
              <w:rPr>
                <w:rFonts w:ascii="宋体" w:hAnsi="宋体" w:eastAsia="宋体" w:cs="宋体"/>
                <w:spacing w:val="4"/>
                <w:lang w:val="en-US" w:eastAsia="en-US"/>
              </w:rPr>
            </w:r>
            <w:r/>
          </w:p>
        </w:tc>
      </w:tr>
      <w:tr>
        <w:trPr>
          <w:trHeight w:val="314"/>
        </w:trPr>
        <w:tc>
          <w:tcPr>
            <w:tcW w:w="1289" w:type="dxa"/>
            <w:vAlign w:val="top"/>
            <w:textDirection w:val="lrTb"/>
            <w:noWrap w:val="false"/>
          </w:tcPr>
          <w:p>
            <w:pPr>
              <w:pStyle w:val="1233"/>
              <w:ind w:left="489"/>
              <w:spacing w:before="53" w:line="234" w:lineRule="auto"/>
            </w:pPr>
            <w:r>
              <w:t xml:space="preserve">3</w:t>
            </w:r>
            <w:r/>
          </w:p>
        </w:tc>
        <w:tc>
          <w:tcPr>
            <w:tcW w:w="3050" w:type="dxa"/>
            <w:vAlign w:val="top"/>
            <w:textDirection w:val="lrTb"/>
            <w:noWrap w:val="false"/>
          </w:tcPr>
          <w:p>
            <w:pPr>
              <w:pStyle w:val="1233"/>
              <w:jc w:val="center"/>
              <w:spacing w:before="53" w:line="228" w:lineRule="auto"/>
              <w:rPr>
                <w:rFonts w:hint="eastAsia" w:eastAsia="宋体"/>
                <w:lang w:eastAsia="zh-CN"/>
              </w:rPr>
            </w:pPr>
            <w:r>
              <w:rPr>
                <w:rFonts w:hint="eastAsia"/>
                <w:spacing w:val="7"/>
                <w:lang w:val="en-US" w:eastAsia="zh-CN"/>
              </w:rPr>
              <w:t xml:space="preserve">糯米粉</w:t>
            </w:r>
            <w:r>
              <w:rPr>
                <w:rFonts w:hint="eastAsia" w:eastAsia="宋体"/>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lang w:val="en-US" w:eastAsia="en-US"/>
              </w:rPr>
            </w:pPr>
            <w:r>
              <w:rPr>
                <w:rFonts w:ascii="宋体" w:hAnsi="宋体" w:eastAsia="宋体" w:cs="宋体"/>
                <w:spacing w:val="4"/>
                <w:lang w:val="en-US" w:eastAsia="zh-CN"/>
              </w:rPr>
              <w:t xml:space="preserve">斤</w:t>
            </w:r>
            <w:r>
              <w:rPr>
                <w:rFonts w:ascii="宋体" w:hAnsi="宋体" w:eastAsia="宋体" w:cs="宋体"/>
                <w:spacing w:val="4"/>
                <w:lang w:val="en-US" w:eastAsia="en-US"/>
              </w:rPr>
            </w:r>
            <w:r/>
          </w:p>
        </w:tc>
      </w:tr>
      <w:tr>
        <w:trPr>
          <w:trHeight w:val="314"/>
        </w:trPr>
        <w:tc>
          <w:tcPr>
            <w:tcW w:w="1289" w:type="dxa"/>
            <w:vAlign w:val="top"/>
            <w:textDirection w:val="lrTb"/>
            <w:noWrap w:val="false"/>
          </w:tcPr>
          <w:p>
            <w:pPr>
              <w:pStyle w:val="1233"/>
              <w:ind w:left="484"/>
              <w:spacing w:before="53" w:line="234" w:lineRule="auto"/>
            </w:pPr>
            <w:r>
              <w:t xml:space="preserve">4</w:t>
            </w:r>
            <w:r/>
          </w:p>
        </w:tc>
        <w:tc>
          <w:tcPr>
            <w:tcW w:w="3050" w:type="dxa"/>
            <w:vAlign w:val="top"/>
            <w:textDirection w:val="lrTb"/>
            <w:noWrap w:val="false"/>
          </w:tcPr>
          <w:p>
            <w:pPr>
              <w:pStyle w:val="1233"/>
              <w:jc w:val="center"/>
              <w:spacing w:before="53" w:line="232" w:lineRule="auto"/>
              <w:rPr>
                <w:rFonts w:hint="eastAsia" w:eastAsia="宋体"/>
                <w:lang w:eastAsia="zh-CN"/>
              </w:rPr>
            </w:pPr>
            <w:r>
              <w:rPr>
                <w:rFonts w:hint="eastAsia"/>
                <w:spacing w:val="4"/>
                <w:lang w:val="en-US" w:eastAsia="zh-CN"/>
              </w:rPr>
              <w:t xml:space="preserve">面条</w:t>
            </w:r>
            <w:r>
              <w:rPr>
                <w:rFonts w:hint="eastAsia" w:eastAsia="宋体"/>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lang w:val="en-US" w:eastAsia="en-US"/>
              </w:rPr>
            </w:pPr>
            <w:r>
              <w:rPr>
                <w:rFonts w:ascii="宋体" w:hAnsi="宋体" w:eastAsia="宋体" w:cs="宋体"/>
                <w:spacing w:val="4"/>
                <w:lang w:val="en-US" w:eastAsia="zh-CN"/>
              </w:rPr>
              <w:t xml:space="preserve">斤</w:t>
            </w:r>
            <w:r>
              <w:rPr>
                <w:rFonts w:ascii="宋体" w:hAnsi="宋体" w:eastAsia="宋体" w:cs="宋体"/>
                <w:spacing w:val="4"/>
                <w:lang w:val="en-US" w:eastAsia="en-US"/>
              </w:rPr>
            </w:r>
            <w:r/>
          </w:p>
        </w:tc>
      </w:tr>
      <w:tr>
        <w:trPr>
          <w:trHeight w:val="314"/>
        </w:trPr>
        <w:tc>
          <w:tcPr>
            <w:tcW w:w="1289" w:type="dxa"/>
            <w:vAlign w:val="top"/>
            <w:textDirection w:val="lrTb"/>
            <w:noWrap w:val="false"/>
          </w:tcPr>
          <w:p>
            <w:pPr>
              <w:pStyle w:val="1233"/>
              <w:ind w:left="484"/>
              <w:spacing w:before="53" w:line="234" w:lineRule="auto"/>
              <w:rPr>
                <w:rFonts w:hint="eastAsia" w:eastAsia="宋体"/>
                <w:lang w:val="en-US" w:eastAsia="zh-CN"/>
              </w:rPr>
            </w:pPr>
            <w:r>
              <w:rPr>
                <w:rFonts w:hint="eastAsia"/>
                <w:lang w:val="en-US" w:eastAsia="zh-CN"/>
              </w:rPr>
              <w:t xml:space="preserve">5</w:t>
            </w:r>
            <w:r>
              <w:rPr>
                <w:rFonts w:hint="eastAsia" w:eastAsia="宋体"/>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rFonts w:hint="eastAsia"/>
                <w:spacing w:val="4"/>
                <w:lang w:val="en-US" w:eastAsia="zh-CN"/>
              </w:rPr>
              <w:t xml:space="preserve">菜籽油</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lang w:val="en-US" w:eastAsia="en-US"/>
              </w:rPr>
            </w:pPr>
            <w:r>
              <w:rPr>
                <w:rFonts w:ascii="宋体" w:hAnsi="宋体" w:eastAsia="宋体" w:cs="宋体"/>
                <w:spacing w:val="4"/>
                <w:lang w:val="en-US" w:eastAsia="zh-CN"/>
              </w:rPr>
              <w:t xml:space="preserve">斤</w:t>
            </w:r>
            <w:r>
              <w:rPr>
                <w:rFonts w:ascii="宋体" w:hAnsi="宋体" w:eastAsia="宋体" w:cs="宋体"/>
                <w:spacing w:val="4"/>
                <w:lang w:val="en-US" w:eastAsia="en-US"/>
              </w:rPr>
            </w:r>
            <w:r/>
          </w:p>
        </w:tc>
      </w:tr>
      <w:tr>
        <w:trPr>
          <w:trHeight w:val="314"/>
        </w:trPr>
        <w:tc>
          <w:tcPr>
            <w:tcW w:w="1289" w:type="dxa"/>
            <w:vAlign w:val="top"/>
            <w:textDirection w:val="lrTb"/>
            <w:noWrap w:val="false"/>
          </w:tcPr>
          <w:p>
            <w:pPr>
              <w:pStyle w:val="1233"/>
              <w:ind w:left="484"/>
              <w:spacing w:before="53" w:line="234" w:lineRule="auto"/>
              <w:rPr>
                <w:rFonts w:hint="eastAsia" w:eastAsia="宋体"/>
                <w:lang w:val="en-US" w:eastAsia="zh-CN"/>
              </w:rPr>
            </w:pPr>
            <w:r>
              <w:rPr>
                <w:rFonts w:hint="eastAsia"/>
                <w:lang w:val="en-US" w:eastAsia="zh-CN"/>
              </w:rPr>
              <w:t xml:space="preserve">6</w:t>
            </w:r>
            <w:r>
              <w:rPr>
                <w:rFonts w:hint="eastAsia" w:eastAsia="宋体"/>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rFonts w:hint="eastAsia"/>
                <w:spacing w:val="4"/>
                <w:lang w:val="en-US" w:eastAsia="zh-CN"/>
              </w:rPr>
              <w:t xml:space="preserve">大豆油</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lang w:val="en-US" w:eastAsia="en-US"/>
              </w:rPr>
            </w:pPr>
            <w:r>
              <w:rPr>
                <w:rFonts w:ascii="宋体" w:hAnsi="宋体" w:eastAsia="宋体" w:cs="宋体"/>
                <w:spacing w:val="4"/>
                <w:lang w:val="en-US" w:eastAsia="zh-CN"/>
              </w:rPr>
              <w:t xml:space="preserve">斤</w:t>
            </w:r>
            <w:r>
              <w:rPr>
                <w:rFonts w:ascii="宋体" w:hAnsi="宋体" w:eastAsia="宋体" w:cs="宋体"/>
                <w:spacing w:val="4"/>
                <w:lang w:val="en-US" w:eastAsia="en-US"/>
              </w:rPr>
            </w:r>
            <w:r/>
          </w:p>
        </w:tc>
      </w:tr>
    </w:tbl>
    <w:p>
      <w:pPr>
        <w:pStyle w:val="827"/>
        <w:spacing w:before="137" w:line="228"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p>
      <w:pPr>
        <w:pStyle w:val="827"/>
        <w:spacing w:line="92" w:lineRule="exact"/>
      </w:pPr>
      <w:r/>
      <w:r/>
    </w:p>
    <w:tbl>
      <w:tblPr>
        <w:tblStyle w:val="1234"/>
        <w:tblW w:w="865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1"/>
        <w:gridCol w:w="2850"/>
        <w:gridCol w:w="4444"/>
      </w:tblGrid>
      <w:tr>
        <w:trPr>
          <w:trHeight w:val="527"/>
        </w:trPr>
        <w:tc>
          <w:tcPr>
            <w:tcW w:w="1361" w:type="dxa"/>
            <w:vAlign w:val="top"/>
            <w:textDirection w:val="lrTb"/>
            <w:noWrap w:val="false"/>
          </w:tcPr>
          <w:p>
            <w:pPr>
              <w:pStyle w:val="1233"/>
              <w:ind w:left="282"/>
              <w:spacing w:before="161" w:line="228" w:lineRule="auto"/>
              <w:rPr>
                <w:b/>
                <w:bCs/>
              </w:rPr>
            </w:pPr>
            <w:r>
              <w:rPr>
                <w:b/>
                <w:bCs/>
                <w:spacing w:val="3"/>
              </w:rPr>
              <w:t xml:space="preserve">品类名称</w:t>
            </w:r>
            <w:r>
              <w:rPr>
                <w:b/>
                <w:bCs/>
              </w:rPr>
            </w:r>
            <w:r/>
          </w:p>
        </w:tc>
        <w:tc>
          <w:tcPr>
            <w:tcW w:w="2850" w:type="dxa"/>
            <w:vAlign w:val="top"/>
            <w:textDirection w:val="lrTb"/>
            <w:noWrap w:val="false"/>
          </w:tcPr>
          <w:p>
            <w:pPr>
              <w:pStyle w:val="1233"/>
              <w:ind w:left="485"/>
              <w:spacing w:before="161" w:line="228" w:lineRule="auto"/>
              <w:rPr>
                <w:b/>
                <w:bCs/>
              </w:rPr>
            </w:pPr>
            <w:r>
              <w:rPr>
                <w:b/>
                <w:bCs/>
                <w:spacing w:val="8"/>
              </w:rPr>
              <w:t xml:space="preserve">产品标准或技术参数</w:t>
            </w:r>
            <w:r>
              <w:rPr>
                <w:b/>
                <w:bCs/>
              </w:rPr>
            </w:r>
            <w:r/>
          </w:p>
        </w:tc>
        <w:tc>
          <w:tcPr>
            <w:tcW w:w="4444" w:type="dxa"/>
            <w:vAlign w:val="top"/>
            <w:textDirection w:val="lrTb"/>
            <w:noWrap w:val="false"/>
          </w:tcPr>
          <w:p>
            <w:pPr>
              <w:pStyle w:val="1233"/>
              <w:ind w:left="1597"/>
              <w:spacing w:before="161" w:line="228" w:lineRule="auto"/>
              <w:rPr>
                <w:b/>
                <w:bCs/>
              </w:rPr>
            </w:pPr>
            <w:r>
              <w:rPr>
                <w:b/>
                <w:bCs/>
                <w:spacing w:val="8"/>
              </w:rPr>
              <w:t xml:space="preserve">通行使用标准</w:t>
            </w:r>
            <w:r>
              <w:rPr>
                <w:b/>
                <w:bCs/>
              </w:rPr>
            </w:r>
            <w:r/>
          </w:p>
        </w:tc>
      </w:tr>
      <w:tr>
        <w:trPr>
          <w:trHeight w:val="627"/>
        </w:trPr>
        <w:tc>
          <w:tcPr>
            <w:tcW w:w="1361" w:type="dxa"/>
            <w:vAlign w:val="top"/>
            <w:textDirection w:val="lrTb"/>
            <w:noWrap w:val="false"/>
          </w:tcPr>
          <w:p>
            <w:pPr>
              <w:pStyle w:val="1233"/>
              <w:jc w:val="center"/>
              <w:spacing w:before="65" w:line="228" w:lineRule="auto"/>
            </w:pPr>
            <w:r>
              <w:rPr>
                <w:rFonts w:hint="eastAsia"/>
                <w:b/>
                <w:bCs/>
              </w:rPr>
              <w:t xml:space="preserve">米面油类产品</w:t>
            </w:r>
            <w:r/>
          </w:p>
        </w:tc>
        <w:tc>
          <w:tcPr>
            <w:tcW w:w="2850" w:type="dxa"/>
            <w:vAlign w:val="top"/>
            <w:textDirection w:val="lrTb"/>
            <w:noWrap w:val="false"/>
          </w:tcPr>
          <w:p>
            <w:pPr>
              <w:pStyle w:val="1233"/>
              <w:spacing w:before="53" w:line="228" w:lineRule="auto"/>
            </w:pPr>
            <w:r>
              <w:rPr>
                <w:spacing w:val="1"/>
              </w:rPr>
              <w:t xml:space="preserve">符合法律、行政法规的规定质</w:t>
            </w:r>
            <w:r/>
          </w:p>
          <w:p>
            <w:pPr>
              <w:pStyle w:val="1233"/>
              <w:spacing w:before="65" w:line="228" w:lineRule="auto"/>
            </w:pPr>
            <w:r>
              <w:rPr>
                <w:spacing w:val="7"/>
              </w:rPr>
              <w:t xml:space="preserve">量安全国家标准。</w:t>
            </w:r>
            <w:r/>
          </w:p>
        </w:tc>
        <w:tc>
          <w:tcPr>
            <w:tcW w:w="4444" w:type="dxa"/>
            <w:vAlign w:val="top"/>
            <w:textDirection w:val="lrTb"/>
            <w:noWrap w:val="false"/>
          </w:tcPr>
          <w:p>
            <w:pPr>
              <w:pStyle w:val="1233"/>
              <w:spacing w:before="54" w:line="227" w:lineRule="auto"/>
            </w:pPr>
            <w:r>
              <w:rPr>
                <w:spacing w:val="8"/>
              </w:rPr>
              <w:t xml:space="preserve">符合</w:t>
            </w:r>
            <w:r>
              <w:rPr>
                <w:spacing w:val="-39"/>
              </w:rPr>
              <w:t xml:space="preserve"> </w:t>
            </w:r>
            <w:r>
              <w:t xml:space="preserve">GB</w:t>
            </w:r>
            <w:r>
              <w:rPr>
                <w:spacing w:val="8"/>
              </w:rPr>
              <w:t xml:space="preserve"> 2760</w:t>
            </w:r>
            <w:r>
              <w:rPr>
                <w:spacing w:val="-41"/>
              </w:rPr>
              <w:t xml:space="preserve"> </w:t>
            </w:r>
            <w:r>
              <w:rPr>
                <w:spacing w:val="8"/>
              </w:rPr>
              <w:t xml:space="preserve">食品安全国家标准食品添加</w:t>
            </w:r>
            <w:r>
              <w:rPr>
                <w:spacing w:val="7"/>
              </w:rPr>
              <w:t xml:space="preserve">剂使</w:t>
            </w:r>
            <w:r/>
          </w:p>
          <w:p>
            <w:pPr>
              <w:pStyle w:val="1233"/>
              <w:spacing w:before="65" w:line="228" w:lineRule="auto"/>
            </w:pPr>
            <w:r>
              <w:rPr>
                <w:spacing w:val="6"/>
              </w:rPr>
              <w:t xml:space="preserve">用标准。</w:t>
            </w:r>
            <w:r>
              <w:t xml:space="preserve">GB</w:t>
            </w:r>
            <w:r>
              <w:rPr>
                <w:spacing w:val="6"/>
              </w:rPr>
              <w:t xml:space="preserve">/T 12729.1-2008</w:t>
            </w:r>
            <w:r>
              <w:rPr>
                <w:spacing w:val="-39"/>
              </w:rPr>
              <w:t xml:space="preserve"> </w:t>
            </w:r>
            <w:r>
              <w:rPr>
                <w:spacing w:val="6"/>
              </w:rPr>
              <w:t xml:space="preserve">等</w:t>
            </w:r>
            <w:r>
              <w:rPr>
                <w:spacing w:val="5"/>
              </w:rPr>
              <w:t xml:space="preserve">标准。</w:t>
            </w:r>
            <w:r/>
          </w:p>
        </w:tc>
      </w:tr>
      <w:tr>
        <w:trPr>
          <w:trHeight w:val="297"/>
        </w:trPr>
        <w:tc>
          <w:tcPr>
            <w:gridSpan w:val="2"/>
            <w:tcW w:w="4211" w:type="dxa"/>
            <w:vAlign w:val="top"/>
            <w:textDirection w:val="lrTb"/>
            <w:noWrap w:val="false"/>
          </w:tcPr>
          <w:p>
            <w:pPr>
              <w:pStyle w:val="827"/>
              <w:spacing w:line="300" w:lineRule="auto"/>
              <w:rPr>
                <w:rFonts w:ascii="Arial"/>
                <w:sz w:val="21"/>
              </w:rPr>
            </w:pPr>
            <w:r>
              <w:rPr>
                <w:rFonts w:ascii="Arial"/>
                <w:sz w:val="21"/>
              </w:rPr>
            </w:r>
            <w:r/>
          </w:p>
          <w:p>
            <w:pPr>
              <w:pStyle w:val="1233"/>
              <w:ind w:left="1692"/>
              <w:spacing w:before="65" w:line="228" w:lineRule="auto"/>
            </w:pPr>
            <w:r>
              <w:rPr>
                <w:b/>
                <w:bCs/>
                <w:spacing w:val="7"/>
              </w:rPr>
              <w:t xml:space="preserve">验收标准</w:t>
            </w:r>
            <w:r/>
          </w:p>
        </w:tc>
        <w:tc>
          <w:tcPr>
            <w:tcW w:w="4444" w:type="dxa"/>
            <w:vAlign w:val="top"/>
            <w:textDirection w:val="lrTb"/>
            <w:noWrap w:val="false"/>
          </w:tcPr>
          <w:p>
            <w:pPr>
              <w:pStyle w:val="1233"/>
              <w:ind w:right="27"/>
              <w:jc w:val="both"/>
              <w:spacing w:before="55" w:line="266" w:lineRule="auto"/>
            </w:pPr>
            <w:r>
              <w:rPr>
                <w:rFonts w:hint="eastAsia"/>
                <w:b/>
                <w:bCs/>
                <w:i/>
                <w:iCs/>
                <w:spacing w:val="2"/>
                <w:sz w:val="21"/>
                <w:szCs w:val="21"/>
                <w:lang w:val="en-US" w:eastAsia="zh-CN"/>
              </w:rPr>
              <w:t xml:space="preserve">乙方</w:t>
            </w:r>
            <w:r>
              <w:rPr>
                <w:b/>
                <w:bCs/>
                <w:i/>
                <w:iCs/>
                <w:spacing w:val="2"/>
                <w:sz w:val="21"/>
                <w:szCs w:val="21"/>
              </w:rPr>
              <w:t xml:space="preserve">不得外包、转包或交于非直营门店供货。（</w:t>
            </w:r>
            <w:r>
              <w:rPr>
                <w:rFonts w:hint="eastAsia"/>
                <w:b/>
                <w:bCs/>
                <w:i/>
                <w:iCs/>
                <w:spacing w:val="2"/>
                <w:sz w:val="21"/>
                <w:szCs w:val="21"/>
                <w:lang w:val="en-US" w:eastAsia="zh-CN"/>
              </w:rPr>
              <w:t xml:space="preserve">甲方</w:t>
            </w:r>
            <w:r>
              <w:rPr>
                <w:b/>
                <w:bCs/>
                <w:i/>
                <w:iCs/>
                <w:spacing w:val="2"/>
                <w:sz w:val="21"/>
                <w:szCs w:val="21"/>
              </w:rPr>
              <w:t xml:space="preserve">随机去现场进行抽查监督，如有虚假承诺存在，</w:t>
            </w:r>
            <w:r>
              <w:rPr>
                <w:rFonts w:hint="eastAsia"/>
                <w:b/>
                <w:bCs/>
                <w:i/>
                <w:iCs/>
                <w:spacing w:val="2"/>
                <w:sz w:val="21"/>
                <w:szCs w:val="21"/>
                <w:lang w:val="en-US" w:eastAsia="zh-CN"/>
              </w:rPr>
              <w:t xml:space="preserve">甲方</w:t>
            </w:r>
            <w:r>
              <w:rPr>
                <w:b/>
                <w:bCs/>
                <w:i/>
                <w:iCs/>
                <w:spacing w:val="2"/>
                <w:sz w:val="21"/>
                <w:szCs w:val="21"/>
              </w:rPr>
              <w:t xml:space="preserve">有权拒付货款或</w:t>
            </w:r>
            <w:r>
              <w:rPr>
                <w:b/>
                <w:bCs/>
                <w:i/>
                <w:iCs/>
                <w:spacing w:val="-4"/>
                <w:sz w:val="21"/>
                <w:szCs w:val="21"/>
              </w:rPr>
              <w:t xml:space="preserve">单方面终止合同。）</w:t>
            </w:r>
            <w:r/>
          </w:p>
        </w:tc>
      </w:tr>
    </w:tbl>
    <w:p>
      <w:pPr>
        <w:pStyle w:val="827"/>
        <w:numPr>
          <w:ilvl w:val="0"/>
          <w:numId w:val="0"/>
        </w:numPr>
        <w:jc w:val="both"/>
        <w:keepLines w:val="0"/>
        <w:keepNext w:val="0"/>
        <w:pageBreakBefore w:val="0"/>
        <w:spacing w:line="360" w:lineRule="auto"/>
        <w:widowControl w:val="off"/>
        <w:rPr>
          <w:rFonts w:hint="eastAsia" w:ascii="宋体" w:hAnsi="宋体" w:eastAsia="宋体" w:cs="宋体"/>
          <w:spacing w:val="8"/>
          <w:sz w:val="21"/>
          <w:szCs w:val="21"/>
        </w:rPr>
      </w:pPr>
      <w:r>
        <w:rPr>
          <w:rFonts w:hint="eastAsia" w:ascii="宋体" w:hAnsi="宋体" w:eastAsia="宋体" w:cs="宋体"/>
          <w:spacing w:val="8"/>
          <w:sz w:val="21"/>
          <w:szCs w:val="21"/>
        </w:rPr>
      </w:r>
      <w:r/>
    </w:p>
    <w:p>
      <w:pPr>
        <w:pStyle w:val="827"/>
        <w:jc w:val="both"/>
        <w:spacing w:line="240" w:lineRule="auto"/>
        <w:rPr>
          <w:rFonts w:hint="eastAsia" w:ascii="宋体" w:hAnsi="宋体" w:eastAsia="宋体" w:cs="宋体"/>
          <w:b/>
          <w:bCs/>
          <w:spacing w:val="8"/>
          <w:sz w:val="21"/>
          <w:szCs w:val="21"/>
          <w:highlight w:val="none"/>
          <w:lang w:eastAsia="zh-CN"/>
        </w:rPr>
      </w:pPr>
      <w:r>
        <w:rPr>
          <w:rFonts w:hint="eastAsia" w:ascii="宋体" w:hAnsi="宋体" w:cs="宋体"/>
          <w:b/>
          <w:bCs/>
          <w:spacing w:val="8"/>
          <w:sz w:val="21"/>
          <w:szCs w:val="21"/>
          <w:highlight w:val="none"/>
          <w:lang w:val="en-US" w:eastAsia="zh-CN"/>
        </w:rPr>
        <w:t xml:space="preserve">干货</w:t>
      </w:r>
      <w:r>
        <w:rPr>
          <w:rFonts w:hint="eastAsia" w:ascii="宋体" w:hAnsi="宋体" w:eastAsia="宋体" w:cs="宋体"/>
          <w:b/>
          <w:bCs/>
          <w:spacing w:val="8"/>
          <w:sz w:val="21"/>
          <w:szCs w:val="21"/>
          <w:highlight w:val="none"/>
        </w:rPr>
        <w:t xml:space="preserve">类产品</w:t>
      </w:r>
      <w:r>
        <w:rPr>
          <w:rFonts w:hint="eastAsia" w:ascii="宋体" w:hAnsi="宋体" w:cs="宋体"/>
          <w:b/>
          <w:bCs/>
          <w:spacing w:val="8"/>
          <w:sz w:val="21"/>
          <w:szCs w:val="21"/>
          <w:highlight w:val="none"/>
          <w:lang w:eastAsia="zh-CN"/>
        </w:rPr>
        <w:t xml:space="preserve">：</w:t>
      </w:r>
      <w:r>
        <w:rPr>
          <w:rFonts w:hint="eastAsia" w:ascii="宋体" w:hAnsi="宋体" w:eastAsia="宋体" w:cs="宋体"/>
          <w:b/>
          <w:bCs/>
          <w:spacing w:val="8"/>
          <w:sz w:val="21"/>
          <w:szCs w:val="21"/>
          <w:highlight w:val="none"/>
          <w:lang w:eastAsia="zh-CN"/>
        </w:rPr>
      </w:r>
      <w:r/>
    </w:p>
    <w:p>
      <w:pPr>
        <w:pStyle w:val="827"/>
        <w:numPr>
          <w:ilvl w:val="0"/>
          <w:numId w:val="0"/>
        </w:numPr>
        <w:jc w:val="both"/>
        <w:keepLines w:val="0"/>
        <w:keepNext w:val="0"/>
        <w:pageBreakBefore w:val="0"/>
        <w:spacing w:line="360" w:lineRule="auto"/>
        <w:widowControl w:val="off"/>
        <w:rPr>
          <w:rFonts w:hint="eastAsia" w:ascii="宋体" w:hAnsi="宋体" w:eastAsia="宋体" w:cs="宋体"/>
          <w:spacing w:val="8"/>
          <w:sz w:val="21"/>
          <w:szCs w:val="21"/>
        </w:rPr>
      </w:pPr>
      <w:r>
        <w:rPr>
          <w:rFonts w:hint="eastAsia" w:ascii="宋体" w:hAnsi="宋体" w:eastAsia="宋体" w:cs="宋体"/>
          <w:spacing w:val="8"/>
          <w:sz w:val="21"/>
          <w:szCs w:val="21"/>
          <w:lang w:val="en-US" w:eastAsia="zh-CN" w:bidi="ar-SA"/>
        </w:rPr>
        <w:t xml:space="preserve">（一）</w:t>
      </w:r>
      <w:r>
        <w:rPr>
          <w:rFonts w:ascii="宋体" w:hAnsi="宋体" w:eastAsia="宋体" w:cs="宋体"/>
          <w:b/>
          <w:bCs/>
          <w:spacing w:val="8"/>
          <w:sz w:val="21"/>
          <w:szCs w:val="21"/>
        </w:rPr>
        <w:t xml:space="preserve">供货报价清单</w:t>
      </w:r>
      <w:r>
        <w:rPr>
          <w:rFonts w:ascii="宋体" w:hAnsi="宋体" w:eastAsia="宋体" w:cs="宋体"/>
          <w:spacing w:val="8"/>
          <w:sz w:val="21"/>
          <w:szCs w:val="21"/>
        </w:rPr>
        <w:t xml:space="preserve">（实际供货包括但不限于此表品种）</w:t>
      </w:r>
      <w:r>
        <w:rPr>
          <w:rFonts w:hint="eastAsia" w:ascii="宋体" w:hAnsi="宋体" w:eastAsia="宋体" w:cs="宋体"/>
          <w:spacing w:val="8"/>
          <w:sz w:val="21"/>
          <w:szCs w:val="21"/>
        </w:rPr>
      </w:r>
      <w:r/>
    </w:p>
    <w:tbl>
      <w:tblPr>
        <w:tblStyle w:val="1234"/>
        <w:tblW w:w="7119" w:type="dxa"/>
        <w:tblInd w:w="3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9"/>
        <w:gridCol w:w="3050"/>
        <w:gridCol w:w="2780"/>
      </w:tblGrid>
      <w:tr>
        <w:trPr>
          <w:trHeight w:val="318"/>
        </w:trPr>
        <w:tc>
          <w:tcPr>
            <w:tcW w:w="1289" w:type="dxa"/>
            <w:vAlign w:val="top"/>
            <w:textDirection w:val="lrTb"/>
            <w:noWrap w:val="false"/>
          </w:tcPr>
          <w:p>
            <w:pPr>
              <w:pStyle w:val="1233"/>
              <w:ind w:left="326"/>
              <w:spacing w:before="56" w:line="229" w:lineRule="auto"/>
              <w:rPr>
                <w:b/>
                <w:bCs/>
              </w:rPr>
            </w:pPr>
            <w:r>
              <w:rPr>
                <w:b/>
                <w:bCs/>
                <w:spacing w:val="5"/>
              </w:rPr>
              <w:t xml:space="preserve">序号</w:t>
            </w:r>
            <w:r>
              <w:rPr>
                <w:b/>
                <w:bCs/>
              </w:rPr>
            </w:r>
            <w:r/>
          </w:p>
        </w:tc>
        <w:tc>
          <w:tcPr>
            <w:tcW w:w="3050" w:type="dxa"/>
            <w:vAlign w:val="top"/>
            <w:textDirection w:val="lrTb"/>
            <w:noWrap w:val="false"/>
          </w:tcPr>
          <w:p>
            <w:pPr>
              <w:pStyle w:val="1233"/>
              <w:jc w:val="center"/>
              <w:spacing w:before="56" w:line="231" w:lineRule="auto"/>
              <w:rPr>
                <w:b/>
                <w:bCs/>
              </w:rPr>
            </w:pPr>
            <w:r>
              <w:rPr>
                <w:b/>
                <w:bCs/>
                <w:spacing w:val="-4"/>
              </w:rPr>
              <w:t xml:space="preserve">品名</w:t>
            </w:r>
            <w:r>
              <w:rPr>
                <w:b/>
                <w:bCs/>
              </w:rPr>
            </w:r>
            <w:r/>
          </w:p>
        </w:tc>
        <w:tc>
          <w:tcPr>
            <w:tcW w:w="2780" w:type="dxa"/>
            <w:vAlign w:val="top"/>
            <w:textDirection w:val="lrTb"/>
            <w:noWrap w:val="false"/>
          </w:tcPr>
          <w:p>
            <w:pPr>
              <w:pStyle w:val="1233"/>
              <w:jc w:val="center"/>
              <w:spacing w:before="55" w:line="228" w:lineRule="auto"/>
              <w:rPr>
                <w:b/>
                <w:bCs/>
              </w:rPr>
            </w:pPr>
            <w:r>
              <w:rPr>
                <w:b/>
                <w:bCs/>
                <w:spacing w:val="4"/>
              </w:rPr>
              <w:t xml:space="preserve">规格</w:t>
            </w:r>
            <w:r>
              <w:rPr>
                <w:b/>
                <w:bCs/>
              </w:rPr>
            </w:r>
            <w:r/>
          </w:p>
        </w:tc>
      </w:tr>
      <w:tr>
        <w:trPr>
          <w:trHeight w:val="314"/>
        </w:trPr>
        <w:tc>
          <w:tcPr>
            <w:tcW w:w="1289" w:type="dxa"/>
            <w:vAlign w:val="top"/>
            <w:textDirection w:val="lrTb"/>
            <w:noWrap w:val="false"/>
          </w:tcPr>
          <w:p>
            <w:pPr>
              <w:pStyle w:val="1233"/>
              <w:ind w:left="501"/>
              <w:spacing w:before="51" w:line="236" w:lineRule="auto"/>
            </w:pPr>
            <w:r>
              <w:t xml:space="preserve">1</w:t>
            </w:r>
            <w:r/>
          </w:p>
        </w:tc>
        <w:tc>
          <w:tcPr>
            <w:tcW w:w="3050" w:type="dxa"/>
            <w:vAlign w:val="top"/>
            <w:textDirection w:val="lrTb"/>
            <w:noWrap w:val="false"/>
          </w:tcPr>
          <w:p>
            <w:pPr>
              <w:pStyle w:val="1233"/>
              <w:jc w:val="center"/>
              <w:spacing w:before="51" w:line="227" w:lineRule="auto"/>
              <w:rPr>
                <w:rFonts w:hint="eastAsia" w:eastAsia="宋体"/>
                <w:lang w:eastAsia="zh-CN"/>
              </w:rPr>
            </w:pPr>
            <w:r>
              <w:rPr>
                <w:rFonts w:hint="eastAsia" w:ascii="宋体" w:hAnsi="宋体" w:eastAsia="宋体" w:cs="宋体"/>
                <w:spacing w:val="-4"/>
              </w:rPr>
              <w:t xml:space="preserve">芝麻</w:t>
            </w:r>
            <w:r>
              <w:rPr>
                <w:rFonts w:hint="eastAsia" w:eastAsia="宋体"/>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8"/>
              <w:spacing w:before="51" w:line="236" w:lineRule="auto"/>
            </w:pPr>
            <w:r>
              <w:t xml:space="preserve">2</w:t>
            </w:r>
            <w:r/>
          </w:p>
        </w:tc>
        <w:tc>
          <w:tcPr>
            <w:tcW w:w="3050" w:type="dxa"/>
            <w:vAlign w:val="top"/>
            <w:textDirection w:val="lrTb"/>
            <w:noWrap w:val="false"/>
          </w:tcPr>
          <w:p>
            <w:pPr>
              <w:pStyle w:val="1233"/>
              <w:jc w:val="center"/>
              <w:spacing w:before="51" w:line="227" w:lineRule="auto"/>
              <w:rPr>
                <w:rFonts w:eastAsia="宋体"/>
                <w:lang w:val="en-US" w:eastAsia="zh-CN"/>
              </w:rPr>
            </w:pPr>
            <w:r>
              <w:rPr>
                <w:rFonts w:eastAsia="宋体"/>
                <w:lang w:val="en-US" w:eastAsia="zh-CN"/>
              </w:rPr>
              <w:t xml:space="preserve">红枣</w:t>
            </w:r>
            <w:r>
              <w:rPr>
                <w:rFonts w:eastAsia="宋体"/>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9"/>
              <w:spacing w:before="53" w:line="234" w:lineRule="auto"/>
            </w:pPr>
            <w:r>
              <w:t xml:space="preserve">3</w:t>
            </w:r>
            <w:r/>
          </w:p>
        </w:tc>
        <w:tc>
          <w:tcPr>
            <w:tcW w:w="3050" w:type="dxa"/>
            <w:vAlign w:val="top"/>
            <w:textDirection w:val="lrTb"/>
            <w:noWrap w:val="false"/>
          </w:tcPr>
          <w:p>
            <w:pPr>
              <w:pStyle w:val="1233"/>
              <w:jc w:val="center"/>
              <w:spacing w:before="53" w:line="228" w:lineRule="auto"/>
              <w:rPr>
                <w:rFonts w:hint="eastAsia" w:eastAsia="宋体"/>
                <w:lang w:eastAsia="zh-CN"/>
              </w:rPr>
            </w:pPr>
            <w:r>
              <w:rPr>
                <w:rFonts w:hint="eastAsia" w:eastAsia="宋体"/>
                <w:lang w:eastAsia="zh-CN"/>
              </w:rPr>
              <w:t xml:space="preserve">香肠</w:t>
            </w:r>
            <w:r>
              <w:rPr>
                <w:rFonts w:hint="eastAsia" w:eastAsia="宋体"/>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22"/>
        </w:trPr>
        <w:tc>
          <w:tcPr>
            <w:tcW w:w="1289" w:type="dxa"/>
            <w:vAlign w:val="top"/>
            <w:textDirection w:val="lrTb"/>
            <w:noWrap w:val="false"/>
          </w:tcPr>
          <w:p>
            <w:pPr>
              <w:pStyle w:val="1233"/>
              <w:ind w:left="484"/>
              <w:spacing w:before="53" w:line="234" w:lineRule="auto"/>
            </w:pPr>
            <w:r>
              <w:t xml:space="preserve">4</w:t>
            </w:r>
            <w:r/>
          </w:p>
        </w:tc>
        <w:tc>
          <w:tcPr>
            <w:tcW w:w="3050" w:type="dxa"/>
            <w:vAlign w:val="top"/>
            <w:textDirection w:val="lrTb"/>
            <w:noWrap w:val="false"/>
          </w:tcPr>
          <w:p>
            <w:pPr>
              <w:pStyle w:val="1233"/>
              <w:jc w:val="center"/>
              <w:spacing w:before="53" w:line="232" w:lineRule="auto"/>
              <w:rPr>
                <w:rFonts w:hint="eastAsia" w:eastAsia="宋体"/>
                <w:lang w:eastAsia="zh-CN"/>
              </w:rPr>
            </w:pPr>
            <w:r>
              <w:rPr>
                <w:rFonts w:hint="eastAsia" w:eastAsia="宋体"/>
                <w:lang w:eastAsia="zh-CN"/>
              </w:rPr>
              <w:t xml:space="preserve">虾皮</w:t>
            </w:r>
            <w:r>
              <w:rPr>
                <w:rFonts w:hint="eastAsia" w:eastAsia="宋体"/>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rFonts w:hint="eastAsia" w:eastAsia="宋体"/>
                <w:lang w:val="en-US" w:eastAsia="zh-CN"/>
              </w:rPr>
            </w:pPr>
            <w:r>
              <w:rPr>
                <w:rFonts w:hint="eastAsia"/>
                <w:lang w:val="en-US" w:eastAsia="zh-CN"/>
              </w:rPr>
              <w:t xml:space="preserve">5</w:t>
            </w:r>
            <w:r>
              <w:rPr>
                <w:rFonts w:hint="eastAsia" w:eastAsia="宋体"/>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spacing w:val="4"/>
                <w:lang w:val="en-US" w:eastAsia="zh-CN"/>
              </w:rPr>
              <w:t xml:space="preserve">燕麦</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rFonts w:hint="eastAsia" w:eastAsia="宋体"/>
                <w:lang w:val="en-US" w:eastAsia="zh-CN"/>
              </w:rPr>
            </w:pPr>
            <w:r>
              <w:rPr>
                <w:rFonts w:hint="eastAsia"/>
                <w:lang w:val="en-US" w:eastAsia="zh-CN"/>
              </w:rPr>
              <w:t xml:space="preserve">6</w:t>
            </w:r>
            <w:r>
              <w:rPr>
                <w:rFonts w:hint="eastAsia" w:eastAsia="宋体"/>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rFonts w:hint="eastAsia"/>
                <w:spacing w:val="4"/>
                <w:lang w:val="en-US" w:eastAsia="zh-CN"/>
              </w:rPr>
              <w:t xml:space="preserve">西米</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lang w:val="en-US" w:eastAsia="zh-CN"/>
              </w:rPr>
            </w:pPr>
            <w:r>
              <w:rPr>
                <w:rFonts w:hint="eastAsia"/>
                <w:lang w:val="en-US" w:eastAsia="zh-CN"/>
              </w:rPr>
              <w:t xml:space="preserve">7</w:t>
            </w:r>
            <w:r>
              <w:rPr>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rFonts w:hint="eastAsia"/>
                <w:spacing w:val="4"/>
                <w:lang w:val="en-US" w:eastAsia="zh-CN"/>
              </w:rPr>
              <w:t xml:space="preserve">银耳</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lang w:val="en-US" w:eastAsia="zh-CN"/>
              </w:rPr>
            </w:pPr>
            <w:r>
              <w:rPr>
                <w:rFonts w:hint="eastAsia"/>
                <w:lang w:val="en-US" w:eastAsia="zh-CN"/>
              </w:rPr>
              <w:t xml:space="preserve">8</w:t>
            </w:r>
            <w:r>
              <w:rPr>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rFonts w:hint="eastAsia"/>
                <w:spacing w:val="4"/>
                <w:lang w:val="en-US" w:eastAsia="zh-CN"/>
              </w:rPr>
              <w:t xml:space="preserve">干菇</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lang w:val="en-US" w:eastAsia="zh-CN"/>
              </w:rPr>
            </w:pPr>
            <w:r>
              <w:rPr>
                <w:rFonts w:hint="eastAsia"/>
                <w:lang w:val="en-US" w:eastAsia="zh-CN"/>
              </w:rPr>
              <w:t xml:space="preserve">9</w:t>
            </w:r>
            <w:r>
              <w:rPr>
                <w:lang w:val="en-US" w:eastAsia="zh-CN"/>
              </w:rPr>
            </w:r>
            <w:r/>
          </w:p>
        </w:tc>
        <w:tc>
          <w:tcPr>
            <w:tcW w:w="3050" w:type="dxa"/>
            <w:vAlign w:val="top"/>
            <w:textDirection w:val="lrTb"/>
            <w:noWrap w:val="false"/>
          </w:tcPr>
          <w:p>
            <w:pPr>
              <w:pStyle w:val="1233"/>
              <w:jc w:val="center"/>
              <w:spacing w:before="53" w:line="232" w:lineRule="auto"/>
              <w:rPr>
                <w:spacing w:val="4"/>
                <w:lang w:val="en-US" w:eastAsia="zh-CN"/>
              </w:rPr>
            </w:pPr>
            <w:r>
              <w:rPr>
                <w:rFonts w:hint="eastAsia"/>
                <w:spacing w:val="4"/>
                <w:lang w:val="en-US" w:eastAsia="zh-CN"/>
              </w:rPr>
              <w:t xml:space="preserve">木耳</w:t>
            </w:r>
            <w:r>
              <w:rPr>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bl>
    <w:p>
      <w:pPr>
        <w:pStyle w:val="827"/>
        <w:spacing w:before="137" w:line="228" w:lineRule="auto"/>
        <w:rPr>
          <w:rFonts w:ascii="宋体" w:hAnsi="宋体" w:eastAsia="宋体" w:cs="宋体"/>
          <w:sz w:val="20"/>
          <w:szCs w:val="20"/>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0"/>
          <w:szCs w:val="20"/>
        </w:rPr>
      </w:r>
      <w:r/>
    </w:p>
    <w:p>
      <w:pPr>
        <w:pStyle w:val="827"/>
        <w:spacing w:line="92" w:lineRule="exact"/>
      </w:pPr>
      <w:r/>
      <w:r/>
    </w:p>
    <w:tbl>
      <w:tblPr>
        <w:tblStyle w:val="1234"/>
        <w:tblW w:w="865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1"/>
        <w:gridCol w:w="2850"/>
        <w:gridCol w:w="4444"/>
      </w:tblGrid>
      <w:tr>
        <w:trPr>
          <w:trHeight w:val="527"/>
        </w:trPr>
        <w:tc>
          <w:tcPr>
            <w:tcW w:w="1361" w:type="dxa"/>
            <w:vAlign w:val="top"/>
            <w:textDirection w:val="lrTb"/>
            <w:noWrap w:val="false"/>
          </w:tcPr>
          <w:p>
            <w:pPr>
              <w:pStyle w:val="1233"/>
              <w:ind w:left="282"/>
              <w:spacing w:before="161" w:line="228" w:lineRule="auto"/>
              <w:rPr>
                <w:b/>
                <w:bCs/>
              </w:rPr>
            </w:pPr>
            <w:r>
              <w:rPr>
                <w:b/>
                <w:bCs/>
                <w:spacing w:val="3"/>
              </w:rPr>
              <w:t xml:space="preserve">品类名称</w:t>
            </w:r>
            <w:r>
              <w:rPr>
                <w:b/>
                <w:bCs/>
              </w:rPr>
            </w:r>
            <w:r/>
          </w:p>
        </w:tc>
        <w:tc>
          <w:tcPr>
            <w:tcW w:w="2850" w:type="dxa"/>
            <w:vAlign w:val="top"/>
            <w:textDirection w:val="lrTb"/>
            <w:noWrap w:val="false"/>
          </w:tcPr>
          <w:p>
            <w:pPr>
              <w:pStyle w:val="1233"/>
              <w:ind w:left="485"/>
              <w:spacing w:before="161" w:line="228" w:lineRule="auto"/>
              <w:rPr>
                <w:b/>
                <w:bCs/>
              </w:rPr>
            </w:pPr>
            <w:r>
              <w:rPr>
                <w:b/>
                <w:bCs/>
                <w:spacing w:val="8"/>
              </w:rPr>
              <w:t xml:space="preserve">产品标准或技术参数</w:t>
            </w:r>
            <w:r>
              <w:rPr>
                <w:b/>
                <w:bCs/>
              </w:rPr>
            </w:r>
            <w:r/>
          </w:p>
        </w:tc>
        <w:tc>
          <w:tcPr>
            <w:tcW w:w="4444" w:type="dxa"/>
            <w:vAlign w:val="top"/>
            <w:textDirection w:val="lrTb"/>
            <w:noWrap w:val="false"/>
          </w:tcPr>
          <w:p>
            <w:pPr>
              <w:pStyle w:val="1233"/>
              <w:ind w:left="1597"/>
              <w:spacing w:before="161" w:line="228" w:lineRule="auto"/>
              <w:rPr>
                <w:b/>
                <w:bCs/>
              </w:rPr>
            </w:pPr>
            <w:r>
              <w:rPr>
                <w:b/>
                <w:bCs/>
                <w:spacing w:val="8"/>
              </w:rPr>
              <w:t xml:space="preserve">通行使用标准</w:t>
            </w:r>
            <w:r>
              <w:rPr>
                <w:b/>
                <w:bCs/>
              </w:rPr>
            </w:r>
            <w:r/>
          </w:p>
        </w:tc>
      </w:tr>
      <w:tr>
        <w:trPr>
          <w:trHeight w:val="627"/>
        </w:trPr>
        <w:tc>
          <w:tcPr>
            <w:tcW w:w="1361" w:type="dxa"/>
            <w:vAlign w:val="top"/>
            <w:textDirection w:val="lrTb"/>
            <w:noWrap w:val="false"/>
          </w:tcPr>
          <w:p>
            <w:pPr>
              <w:pStyle w:val="1233"/>
              <w:jc w:val="center"/>
              <w:spacing w:before="65" w:line="228" w:lineRule="auto"/>
            </w:pPr>
            <w:r>
              <w:rPr>
                <w:rFonts w:hint="eastAsia"/>
                <w:b/>
                <w:bCs/>
                <w:lang w:val="en-US" w:eastAsia="zh-CN"/>
              </w:rPr>
              <w:t xml:space="preserve">干货</w:t>
            </w:r>
            <w:r>
              <w:rPr>
                <w:rFonts w:hint="eastAsia"/>
                <w:b/>
                <w:bCs/>
              </w:rPr>
              <w:t xml:space="preserve">类产品</w:t>
            </w:r>
            <w:r/>
          </w:p>
        </w:tc>
        <w:tc>
          <w:tcPr>
            <w:tcW w:w="2850" w:type="dxa"/>
            <w:vAlign w:val="top"/>
            <w:textDirection w:val="lrTb"/>
            <w:noWrap w:val="false"/>
          </w:tcPr>
          <w:p>
            <w:pPr>
              <w:pStyle w:val="1233"/>
              <w:spacing w:before="53" w:line="228" w:lineRule="auto"/>
            </w:pPr>
            <w:r>
              <w:rPr>
                <w:spacing w:val="1"/>
              </w:rPr>
              <w:t xml:space="preserve">符合法律、行政法规的规定质</w:t>
            </w:r>
            <w:r/>
          </w:p>
          <w:p>
            <w:pPr>
              <w:pStyle w:val="1233"/>
              <w:spacing w:before="65" w:line="228" w:lineRule="auto"/>
            </w:pPr>
            <w:r>
              <w:rPr>
                <w:spacing w:val="7"/>
              </w:rPr>
              <w:t xml:space="preserve">量安全国家标准。</w:t>
            </w:r>
            <w:r/>
          </w:p>
        </w:tc>
        <w:tc>
          <w:tcPr>
            <w:tcW w:w="4444" w:type="dxa"/>
            <w:vAlign w:val="top"/>
            <w:textDirection w:val="lrTb"/>
            <w:noWrap w:val="false"/>
          </w:tcPr>
          <w:p>
            <w:pPr>
              <w:pStyle w:val="1233"/>
              <w:spacing w:before="54" w:line="227" w:lineRule="auto"/>
            </w:pPr>
            <w:r>
              <w:rPr>
                <w:spacing w:val="8"/>
              </w:rPr>
              <w:t xml:space="preserve">符合</w:t>
            </w:r>
            <w:r>
              <w:rPr>
                <w:spacing w:val="-39"/>
              </w:rPr>
              <w:t xml:space="preserve"> </w:t>
            </w:r>
            <w:r>
              <w:t xml:space="preserve">GB</w:t>
            </w:r>
            <w:r>
              <w:rPr>
                <w:spacing w:val="8"/>
              </w:rPr>
              <w:t xml:space="preserve"> 2760</w:t>
            </w:r>
            <w:r>
              <w:rPr>
                <w:spacing w:val="-41"/>
              </w:rPr>
              <w:t xml:space="preserve"> </w:t>
            </w:r>
            <w:r>
              <w:rPr>
                <w:spacing w:val="8"/>
              </w:rPr>
              <w:t xml:space="preserve">食品安全国家标准食品添加</w:t>
            </w:r>
            <w:r>
              <w:rPr>
                <w:spacing w:val="7"/>
              </w:rPr>
              <w:t xml:space="preserve">剂使</w:t>
            </w:r>
            <w:r/>
          </w:p>
          <w:p>
            <w:pPr>
              <w:pStyle w:val="1233"/>
              <w:spacing w:before="65" w:line="228" w:lineRule="auto"/>
            </w:pPr>
            <w:r>
              <w:rPr>
                <w:spacing w:val="6"/>
              </w:rPr>
              <w:t xml:space="preserve">用标准。</w:t>
            </w:r>
            <w:r>
              <w:t xml:space="preserve">GB</w:t>
            </w:r>
            <w:r>
              <w:rPr>
                <w:spacing w:val="6"/>
              </w:rPr>
              <w:t xml:space="preserve">/T 12729.1-2008</w:t>
            </w:r>
            <w:r>
              <w:rPr>
                <w:spacing w:val="-39"/>
              </w:rPr>
              <w:t xml:space="preserve"> </w:t>
            </w:r>
            <w:r>
              <w:rPr>
                <w:spacing w:val="6"/>
              </w:rPr>
              <w:t xml:space="preserve">等</w:t>
            </w:r>
            <w:r>
              <w:rPr>
                <w:spacing w:val="5"/>
              </w:rPr>
              <w:t xml:space="preserve">标准。</w:t>
            </w:r>
            <w:r/>
          </w:p>
        </w:tc>
      </w:tr>
      <w:tr>
        <w:trPr>
          <w:trHeight w:val="944"/>
        </w:trPr>
        <w:tc>
          <w:tcPr>
            <w:gridSpan w:val="2"/>
            <w:tcW w:w="4211" w:type="dxa"/>
            <w:vAlign w:val="top"/>
            <w:textDirection w:val="lrTb"/>
            <w:noWrap w:val="false"/>
          </w:tcPr>
          <w:p>
            <w:pPr>
              <w:pStyle w:val="827"/>
              <w:spacing w:line="300" w:lineRule="auto"/>
              <w:rPr>
                <w:rFonts w:ascii="Arial"/>
                <w:sz w:val="21"/>
              </w:rPr>
            </w:pPr>
            <w:r>
              <w:rPr>
                <w:rFonts w:ascii="Arial"/>
                <w:sz w:val="21"/>
              </w:rPr>
            </w:r>
            <w:r/>
          </w:p>
          <w:p>
            <w:pPr>
              <w:pStyle w:val="1233"/>
              <w:ind w:left="1692"/>
              <w:spacing w:before="65" w:line="228" w:lineRule="auto"/>
            </w:pPr>
            <w:r>
              <w:rPr>
                <w:b/>
                <w:bCs/>
                <w:spacing w:val="7"/>
              </w:rPr>
              <w:t xml:space="preserve">验收标准</w:t>
            </w:r>
            <w:r/>
          </w:p>
        </w:tc>
        <w:tc>
          <w:tcPr>
            <w:tcW w:w="4444" w:type="dxa"/>
            <w:vAlign w:val="top"/>
            <w:textDirection w:val="lrTb"/>
            <w:noWrap w:val="false"/>
          </w:tcPr>
          <w:p>
            <w:pPr>
              <w:pStyle w:val="1233"/>
              <w:ind w:right="27"/>
              <w:jc w:val="both"/>
              <w:spacing w:before="55" w:line="266" w:lineRule="auto"/>
            </w:pPr>
            <w:r>
              <w:rPr>
                <w:rFonts w:hint="eastAsia"/>
                <w:b/>
                <w:bCs/>
                <w:i/>
                <w:iCs/>
                <w:spacing w:val="2"/>
                <w:sz w:val="21"/>
                <w:szCs w:val="21"/>
                <w:lang w:val="en-US" w:eastAsia="zh-CN"/>
              </w:rPr>
              <w:t xml:space="preserve">乙</w:t>
            </w:r>
            <w:r>
              <w:rPr>
                <w:rFonts w:hint="eastAsia"/>
                <w:b/>
                <w:bCs/>
                <w:i/>
                <w:iCs/>
                <w:spacing w:val="2"/>
                <w:sz w:val="21"/>
                <w:szCs w:val="21"/>
              </w:rPr>
              <w:t xml:space="preserve">方</w:t>
            </w:r>
            <w:r>
              <w:rPr>
                <w:b/>
                <w:bCs/>
                <w:i/>
                <w:iCs/>
                <w:spacing w:val="2"/>
                <w:sz w:val="21"/>
                <w:szCs w:val="21"/>
              </w:rPr>
              <w:t xml:space="preserve">不得外包、转包或交于非直营门店供货。（</w:t>
            </w:r>
            <w:r>
              <w:rPr>
                <w:rFonts w:hint="eastAsia"/>
                <w:b/>
                <w:bCs/>
                <w:i/>
                <w:iCs/>
                <w:spacing w:val="2"/>
                <w:sz w:val="21"/>
                <w:szCs w:val="21"/>
                <w:lang w:val="en-US" w:eastAsia="zh-CN"/>
              </w:rPr>
              <w:t xml:space="preserve">甲方</w:t>
            </w:r>
            <w:r>
              <w:rPr>
                <w:b/>
                <w:bCs/>
                <w:i/>
                <w:iCs/>
                <w:spacing w:val="2"/>
                <w:sz w:val="21"/>
                <w:szCs w:val="21"/>
              </w:rPr>
              <w:t xml:space="preserve">随机去现场进行抽查监督，如有虚假承诺存在，</w:t>
            </w:r>
            <w:r>
              <w:rPr>
                <w:rFonts w:hint="eastAsia"/>
                <w:b/>
                <w:bCs/>
                <w:i/>
                <w:iCs/>
                <w:spacing w:val="2"/>
                <w:sz w:val="21"/>
                <w:szCs w:val="21"/>
              </w:rPr>
              <w:t xml:space="preserve">甲方</w:t>
            </w:r>
            <w:r>
              <w:rPr>
                <w:b/>
                <w:bCs/>
                <w:i/>
                <w:iCs/>
                <w:spacing w:val="2"/>
                <w:sz w:val="21"/>
                <w:szCs w:val="21"/>
              </w:rPr>
              <w:t xml:space="preserve">有权拒付货款或</w:t>
            </w:r>
            <w:r>
              <w:rPr>
                <w:b/>
                <w:bCs/>
                <w:i/>
                <w:iCs/>
                <w:spacing w:val="-4"/>
                <w:sz w:val="21"/>
                <w:szCs w:val="21"/>
              </w:rPr>
              <w:t xml:space="preserve">单方面终止合同。）</w:t>
            </w:r>
            <w:r/>
          </w:p>
        </w:tc>
      </w:tr>
    </w:tbl>
    <w:p>
      <w:pPr>
        <w:pStyle w:val="827"/>
        <w:numPr>
          <w:ilvl w:val="0"/>
          <w:numId w:val="0"/>
        </w:numPr>
        <w:jc w:val="both"/>
        <w:keepLines w:val="0"/>
        <w:keepNext w:val="0"/>
        <w:pageBreakBefore w:val="0"/>
        <w:spacing w:line="360" w:lineRule="auto"/>
        <w:widowControl w:val="off"/>
        <w:rPr>
          <w:rFonts w:hint="eastAsia" w:ascii="宋体" w:hAnsi="宋体" w:eastAsia="宋体" w:cs="宋体"/>
          <w:spacing w:val="8"/>
          <w:sz w:val="21"/>
          <w:szCs w:val="21"/>
        </w:rPr>
      </w:pPr>
      <w:r>
        <w:rPr>
          <w:rFonts w:hint="eastAsia" w:ascii="宋体" w:hAnsi="宋体" w:eastAsia="宋体" w:cs="宋体"/>
          <w:spacing w:val="8"/>
          <w:sz w:val="21"/>
          <w:szCs w:val="21"/>
        </w:rPr>
      </w:r>
      <w:r/>
    </w:p>
    <w:p>
      <w:pPr>
        <w:pStyle w:val="827"/>
        <w:jc w:val="both"/>
        <w:spacing w:line="240" w:lineRule="auto"/>
        <w:rPr>
          <w:rFonts w:hint="eastAsia" w:ascii="宋体" w:hAnsi="宋体" w:eastAsia="宋体" w:cs="宋体"/>
          <w:b/>
          <w:bCs/>
          <w:spacing w:val="8"/>
          <w:sz w:val="21"/>
          <w:szCs w:val="21"/>
          <w:highlight w:val="none"/>
          <w:lang w:eastAsia="zh-CN"/>
        </w:rPr>
      </w:pPr>
      <w:r>
        <w:rPr>
          <w:rFonts w:hint="eastAsia" w:ascii="宋体" w:hAnsi="宋体" w:cs="宋体"/>
          <w:b/>
          <w:bCs/>
          <w:spacing w:val="8"/>
          <w:sz w:val="21"/>
          <w:szCs w:val="21"/>
          <w:highlight w:val="none"/>
          <w:lang w:val="en-US" w:eastAsia="zh-CN"/>
        </w:rPr>
        <w:t xml:space="preserve">卤制品</w:t>
      </w:r>
      <w:r>
        <w:rPr>
          <w:rFonts w:hint="eastAsia" w:ascii="宋体" w:hAnsi="宋体" w:eastAsia="宋体" w:cs="宋体"/>
          <w:b/>
          <w:bCs/>
          <w:spacing w:val="8"/>
          <w:sz w:val="21"/>
          <w:szCs w:val="21"/>
          <w:highlight w:val="none"/>
        </w:rPr>
        <w:t xml:space="preserve">类产品</w:t>
      </w:r>
      <w:r>
        <w:rPr>
          <w:rFonts w:hint="eastAsia" w:ascii="宋体" w:hAnsi="宋体" w:cs="宋体"/>
          <w:b/>
          <w:bCs/>
          <w:spacing w:val="8"/>
          <w:sz w:val="21"/>
          <w:szCs w:val="21"/>
          <w:highlight w:val="none"/>
          <w:lang w:eastAsia="zh-CN"/>
        </w:rPr>
        <w:t xml:space="preserve">：</w:t>
      </w:r>
      <w:r>
        <w:rPr>
          <w:rFonts w:hint="eastAsia" w:ascii="宋体" w:hAnsi="宋体" w:eastAsia="宋体" w:cs="宋体"/>
          <w:b/>
          <w:bCs/>
          <w:spacing w:val="8"/>
          <w:sz w:val="21"/>
          <w:szCs w:val="21"/>
          <w:highlight w:val="none"/>
          <w:lang w:eastAsia="zh-CN"/>
        </w:rPr>
      </w:r>
      <w:r/>
    </w:p>
    <w:p>
      <w:pPr>
        <w:pStyle w:val="827"/>
        <w:numPr>
          <w:ilvl w:val="0"/>
          <w:numId w:val="0"/>
        </w:numPr>
        <w:jc w:val="both"/>
        <w:keepLines w:val="0"/>
        <w:keepNext w:val="0"/>
        <w:pageBreakBefore w:val="0"/>
        <w:spacing w:line="360" w:lineRule="auto"/>
        <w:widowControl w:val="off"/>
        <w:rPr>
          <w:rFonts w:hint="eastAsia" w:ascii="宋体" w:hAnsi="宋体" w:eastAsia="宋体" w:cs="宋体"/>
          <w:spacing w:val="8"/>
          <w:sz w:val="21"/>
          <w:szCs w:val="21"/>
        </w:rPr>
      </w:pPr>
      <w:r>
        <w:rPr>
          <w:rFonts w:hint="eastAsia" w:ascii="宋体" w:hAnsi="宋体" w:eastAsia="宋体" w:cs="宋体"/>
          <w:spacing w:val="8"/>
          <w:sz w:val="21"/>
          <w:szCs w:val="21"/>
          <w:highlight w:val="none"/>
          <w:lang w:val="en-US" w:eastAsia="zh-CN" w:bidi="ar-SA"/>
        </w:rPr>
        <w:t xml:space="preserve">（一）</w:t>
      </w:r>
      <w:r>
        <w:rPr>
          <w:rFonts w:ascii="宋体" w:hAnsi="宋体" w:eastAsia="宋体" w:cs="宋体"/>
          <w:b/>
          <w:bCs/>
          <w:spacing w:val="8"/>
          <w:sz w:val="21"/>
          <w:szCs w:val="21"/>
          <w:highlight w:val="none"/>
        </w:rPr>
        <w:t xml:space="preserve">供货报价</w:t>
      </w:r>
      <w:r>
        <w:rPr>
          <w:rFonts w:ascii="宋体" w:hAnsi="宋体" w:eastAsia="宋体" w:cs="宋体"/>
          <w:b/>
          <w:bCs/>
          <w:spacing w:val="8"/>
          <w:sz w:val="21"/>
          <w:szCs w:val="21"/>
        </w:rPr>
        <w:t xml:space="preserve">清单</w:t>
      </w:r>
      <w:r>
        <w:rPr>
          <w:rFonts w:ascii="宋体" w:hAnsi="宋体" w:eastAsia="宋体" w:cs="宋体"/>
          <w:spacing w:val="8"/>
          <w:sz w:val="21"/>
          <w:szCs w:val="21"/>
        </w:rPr>
        <w:t xml:space="preserve">（实际供货包括但不限于此表品种）</w:t>
      </w:r>
      <w:r>
        <w:rPr>
          <w:rFonts w:hint="eastAsia" w:ascii="宋体" w:hAnsi="宋体" w:eastAsia="宋体" w:cs="宋体"/>
          <w:spacing w:val="8"/>
          <w:sz w:val="21"/>
          <w:szCs w:val="21"/>
        </w:rPr>
      </w:r>
      <w:r/>
    </w:p>
    <w:tbl>
      <w:tblPr>
        <w:tblStyle w:val="1234"/>
        <w:tblW w:w="7119" w:type="dxa"/>
        <w:tblInd w:w="3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9"/>
        <w:gridCol w:w="3050"/>
        <w:gridCol w:w="2780"/>
      </w:tblGrid>
      <w:tr>
        <w:trPr>
          <w:trHeight w:val="318"/>
        </w:trPr>
        <w:tc>
          <w:tcPr>
            <w:tcW w:w="1289" w:type="dxa"/>
            <w:vAlign w:val="top"/>
            <w:textDirection w:val="lrTb"/>
            <w:noWrap w:val="false"/>
          </w:tcPr>
          <w:p>
            <w:pPr>
              <w:pStyle w:val="1233"/>
              <w:ind w:left="326"/>
              <w:spacing w:before="56" w:line="229" w:lineRule="auto"/>
              <w:rPr>
                <w:b/>
                <w:bCs/>
              </w:rPr>
            </w:pPr>
            <w:r>
              <w:rPr>
                <w:b/>
                <w:bCs/>
                <w:spacing w:val="5"/>
              </w:rPr>
              <w:t xml:space="preserve">序号</w:t>
            </w:r>
            <w:r>
              <w:rPr>
                <w:b/>
                <w:bCs/>
              </w:rPr>
            </w:r>
            <w:r/>
          </w:p>
        </w:tc>
        <w:tc>
          <w:tcPr>
            <w:tcW w:w="3050" w:type="dxa"/>
            <w:vAlign w:val="top"/>
            <w:textDirection w:val="lrTb"/>
            <w:noWrap w:val="false"/>
          </w:tcPr>
          <w:p>
            <w:pPr>
              <w:pStyle w:val="1233"/>
              <w:jc w:val="center"/>
              <w:spacing w:before="56" w:line="231" w:lineRule="auto"/>
              <w:rPr>
                <w:b/>
                <w:bCs/>
              </w:rPr>
            </w:pPr>
            <w:r>
              <w:rPr>
                <w:b/>
                <w:bCs/>
                <w:spacing w:val="-4"/>
              </w:rPr>
              <w:t xml:space="preserve">品名</w:t>
            </w:r>
            <w:r>
              <w:rPr>
                <w:b/>
                <w:bCs/>
              </w:rPr>
            </w:r>
            <w:r/>
          </w:p>
        </w:tc>
        <w:tc>
          <w:tcPr>
            <w:tcW w:w="2780" w:type="dxa"/>
            <w:vAlign w:val="top"/>
            <w:textDirection w:val="lrTb"/>
            <w:noWrap w:val="false"/>
          </w:tcPr>
          <w:p>
            <w:pPr>
              <w:pStyle w:val="1233"/>
              <w:jc w:val="center"/>
              <w:spacing w:before="55" w:line="228" w:lineRule="auto"/>
              <w:rPr>
                <w:b/>
                <w:bCs/>
              </w:rPr>
            </w:pPr>
            <w:r>
              <w:rPr>
                <w:b/>
                <w:bCs/>
                <w:spacing w:val="4"/>
              </w:rPr>
              <w:t xml:space="preserve">规格</w:t>
            </w:r>
            <w:r>
              <w:rPr>
                <w:b/>
                <w:bCs/>
              </w:rPr>
            </w:r>
            <w:r/>
          </w:p>
        </w:tc>
      </w:tr>
      <w:tr>
        <w:trPr>
          <w:trHeight w:val="314"/>
        </w:trPr>
        <w:tc>
          <w:tcPr>
            <w:tcW w:w="1289" w:type="dxa"/>
            <w:vAlign w:val="top"/>
            <w:textDirection w:val="lrTb"/>
            <w:noWrap w:val="false"/>
          </w:tcPr>
          <w:p>
            <w:pPr>
              <w:pStyle w:val="1233"/>
              <w:ind w:left="501"/>
              <w:spacing w:before="51" w:line="236" w:lineRule="auto"/>
            </w:pPr>
            <w:r>
              <w:t xml:space="preserve">1</w:t>
            </w:r>
            <w:r/>
          </w:p>
        </w:tc>
        <w:tc>
          <w:tcPr>
            <w:tcW w:w="3050" w:type="dxa"/>
            <w:vAlign w:val="top"/>
            <w:textDirection w:val="lrTb"/>
            <w:noWrap w:val="false"/>
          </w:tcPr>
          <w:p>
            <w:pPr>
              <w:pStyle w:val="1233"/>
              <w:jc w:val="center"/>
              <w:spacing w:before="55" w:line="228" w:lineRule="auto"/>
              <w:rPr>
                <w:rFonts w:hint="eastAsia" w:ascii="宋体" w:hAnsi="宋体" w:eastAsia="宋体" w:cs="宋体"/>
                <w:spacing w:val="4"/>
                <w:lang w:val="en-US" w:eastAsia="zh-CN"/>
              </w:rPr>
            </w:pPr>
            <w:r>
              <w:rPr>
                <w:rFonts w:ascii="宋体" w:hAnsi="宋体" w:eastAsia="宋体" w:cs="宋体"/>
                <w:spacing w:val="4"/>
                <w:lang w:val="en-US" w:eastAsia="zh-CN"/>
              </w:rPr>
              <w:t xml:space="preserve">盐水鸭</w:t>
            </w:r>
            <w:r>
              <w:rPr>
                <w:rFonts w:hint="eastAsia" w:ascii="宋体" w:hAnsi="宋体" w:eastAsia="宋体" w:cs="宋体"/>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lang w:val="en-US" w:eastAsia="zh-CN"/>
              </w:rPr>
            </w:pPr>
            <w:r>
              <w:rPr>
                <w:rFonts w:ascii="宋体" w:hAnsi="宋体" w:eastAsia="宋体" w:cs="宋体"/>
                <w:spacing w:val="4"/>
                <w:lang w:val="en-US" w:eastAsia="zh-CN"/>
              </w:rPr>
              <w:t xml:space="preserve">斤</w:t>
            </w:r>
            <w:r>
              <w:rPr>
                <w:rFonts w:ascii="宋体" w:hAnsi="宋体" w:eastAsia="宋体" w:cs="宋体"/>
                <w:spacing w:val="4"/>
                <w:lang w:val="en-US" w:eastAsia="zh-CN"/>
              </w:rPr>
            </w:r>
            <w:r/>
          </w:p>
        </w:tc>
      </w:tr>
      <w:tr>
        <w:trPr>
          <w:trHeight w:val="314"/>
        </w:trPr>
        <w:tc>
          <w:tcPr>
            <w:tcW w:w="1289" w:type="dxa"/>
            <w:vAlign w:val="top"/>
            <w:textDirection w:val="lrTb"/>
            <w:noWrap w:val="false"/>
          </w:tcPr>
          <w:p>
            <w:pPr>
              <w:pStyle w:val="1233"/>
              <w:ind w:left="488"/>
              <w:spacing w:before="51" w:line="236" w:lineRule="auto"/>
            </w:pPr>
            <w:r>
              <w:t xml:space="preserve">2</w:t>
            </w:r>
            <w:r/>
          </w:p>
        </w:tc>
        <w:tc>
          <w:tcPr>
            <w:tcW w:w="3050" w:type="dxa"/>
            <w:vAlign w:val="top"/>
            <w:textDirection w:val="lrTb"/>
            <w:noWrap w:val="false"/>
          </w:tcPr>
          <w:p>
            <w:pPr>
              <w:pStyle w:val="1233"/>
              <w:jc w:val="center"/>
              <w:spacing w:before="55" w:line="228" w:lineRule="auto"/>
              <w:rPr>
                <w:rFonts w:ascii="宋体" w:hAnsi="宋体" w:eastAsia="宋体" w:cs="宋体"/>
                <w:spacing w:val="4"/>
                <w:lang w:val="en-US" w:eastAsia="zh-CN"/>
              </w:rPr>
            </w:pPr>
            <w:r>
              <w:rPr>
                <w:rFonts w:ascii="宋体" w:hAnsi="宋体" w:eastAsia="宋体" w:cs="宋体"/>
                <w:spacing w:val="4"/>
                <w:lang w:val="en-US" w:eastAsia="zh-CN"/>
              </w:rPr>
              <w:t xml:space="preserve">烤鸭</w:t>
            </w:r>
            <w:r>
              <w:rPr>
                <w:rFonts w:ascii="宋体" w:hAnsi="宋体" w:eastAsia="宋体" w:cs="宋体"/>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9"/>
              <w:spacing w:before="53" w:line="234" w:lineRule="auto"/>
            </w:pPr>
            <w:r>
              <w:t xml:space="preserve">3</w:t>
            </w:r>
            <w:r/>
          </w:p>
        </w:tc>
        <w:tc>
          <w:tcPr>
            <w:tcW w:w="3050" w:type="dxa"/>
            <w:vAlign w:val="top"/>
            <w:textDirection w:val="lrTb"/>
            <w:noWrap w:val="false"/>
          </w:tcPr>
          <w:p>
            <w:pPr>
              <w:pStyle w:val="1233"/>
              <w:jc w:val="center"/>
              <w:spacing w:before="55" w:line="228" w:lineRule="auto"/>
              <w:rPr>
                <w:rFonts w:hint="eastAsia" w:ascii="宋体" w:hAnsi="宋体" w:eastAsia="宋体" w:cs="宋体"/>
                <w:spacing w:val="4"/>
                <w:lang w:eastAsia="zh-CN"/>
              </w:rPr>
            </w:pPr>
            <w:r>
              <w:rPr>
                <w:rFonts w:hint="eastAsia" w:ascii="宋体" w:hAnsi="宋体" w:eastAsia="宋体" w:cs="宋体"/>
                <w:spacing w:val="4"/>
              </w:rPr>
              <w:t xml:space="preserve">熟牛百叶</w:t>
            </w:r>
            <w:r>
              <w:rPr>
                <w:rFonts w:hint="eastAsia" w:ascii="宋体" w:hAnsi="宋体" w:eastAsia="宋体" w:cs="宋体"/>
                <w:spacing w:val="4"/>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22"/>
        </w:trPr>
        <w:tc>
          <w:tcPr>
            <w:tcW w:w="1289" w:type="dxa"/>
            <w:vAlign w:val="top"/>
            <w:textDirection w:val="lrTb"/>
            <w:noWrap w:val="false"/>
          </w:tcPr>
          <w:p>
            <w:pPr>
              <w:pStyle w:val="1233"/>
              <w:ind w:left="484"/>
              <w:spacing w:before="53" w:line="234" w:lineRule="auto"/>
            </w:pPr>
            <w:r>
              <w:t xml:space="preserve">4</w:t>
            </w:r>
            <w:r/>
          </w:p>
        </w:tc>
        <w:tc>
          <w:tcPr>
            <w:tcW w:w="3050" w:type="dxa"/>
            <w:vAlign w:val="top"/>
            <w:textDirection w:val="lrTb"/>
            <w:noWrap w:val="false"/>
          </w:tcPr>
          <w:p>
            <w:pPr>
              <w:pStyle w:val="1233"/>
              <w:jc w:val="center"/>
              <w:spacing w:before="55" w:line="228" w:lineRule="auto"/>
              <w:rPr>
                <w:rFonts w:hint="eastAsia" w:ascii="宋体" w:hAnsi="宋体" w:eastAsia="宋体" w:cs="宋体"/>
                <w:spacing w:val="4"/>
                <w:lang w:eastAsia="zh-CN"/>
              </w:rPr>
            </w:pPr>
            <w:r>
              <w:rPr>
                <w:rFonts w:hint="eastAsia" w:ascii="宋体" w:hAnsi="宋体" w:eastAsia="宋体" w:cs="宋体"/>
                <w:spacing w:val="4"/>
              </w:rPr>
              <w:t xml:space="preserve">酱牛肉</w:t>
            </w:r>
            <w:r>
              <w:rPr>
                <w:rFonts w:hint="eastAsia" w:ascii="宋体" w:hAnsi="宋体" w:eastAsia="宋体" w:cs="宋体"/>
                <w:spacing w:val="4"/>
                <w:lang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r>
        <w:trPr>
          <w:trHeight w:val="314"/>
        </w:trPr>
        <w:tc>
          <w:tcPr>
            <w:tcW w:w="1289" w:type="dxa"/>
            <w:vAlign w:val="top"/>
            <w:textDirection w:val="lrTb"/>
            <w:noWrap w:val="false"/>
          </w:tcPr>
          <w:p>
            <w:pPr>
              <w:pStyle w:val="1233"/>
              <w:ind w:left="484"/>
              <w:spacing w:before="53" w:line="234" w:lineRule="auto"/>
              <w:rPr>
                <w:rFonts w:hint="eastAsia" w:eastAsia="宋体"/>
                <w:lang w:val="en-US" w:eastAsia="zh-CN"/>
              </w:rPr>
            </w:pPr>
            <w:r>
              <w:rPr>
                <w:rFonts w:hint="eastAsia"/>
                <w:lang w:val="en-US" w:eastAsia="zh-CN"/>
              </w:rPr>
              <w:t xml:space="preserve">5</w:t>
            </w:r>
            <w:r>
              <w:rPr>
                <w:rFonts w:hint="eastAsia" w:eastAsia="宋体"/>
                <w:lang w:val="en-US" w:eastAsia="zh-CN"/>
              </w:rPr>
            </w:r>
            <w:r/>
          </w:p>
        </w:tc>
        <w:tc>
          <w:tcPr>
            <w:tcW w:w="3050" w:type="dxa"/>
            <w:vAlign w:val="top"/>
            <w:textDirection w:val="lrTb"/>
            <w:noWrap w:val="false"/>
          </w:tcPr>
          <w:p>
            <w:pPr>
              <w:pStyle w:val="1233"/>
              <w:jc w:val="center"/>
              <w:spacing w:before="55" w:line="228" w:lineRule="auto"/>
              <w:rPr>
                <w:rFonts w:ascii="宋体" w:hAnsi="宋体" w:eastAsia="宋体" w:cs="宋体"/>
                <w:spacing w:val="4"/>
                <w:lang w:val="en-US" w:eastAsia="zh-CN"/>
              </w:rPr>
            </w:pPr>
            <w:r>
              <w:rPr>
                <w:rFonts w:hint="eastAsia" w:ascii="宋体" w:hAnsi="宋体" w:eastAsia="宋体" w:cs="宋体"/>
                <w:spacing w:val="4"/>
              </w:rPr>
              <w:t xml:space="preserve">卤猪耳</w:t>
            </w:r>
            <w:r>
              <w:rPr>
                <w:rFonts w:ascii="宋体" w:hAnsi="宋体" w:eastAsia="宋体" w:cs="宋体"/>
                <w:spacing w:val="4"/>
                <w:lang w:val="en-US" w:eastAsia="zh-CN"/>
              </w:rPr>
            </w:r>
            <w:r/>
          </w:p>
        </w:tc>
        <w:tc>
          <w:tcPr>
            <w:tcW w:w="2780" w:type="dxa"/>
            <w:vAlign w:val="top"/>
            <w:textDirection w:val="lrTb"/>
            <w:noWrap w:val="false"/>
          </w:tcPr>
          <w:p>
            <w:pPr>
              <w:pStyle w:val="827"/>
              <w:jc w:val="center"/>
              <w:spacing w:before="55" w:line="228" w:lineRule="auto"/>
              <w:rPr>
                <w:rFonts w:ascii="宋体" w:hAnsi="宋体" w:eastAsia="宋体" w:cs="宋体"/>
                <w:spacing w:val="4"/>
              </w:rPr>
            </w:pPr>
            <w:r>
              <w:rPr>
                <w:rFonts w:ascii="宋体" w:hAnsi="宋体" w:eastAsia="宋体" w:cs="宋体"/>
                <w:spacing w:val="4"/>
                <w:lang w:val="en-US" w:eastAsia="zh-CN"/>
              </w:rPr>
              <w:t xml:space="preserve">斤</w:t>
            </w:r>
            <w:r>
              <w:rPr>
                <w:rFonts w:ascii="宋体" w:hAnsi="宋体" w:eastAsia="宋体" w:cs="宋体"/>
                <w:spacing w:val="4"/>
              </w:rPr>
            </w:r>
            <w:r/>
          </w:p>
        </w:tc>
      </w:tr>
    </w:tbl>
    <w:p>
      <w:pPr>
        <w:pStyle w:val="827"/>
        <w:spacing w:before="137" w:line="228" w:lineRule="auto"/>
        <w:rPr>
          <w:rFonts w:ascii="宋体" w:hAnsi="宋体" w:eastAsia="宋体" w:cs="宋体"/>
          <w:sz w:val="21"/>
          <w:szCs w:val="21"/>
        </w:rPr>
        <w:outlineLvl w:val="2"/>
      </w:pPr>
      <w:r>
        <w:rPr>
          <w:rFonts w:ascii="宋体" w:hAnsi="宋体" w:eastAsia="宋体" w:cs="宋体"/>
          <w:b/>
          <w:bCs/>
          <w:spacing w:val="6"/>
          <w:sz w:val="21"/>
          <w:szCs w:val="21"/>
        </w:rPr>
        <w:t xml:space="preserve">（二）产品标准或技术参数</w:t>
      </w:r>
      <w:r>
        <w:rPr>
          <w:rFonts w:ascii="宋体" w:hAnsi="宋体" w:eastAsia="宋体" w:cs="宋体"/>
          <w:sz w:val="21"/>
          <w:szCs w:val="21"/>
        </w:rPr>
      </w:r>
      <w:r/>
    </w:p>
    <w:p>
      <w:pPr>
        <w:pStyle w:val="827"/>
        <w:spacing w:line="92" w:lineRule="exact"/>
      </w:pPr>
      <w:r/>
      <w:r/>
    </w:p>
    <w:tbl>
      <w:tblPr>
        <w:tblStyle w:val="1234"/>
        <w:tblW w:w="865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1"/>
        <w:gridCol w:w="2850"/>
        <w:gridCol w:w="4444"/>
      </w:tblGrid>
      <w:tr>
        <w:trPr>
          <w:trHeight w:val="527"/>
        </w:trPr>
        <w:tc>
          <w:tcPr>
            <w:tcW w:w="1361" w:type="dxa"/>
            <w:vAlign w:val="top"/>
            <w:textDirection w:val="lrTb"/>
            <w:noWrap w:val="false"/>
          </w:tcPr>
          <w:p>
            <w:pPr>
              <w:pStyle w:val="1233"/>
              <w:ind w:left="282"/>
              <w:spacing w:before="161" w:line="228" w:lineRule="auto"/>
              <w:rPr>
                <w:b/>
                <w:bCs/>
              </w:rPr>
            </w:pPr>
            <w:r>
              <w:rPr>
                <w:b/>
                <w:bCs/>
                <w:spacing w:val="3"/>
              </w:rPr>
              <w:t xml:space="preserve">品类名称</w:t>
            </w:r>
            <w:r>
              <w:rPr>
                <w:b/>
                <w:bCs/>
              </w:rPr>
            </w:r>
            <w:r/>
          </w:p>
        </w:tc>
        <w:tc>
          <w:tcPr>
            <w:tcW w:w="2850" w:type="dxa"/>
            <w:vAlign w:val="top"/>
            <w:textDirection w:val="lrTb"/>
            <w:noWrap w:val="false"/>
          </w:tcPr>
          <w:p>
            <w:pPr>
              <w:pStyle w:val="1233"/>
              <w:ind w:left="485"/>
              <w:spacing w:before="161" w:line="228" w:lineRule="auto"/>
              <w:rPr>
                <w:b/>
                <w:bCs/>
              </w:rPr>
            </w:pPr>
            <w:r>
              <w:rPr>
                <w:b/>
                <w:bCs/>
                <w:spacing w:val="8"/>
              </w:rPr>
              <w:t xml:space="preserve">产品标准或技术参数</w:t>
            </w:r>
            <w:r>
              <w:rPr>
                <w:b/>
                <w:bCs/>
              </w:rPr>
            </w:r>
            <w:r/>
          </w:p>
        </w:tc>
        <w:tc>
          <w:tcPr>
            <w:tcW w:w="4444" w:type="dxa"/>
            <w:vAlign w:val="top"/>
            <w:textDirection w:val="lrTb"/>
            <w:noWrap w:val="false"/>
          </w:tcPr>
          <w:p>
            <w:pPr>
              <w:pStyle w:val="1233"/>
              <w:ind w:left="1597"/>
              <w:spacing w:before="161" w:line="228" w:lineRule="auto"/>
              <w:rPr>
                <w:b/>
                <w:bCs/>
              </w:rPr>
            </w:pPr>
            <w:r>
              <w:rPr>
                <w:b/>
                <w:bCs/>
                <w:spacing w:val="8"/>
              </w:rPr>
              <w:t xml:space="preserve">通行使用标准</w:t>
            </w:r>
            <w:r>
              <w:rPr>
                <w:b/>
                <w:bCs/>
              </w:rPr>
            </w:r>
            <w:r/>
          </w:p>
        </w:tc>
      </w:tr>
      <w:tr>
        <w:trPr>
          <w:trHeight w:val="627"/>
        </w:trPr>
        <w:tc>
          <w:tcPr>
            <w:tcW w:w="1361" w:type="dxa"/>
            <w:vAlign w:val="top"/>
            <w:textDirection w:val="lrTb"/>
            <w:noWrap w:val="false"/>
          </w:tcPr>
          <w:p>
            <w:pPr>
              <w:pStyle w:val="1233"/>
              <w:jc w:val="center"/>
              <w:spacing w:before="65" w:line="228" w:lineRule="auto"/>
            </w:pPr>
            <w:r>
              <w:rPr>
                <w:rFonts w:hint="eastAsia"/>
                <w:b/>
                <w:bCs/>
                <w:lang w:val="en-US" w:eastAsia="zh-CN"/>
              </w:rPr>
              <w:t xml:space="preserve">卤制品</w:t>
            </w:r>
            <w:r>
              <w:rPr>
                <w:rFonts w:hint="eastAsia"/>
                <w:b/>
                <w:bCs/>
              </w:rPr>
              <w:t xml:space="preserve">类产品</w:t>
            </w:r>
            <w:r/>
          </w:p>
        </w:tc>
        <w:tc>
          <w:tcPr>
            <w:tcW w:w="2850" w:type="dxa"/>
            <w:vAlign w:val="top"/>
            <w:textDirection w:val="lrTb"/>
            <w:noWrap w:val="false"/>
          </w:tcPr>
          <w:p>
            <w:pPr>
              <w:pStyle w:val="1233"/>
              <w:spacing w:before="53" w:line="228" w:lineRule="auto"/>
            </w:pPr>
            <w:r>
              <w:rPr>
                <w:spacing w:val="1"/>
              </w:rPr>
              <w:t xml:space="preserve">符合法律、行政法规的规定质</w:t>
            </w:r>
            <w:r/>
          </w:p>
          <w:p>
            <w:pPr>
              <w:pStyle w:val="1233"/>
              <w:spacing w:before="65" w:line="228" w:lineRule="auto"/>
            </w:pPr>
            <w:r>
              <w:rPr>
                <w:spacing w:val="7"/>
              </w:rPr>
              <w:t xml:space="preserve">量安全国家标准。</w:t>
            </w:r>
            <w:r/>
          </w:p>
        </w:tc>
        <w:tc>
          <w:tcPr>
            <w:tcW w:w="4444" w:type="dxa"/>
            <w:vAlign w:val="top"/>
            <w:textDirection w:val="lrTb"/>
            <w:noWrap w:val="false"/>
          </w:tcPr>
          <w:p>
            <w:pPr>
              <w:pStyle w:val="1233"/>
              <w:spacing w:before="54" w:line="227" w:lineRule="auto"/>
            </w:pPr>
            <w:r>
              <w:rPr>
                <w:spacing w:val="8"/>
              </w:rPr>
              <w:t xml:space="preserve">符合</w:t>
            </w:r>
            <w:r>
              <w:rPr>
                <w:spacing w:val="-39"/>
              </w:rPr>
              <w:t xml:space="preserve"> </w:t>
            </w:r>
            <w:r>
              <w:t xml:space="preserve">GB</w:t>
            </w:r>
            <w:r>
              <w:rPr>
                <w:spacing w:val="8"/>
              </w:rPr>
              <w:t xml:space="preserve"> 2760</w:t>
            </w:r>
            <w:r>
              <w:rPr>
                <w:spacing w:val="-41"/>
              </w:rPr>
              <w:t xml:space="preserve"> </w:t>
            </w:r>
            <w:r>
              <w:rPr>
                <w:spacing w:val="8"/>
              </w:rPr>
              <w:t xml:space="preserve">食品安全国家标准食品添加</w:t>
            </w:r>
            <w:r>
              <w:rPr>
                <w:spacing w:val="7"/>
              </w:rPr>
              <w:t xml:space="preserve">剂使</w:t>
            </w:r>
            <w:r/>
          </w:p>
          <w:p>
            <w:pPr>
              <w:pStyle w:val="1233"/>
              <w:spacing w:before="65" w:line="228" w:lineRule="auto"/>
            </w:pPr>
            <w:r>
              <w:rPr>
                <w:spacing w:val="6"/>
              </w:rPr>
              <w:t xml:space="preserve">用标准。</w:t>
            </w:r>
            <w:r>
              <w:t xml:space="preserve">GB</w:t>
            </w:r>
            <w:r>
              <w:rPr>
                <w:spacing w:val="6"/>
              </w:rPr>
              <w:t xml:space="preserve">/T 12729.1-2008</w:t>
            </w:r>
            <w:r>
              <w:rPr>
                <w:spacing w:val="-39"/>
              </w:rPr>
              <w:t xml:space="preserve"> </w:t>
            </w:r>
            <w:r>
              <w:rPr>
                <w:spacing w:val="6"/>
              </w:rPr>
              <w:t xml:space="preserve">等</w:t>
            </w:r>
            <w:r>
              <w:rPr>
                <w:spacing w:val="5"/>
              </w:rPr>
              <w:t xml:space="preserve">标准。</w:t>
            </w:r>
            <w:r/>
          </w:p>
        </w:tc>
      </w:tr>
      <w:tr>
        <w:trPr>
          <w:trHeight w:val="944"/>
        </w:trPr>
        <w:tc>
          <w:tcPr>
            <w:gridSpan w:val="2"/>
            <w:tcW w:w="4211" w:type="dxa"/>
            <w:vAlign w:val="top"/>
            <w:textDirection w:val="lrTb"/>
            <w:noWrap w:val="false"/>
          </w:tcPr>
          <w:p>
            <w:pPr>
              <w:pStyle w:val="827"/>
              <w:spacing w:line="300" w:lineRule="auto"/>
              <w:rPr>
                <w:rFonts w:ascii="Arial"/>
                <w:sz w:val="21"/>
              </w:rPr>
            </w:pPr>
            <w:r>
              <w:rPr>
                <w:rFonts w:ascii="Arial"/>
                <w:sz w:val="21"/>
              </w:rPr>
            </w:r>
            <w:r/>
          </w:p>
          <w:p>
            <w:pPr>
              <w:pStyle w:val="1233"/>
              <w:ind w:left="1692"/>
              <w:spacing w:before="65" w:line="228" w:lineRule="auto"/>
            </w:pPr>
            <w:r>
              <w:rPr>
                <w:b/>
                <w:bCs/>
                <w:spacing w:val="7"/>
              </w:rPr>
              <w:t xml:space="preserve">验收标准</w:t>
            </w:r>
            <w:r/>
          </w:p>
        </w:tc>
        <w:tc>
          <w:tcPr>
            <w:tcW w:w="4444" w:type="dxa"/>
            <w:vAlign w:val="top"/>
            <w:textDirection w:val="lrTb"/>
            <w:noWrap w:val="false"/>
          </w:tcPr>
          <w:p>
            <w:pPr>
              <w:pStyle w:val="1233"/>
              <w:ind w:right="27"/>
              <w:jc w:val="both"/>
              <w:spacing w:before="55" w:line="266" w:lineRule="auto"/>
            </w:pPr>
            <w:r>
              <w:rPr>
                <w:rFonts w:hint="eastAsia"/>
                <w:b/>
                <w:bCs/>
                <w:i/>
                <w:iCs/>
                <w:spacing w:val="2"/>
                <w:sz w:val="21"/>
                <w:szCs w:val="21"/>
                <w:lang w:val="en-US" w:eastAsia="zh-CN"/>
              </w:rPr>
              <w:t xml:space="preserve">乙</w:t>
            </w:r>
            <w:r>
              <w:rPr>
                <w:rFonts w:hint="eastAsia"/>
                <w:b/>
                <w:bCs/>
                <w:i/>
                <w:iCs/>
                <w:spacing w:val="2"/>
                <w:sz w:val="21"/>
                <w:szCs w:val="21"/>
              </w:rPr>
              <w:t xml:space="preserve">方</w:t>
            </w:r>
            <w:r>
              <w:rPr>
                <w:b/>
                <w:bCs/>
                <w:i/>
                <w:iCs/>
                <w:spacing w:val="2"/>
                <w:sz w:val="21"/>
                <w:szCs w:val="21"/>
              </w:rPr>
              <w:t xml:space="preserve">不得外包、转包或交于非直营门店供货。</w:t>
            </w:r>
            <w:r>
              <w:rPr>
                <w:rFonts w:hint="eastAsia"/>
                <w:b/>
                <w:bCs/>
                <w:i/>
                <w:iCs/>
                <w:spacing w:val="2"/>
                <w:sz w:val="21"/>
                <w:szCs w:val="21"/>
                <w:lang w:val="en-US" w:eastAsia="zh-CN"/>
              </w:rPr>
              <w:t xml:space="preserve">所有食材均为当天采购。</w:t>
            </w:r>
            <w:r>
              <w:rPr>
                <w:b/>
                <w:bCs/>
                <w:i/>
                <w:iCs/>
                <w:spacing w:val="2"/>
                <w:sz w:val="21"/>
                <w:szCs w:val="21"/>
              </w:rPr>
              <w:t xml:space="preserve">（</w:t>
            </w:r>
            <w:r>
              <w:rPr>
                <w:rFonts w:hint="eastAsia"/>
                <w:b/>
                <w:bCs/>
                <w:i/>
                <w:iCs/>
                <w:spacing w:val="2"/>
                <w:sz w:val="21"/>
                <w:szCs w:val="21"/>
                <w:lang w:val="en-US" w:eastAsia="zh-CN"/>
              </w:rPr>
              <w:t xml:space="preserve">甲方</w:t>
            </w:r>
            <w:r>
              <w:rPr>
                <w:b/>
                <w:bCs/>
                <w:i/>
                <w:iCs/>
                <w:spacing w:val="2"/>
                <w:sz w:val="21"/>
                <w:szCs w:val="21"/>
              </w:rPr>
              <w:t xml:space="preserve">随机去现场进行抽查监督，如有虚假承诺存在，</w:t>
            </w:r>
            <w:r>
              <w:rPr>
                <w:rFonts w:hint="eastAsia"/>
                <w:b/>
                <w:bCs/>
                <w:i/>
                <w:iCs/>
                <w:spacing w:val="2"/>
                <w:sz w:val="21"/>
                <w:szCs w:val="21"/>
              </w:rPr>
              <w:t xml:space="preserve">甲方</w:t>
            </w:r>
            <w:r>
              <w:rPr>
                <w:b/>
                <w:bCs/>
                <w:i/>
                <w:iCs/>
                <w:spacing w:val="2"/>
                <w:sz w:val="21"/>
                <w:szCs w:val="21"/>
              </w:rPr>
              <w:t xml:space="preserve">有权拒付货款或</w:t>
            </w:r>
            <w:r>
              <w:rPr>
                <w:b/>
                <w:bCs/>
                <w:i/>
                <w:iCs/>
                <w:spacing w:val="-4"/>
                <w:sz w:val="21"/>
                <w:szCs w:val="21"/>
              </w:rPr>
              <w:t xml:space="preserve">单方面终止合同。）</w:t>
            </w:r>
            <w:r/>
          </w:p>
        </w:tc>
      </w:tr>
    </w:tbl>
    <w:p>
      <w:pPr>
        <w:pStyle w:val="827"/>
        <w:numPr>
          <w:ilvl w:val="0"/>
          <w:numId w:val="0"/>
        </w:numPr>
        <w:jc w:val="both"/>
        <w:keepLines w:val="0"/>
        <w:keepNext w:val="0"/>
        <w:pageBreakBefore w:val="0"/>
        <w:spacing w:line="360" w:lineRule="auto"/>
        <w:widowControl w:val="off"/>
        <w:rPr>
          <w:rFonts w:hint="eastAsia" w:ascii="宋体" w:hAnsi="宋体" w:eastAsia="宋体" w:cs="宋体"/>
          <w:spacing w:val="8"/>
          <w:sz w:val="20"/>
          <w:szCs w:val="20"/>
        </w:rPr>
      </w:pPr>
      <w:r>
        <w:rPr>
          <w:rFonts w:hint="eastAsia" w:ascii="宋体" w:hAnsi="宋体" w:eastAsia="宋体" w:cs="宋体"/>
          <w:spacing w:val="8"/>
          <w:sz w:val="20"/>
          <w:szCs w:val="20"/>
        </w:rPr>
      </w:r>
      <w:r/>
    </w:p>
    <w:p>
      <w:pPr>
        <w:pStyle w:val="827"/>
        <w:ind w:left="0"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以上产品清单为甲方预估的主要购买类型，乙方在投标时可以按</w:t>
      </w:r>
      <w:r>
        <w:rPr>
          <w:rFonts w:hint="eastAsia" w:ascii="宋体" w:hAnsi="宋体" w:eastAsia="宋体" w:cs="宋体"/>
          <w:b/>
          <w:bCs/>
          <w:sz w:val="21"/>
          <w:szCs w:val="21"/>
          <w:highlight w:val="none"/>
        </w:rPr>
        <w:t xml:space="preserve">类型、口味、品种等提供丰富的供货单用于甲方购买时参考</w:t>
      </w:r>
      <w:r>
        <w:rPr>
          <w:rFonts w:hint="eastAsia" w:ascii="宋体" w:hAnsi="宋体" w:eastAsia="宋体" w:cs="宋体"/>
          <w:b/>
          <w:bCs/>
          <w:sz w:val="21"/>
          <w:szCs w:val="21"/>
        </w:rPr>
        <w:t xml:space="preserve">。如遇某产品乙方无法提供，甲方有权从其他渠道购买。</w:t>
      </w:r>
      <w:r>
        <w:rPr>
          <w:rFonts w:hint="eastAsia" w:ascii="宋体" w:hAnsi="宋体" w:eastAsia="宋体" w:cs="宋体"/>
          <w:sz w:val="21"/>
          <w:szCs w:val="21"/>
        </w:rPr>
      </w:r>
      <w:r/>
    </w:p>
    <w:p>
      <w:pPr>
        <w:pStyle w:val="827"/>
        <w:keepLines w:val="0"/>
        <w:keepNext w:val="0"/>
        <w:pageBreakBefore w:val="0"/>
        <w:spacing w:before="130" w:line="360" w:lineRule="auto"/>
        <w:widowControl w:val="off"/>
        <w:rPr>
          <w:rFonts w:ascii="宋体" w:hAnsi="宋体" w:eastAsia="宋体" w:cs="宋体"/>
          <w:sz w:val="21"/>
          <w:szCs w:val="21"/>
        </w:rPr>
        <w:outlineLvl w:val="1"/>
      </w:pPr>
      <w:r>
        <w:rPr>
          <w:rFonts w:ascii="宋体" w:hAnsi="宋体" w:eastAsia="宋体" w:cs="宋体"/>
          <w:b/>
          <w:bCs/>
          <w:spacing w:val="6"/>
          <w:sz w:val="21"/>
          <w:szCs w:val="21"/>
        </w:rPr>
        <w:t xml:space="preserve">三、供货价格</w:t>
      </w:r>
      <w:r>
        <w:rPr>
          <w:rFonts w:ascii="宋体" w:hAnsi="宋体" w:eastAsia="宋体" w:cs="宋体"/>
          <w:sz w:val="21"/>
          <w:szCs w:val="21"/>
        </w:rPr>
      </w:r>
      <w:r/>
    </w:p>
    <w:p>
      <w:pPr>
        <w:pStyle w:val="827"/>
        <w:ind w:firstLine="501"/>
        <w:jc w:val="both"/>
        <w:keepLines w:val="0"/>
        <w:keepNext w:val="0"/>
        <w:pageBreakBefore w:val="0"/>
        <w:spacing w:before="222" w:line="360" w:lineRule="auto"/>
        <w:widowControl w:val="off"/>
        <w:rPr>
          <w:rFonts w:ascii="宋体" w:hAnsi="宋体" w:eastAsia="宋体" w:cs="宋体"/>
          <w:sz w:val="21"/>
          <w:szCs w:val="21"/>
        </w:rPr>
      </w:pPr>
      <w:r>
        <w:rPr>
          <w:rFonts w:ascii="宋体" w:hAnsi="宋体" w:eastAsia="宋体" w:cs="宋体"/>
          <w:spacing w:val="10"/>
          <w:sz w:val="21"/>
          <w:szCs w:val="21"/>
        </w:rPr>
        <w:t xml:space="preserve">乙方供应的食品（原料、调料）当日单品单价</w:t>
      </w:r>
      <w:r>
        <w:rPr>
          <w:rFonts w:hint="eastAsia" w:ascii="宋体" w:hAnsi="宋体" w:cs="宋体"/>
          <w:spacing w:val="10"/>
          <w:sz w:val="21"/>
          <w:szCs w:val="21"/>
          <w:lang w:val="en-US" w:eastAsia="zh-CN"/>
        </w:rPr>
        <w:t xml:space="preserve">为</w:t>
      </w:r>
      <w:r>
        <w:rPr>
          <w:rFonts w:ascii="宋体" w:hAnsi="宋体" w:eastAsia="宋体" w:cs="宋体"/>
          <w:spacing w:val="10"/>
          <w:sz w:val="21"/>
          <w:szCs w:val="21"/>
        </w:rPr>
        <w:t xml:space="preserve">周边大型超市（</w:t>
      </w:r>
      <w:r>
        <w:rPr>
          <w:rFonts w:hint="eastAsia" w:ascii="宋体" w:hAnsi="宋体" w:eastAsia="宋体" w:cs="宋体"/>
          <w:spacing w:val="10"/>
          <w:sz w:val="21"/>
          <w:szCs w:val="21"/>
          <w:lang w:val="en-US" w:eastAsia="zh-CN"/>
        </w:rPr>
        <w:t xml:space="preserve">永辉超市</w:t>
      </w:r>
      <w:r>
        <w:rPr>
          <w:rFonts w:hint="eastAsia" w:ascii="宋体" w:hAnsi="宋体" w:cs="宋体"/>
          <w:spacing w:val="10"/>
          <w:sz w:val="21"/>
          <w:szCs w:val="21"/>
          <w:lang w:val="en-US" w:eastAsia="zh-CN"/>
        </w:rPr>
        <w:t xml:space="preserve">等</w:t>
      </w:r>
      <w:r>
        <w:rPr>
          <w:rFonts w:ascii="宋体" w:hAnsi="宋体" w:eastAsia="宋体" w:cs="宋体"/>
          <w:spacing w:val="10"/>
          <w:sz w:val="21"/>
          <w:szCs w:val="21"/>
        </w:rPr>
        <w:t xml:space="preserve">）同类食</w:t>
      </w:r>
      <w:r>
        <w:rPr>
          <w:rFonts w:ascii="宋体" w:hAnsi="宋体" w:eastAsia="宋体" w:cs="宋体"/>
          <w:spacing w:val="9"/>
          <w:sz w:val="21"/>
          <w:szCs w:val="21"/>
        </w:rPr>
        <w:t xml:space="preserve">品（原料、调料）当日单品单价的</w:t>
      </w:r>
      <w:r>
        <w:rPr>
          <w:rFonts w:hint="eastAsia" w:ascii="宋体" w:hAnsi="宋体" w:cs="宋体"/>
          <w:spacing w:val="9"/>
          <w:sz w:val="21"/>
          <w:szCs w:val="21"/>
          <w:lang w:val="en-US" w:eastAsia="zh-CN"/>
        </w:rPr>
        <w:t xml:space="preserve">   </w:t>
      </w:r>
      <w:r>
        <w:rPr>
          <w:rFonts w:ascii="宋体" w:hAnsi="宋体" w:eastAsia="宋体" w:cs="宋体"/>
          <w:spacing w:val="9"/>
          <w:sz w:val="21"/>
          <w:szCs w:val="21"/>
        </w:rPr>
        <w:t xml:space="preserve">%。不得额外收取</w:t>
      </w:r>
      <w:r>
        <w:rPr>
          <w:rFonts w:ascii="宋体" w:hAnsi="宋体" w:eastAsia="宋体" w:cs="宋体"/>
          <w:spacing w:val="8"/>
          <w:sz w:val="21"/>
          <w:szCs w:val="21"/>
        </w:rPr>
        <w:t xml:space="preserve">加工费等费用，如年度超过</w:t>
      </w:r>
      <w:r>
        <w:rPr>
          <w:rFonts w:ascii="宋体" w:hAnsi="宋体" w:eastAsia="宋体" w:cs="宋体"/>
          <w:spacing w:val="-33"/>
          <w:sz w:val="21"/>
          <w:szCs w:val="21"/>
        </w:rPr>
        <w:t xml:space="preserve"> </w:t>
      </w:r>
      <w:r>
        <w:rPr>
          <w:rFonts w:ascii="宋体" w:hAnsi="宋体" w:eastAsia="宋体" w:cs="宋体"/>
          <w:spacing w:val="8"/>
          <w:sz w:val="21"/>
          <w:szCs w:val="21"/>
        </w:rPr>
        <w:t xml:space="preserve">3</w:t>
      </w:r>
      <w:r>
        <w:rPr>
          <w:rFonts w:ascii="宋体" w:hAnsi="宋体" w:eastAsia="宋体" w:cs="宋体"/>
          <w:spacing w:val="-35"/>
          <w:sz w:val="21"/>
          <w:szCs w:val="21"/>
        </w:rPr>
        <w:t xml:space="preserve"> </w:t>
      </w:r>
      <w:r>
        <w:rPr>
          <w:rFonts w:ascii="宋体" w:hAnsi="宋体" w:eastAsia="宋体" w:cs="宋体"/>
          <w:spacing w:val="8"/>
          <w:sz w:val="21"/>
          <w:szCs w:val="21"/>
        </w:rPr>
        <w:t xml:space="preserve">次以上，否则甲方有权解除合同。如</w:t>
      </w:r>
      <w:r>
        <w:rPr>
          <w:rFonts w:ascii="宋体" w:hAnsi="宋体" w:eastAsia="宋体" w:cs="宋体"/>
          <w:spacing w:val="6"/>
          <w:sz w:val="21"/>
          <w:szCs w:val="21"/>
        </w:rPr>
        <w:t xml:space="preserve">遇特殊情况，</w:t>
      </w:r>
      <w:r>
        <w:rPr>
          <w:rFonts w:ascii="宋体" w:hAnsi="宋体" w:eastAsia="宋体" w:cs="宋体"/>
          <w:spacing w:val="-53"/>
          <w:sz w:val="21"/>
          <w:szCs w:val="21"/>
        </w:rPr>
        <w:t xml:space="preserve"> </w:t>
      </w:r>
      <w:r>
        <w:rPr>
          <w:rFonts w:ascii="宋体" w:hAnsi="宋体" w:eastAsia="宋体" w:cs="宋体"/>
          <w:spacing w:val="6"/>
          <w:sz w:val="21"/>
          <w:szCs w:val="21"/>
        </w:rPr>
        <w:t xml:space="preserve">以甲方调研的价格为准。</w:t>
      </w:r>
      <w:r>
        <w:rPr>
          <w:rFonts w:ascii="宋体" w:hAnsi="宋体" w:eastAsia="宋体" w:cs="宋体"/>
          <w:sz w:val="21"/>
          <w:szCs w:val="21"/>
        </w:rPr>
      </w:r>
      <w:r/>
    </w:p>
    <w:p>
      <w:pPr>
        <w:pStyle w:val="827"/>
        <w:ind w:left="20"/>
        <w:keepLines w:val="0"/>
        <w:keepNext w:val="0"/>
        <w:pageBreakBefore w:val="0"/>
        <w:spacing w:line="360" w:lineRule="auto"/>
        <w:widowControl w:val="off"/>
        <w:rPr>
          <w:rFonts w:ascii="宋体" w:hAnsi="宋体" w:eastAsia="宋体" w:cs="宋体"/>
          <w:sz w:val="21"/>
          <w:szCs w:val="21"/>
        </w:rPr>
        <w:outlineLvl w:val="1"/>
      </w:pPr>
      <w:r>
        <w:rPr>
          <w:rFonts w:ascii="宋体" w:hAnsi="宋体" w:eastAsia="宋体" w:cs="宋体"/>
          <w:b/>
          <w:bCs/>
          <w:spacing w:val="3"/>
          <w:sz w:val="21"/>
          <w:szCs w:val="21"/>
        </w:rPr>
        <w:t xml:space="preserve">四、质量要求</w:t>
      </w:r>
      <w:r>
        <w:rPr>
          <w:rFonts w:ascii="宋体" w:hAnsi="宋体" w:eastAsia="宋体" w:cs="宋体"/>
          <w:sz w:val="21"/>
          <w:szCs w:val="21"/>
        </w:rPr>
      </w:r>
      <w:r/>
    </w:p>
    <w:p>
      <w:pPr>
        <w:pStyle w:val="827"/>
        <w:ind w:left="43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b/>
          <w:bCs/>
          <w:spacing w:val="6"/>
          <w:sz w:val="21"/>
          <w:szCs w:val="21"/>
        </w:rPr>
        <w:t xml:space="preserve">（一）食材质量标准要求</w:t>
      </w:r>
      <w:r>
        <w:rPr>
          <w:rFonts w:ascii="宋体" w:hAnsi="宋体" w:eastAsia="宋体" w:cs="宋体"/>
          <w:sz w:val="21"/>
          <w:szCs w:val="21"/>
        </w:rPr>
      </w:r>
      <w:r/>
    </w:p>
    <w:p>
      <w:pPr>
        <w:pStyle w:val="827"/>
        <w:ind w:left="1" w:right="70" w:firstLine="460"/>
        <w:jc w:val="both"/>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10"/>
          <w:sz w:val="21"/>
          <w:szCs w:val="21"/>
        </w:rPr>
        <w:t xml:space="preserve">1.乙方应承诺其所供的食材均符合《中华人民共和国食品安全法》《中华人</w:t>
      </w:r>
      <w:r>
        <w:rPr>
          <w:rFonts w:ascii="宋体" w:hAnsi="宋体" w:eastAsia="宋体" w:cs="宋体"/>
          <w:spacing w:val="9"/>
          <w:sz w:val="21"/>
          <w:szCs w:val="21"/>
        </w:rPr>
        <w:t xml:space="preserve">民共和国食品安全法实施</w:t>
      </w:r>
      <w:r>
        <w:rPr>
          <w:rFonts w:ascii="宋体" w:hAnsi="宋体" w:eastAsia="宋体" w:cs="宋体"/>
          <w:spacing w:val="11"/>
          <w:sz w:val="21"/>
          <w:szCs w:val="21"/>
        </w:rPr>
        <w:t xml:space="preserve">条例》</w:t>
      </w:r>
      <w:r>
        <w:rPr>
          <w:rFonts w:ascii="宋体" w:hAnsi="宋体" w:eastAsia="宋体" w:cs="宋体"/>
          <w:spacing w:val="-79"/>
          <w:sz w:val="21"/>
          <w:szCs w:val="21"/>
        </w:rPr>
        <w:t xml:space="preserve"> </w:t>
      </w:r>
      <w:r>
        <w:rPr>
          <w:rFonts w:ascii="宋体" w:hAnsi="宋体" w:eastAsia="宋体" w:cs="宋体"/>
          <w:spacing w:val="11"/>
          <w:sz w:val="21"/>
          <w:szCs w:val="21"/>
        </w:rPr>
        <w:t xml:space="preserve">《中华人民共和国农产品质量安全法》</w:t>
      </w:r>
      <w:r>
        <w:rPr>
          <w:rFonts w:ascii="宋体" w:hAnsi="宋体" w:eastAsia="宋体" w:cs="宋体"/>
          <w:spacing w:val="-80"/>
          <w:sz w:val="21"/>
          <w:szCs w:val="21"/>
        </w:rPr>
        <w:t xml:space="preserve"> </w:t>
      </w:r>
      <w:r>
        <w:rPr>
          <w:rFonts w:ascii="宋体" w:hAnsi="宋体" w:eastAsia="宋体" w:cs="宋体"/>
          <w:spacing w:val="11"/>
          <w:sz w:val="21"/>
          <w:szCs w:val="21"/>
        </w:rPr>
        <w:t xml:space="preserve">《中华人民共和国动物防</w:t>
      </w:r>
      <w:r>
        <w:rPr>
          <w:rFonts w:ascii="宋体" w:hAnsi="宋体" w:eastAsia="宋体" w:cs="宋体"/>
          <w:spacing w:val="10"/>
          <w:sz w:val="21"/>
          <w:szCs w:val="21"/>
        </w:rPr>
        <w:t xml:space="preserve">疫法》等相关法律法规及政策规定</w:t>
      </w:r>
      <w:r>
        <w:rPr>
          <w:rFonts w:ascii="宋体" w:hAnsi="宋体" w:eastAsia="宋体" w:cs="宋体"/>
          <w:spacing w:val="12"/>
          <w:sz w:val="21"/>
          <w:szCs w:val="21"/>
        </w:rPr>
        <w:t xml:space="preserve">要求，严格保证食品质量符合国家相关产品质量标准，符合国家</w:t>
      </w:r>
      <w:r>
        <w:rPr>
          <w:rFonts w:ascii="宋体" w:hAnsi="宋体" w:eastAsia="宋体" w:cs="宋体"/>
          <w:spacing w:val="11"/>
          <w:sz w:val="21"/>
          <w:szCs w:val="21"/>
        </w:rPr>
        <w:t xml:space="preserve">各级强制性规范要求。在乙方供货期间出</w:t>
      </w:r>
      <w:r>
        <w:rPr>
          <w:rFonts w:ascii="宋体" w:hAnsi="宋体" w:eastAsia="宋体" w:cs="宋体"/>
          <w:spacing w:val="10"/>
          <w:sz w:val="21"/>
          <w:szCs w:val="21"/>
        </w:rPr>
        <w:t xml:space="preserve">现因食品质量导致食物中毒的事故发生，乙方</w:t>
      </w:r>
      <w:r>
        <w:rPr>
          <w:rFonts w:ascii="宋体" w:hAnsi="宋体" w:eastAsia="宋体" w:cs="宋体"/>
          <w:spacing w:val="9"/>
          <w:sz w:val="21"/>
          <w:szCs w:val="21"/>
        </w:rPr>
        <w:t xml:space="preserve">承担一切由此产生的法律责任，并取消其供货资格。</w:t>
      </w:r>
      <w:r>
        <w:rPr>
          <w:rFonts w:ascii="宋体" w:hAnsi="宋体" w:eastAsia="宋体" w:cs="宋体"/>
          <w:sz w:val="21"/>
          <w:szCs w:val="21"/>
        </w:rPr>
      </w:r>
      <w:r/>
    </w:p>
    <w:p>
      <w:pPr>
        <w:pStyle w:val="827"/>
        <w:ind w:firstLine="483"/>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10"/>
          <w:sz w:val="21"/>
          <w:szCs w:val="21"/>
        </w:rPr>
        <w:t xml:space="preserve">2.食材质量标准按甲方要求执行，乙方严禁配送变质、过期、假冒、伪劣、有毒、有害的货物，不得</w:t>
      </w:r>
      <w:r>
        <w:rPr>
          <w:rFonts w:ascii="宋体" w:hAnsi="宋体" w:eastAsia="宋体" w:cs="宋体"/>
          <w:spacing w:val="12"/>
          <w:sz w:val="21"/>
          <w:szCs w:val="21"/>
        </w:rPr>
        <w:t xml:space="preserve">弄虚作假或以次充好，否则甲方有权要求退货或换货。因所供货物</w:t>
      </w:r>
      <w:r>
        <w:rPr>
          <w:rFonts w:ascii="宋体" w:hAnsi="宋体" w:eastAsia="宋体" w:cs="宋体"/>
          <w:spacing w:val="11"/>
          <w:sz w:val="21"/>
          <w:szCs w:val="21"/>
        </w:rPr>
        <w:t xml:space="preserve">质量达不到国家有关食品安全标准而造</w:t>
      </w:r>
      <w:r>
        <w:rPr>
          <w:rFonts w:ascii="宋体" w:hAnsi="宋体" w:eastAsia="宋体" w:cs="宋体"/>
          <w:spacing w:val="9"/>
          <w:sz w:val="21"/>
          <w:szCs w:val="21"/>
        </w:rPr>
        <w:t xml:space="preserve">成食物中毒或其它后果，由此所产生的一切法律责任和造成的经济损</w:t>
      </w:r>
      <w:r>
        <w:rPr>
          <w:rFonts w:ascii="宋体" w:hAnsi="宋体" w:eastAsia="宋体" w:cs="宋体"/>
          <w:spacing w:val="8"/>
          <w:sz w:val="21"/>
          <w:szCs w:val="21"/>
        </w:rPr>
        <w:t xml:space="preserve">失均由乙方承担，并取消其供货资格。</w:t>
      </w:r>
      <w:r>
        <w:rPr>
          <w:rFonts w:ascii="宋体" w:hAnsi="宋体" w:eastAsia="宋体" w:cs="宋体"/>
          <w:spacing w:val="12"/>
          <w:sz w:val="21"/>
          <w:szCs w:val="21"/>
        </w:rPr>
        <w:t xml:space="preserve">所有货品规格、斤数必须足斤足两。不得掺水，不得私自提供冻品</w:t>
      </w:r>
      <w:r>
        <w:rPr>
          <w:rFonts w:ascii="宋体" w:hAnsi="宋体" w:eastAsia="宋体" w:cs="宋体"/>
          <w:spacing w:val="11"/>
          <w:sz w:val="21"/>
          <w:szCs w:val="21"/>
        </w:rPr>
        <w:t xml:space="preserve">。提前加工的食材要保证加工质量食材</w:t>
      </w:r>
      <w:r>
        <w:rPr>
          <w:rFonts w:ascii="宋体" w:hAnsi="宋体" w:eastAsia="宋体" w:cs="宋体"/>
          <w:spacing w:val="12"/>
          <w:sz w:val="21"/>
          <w:szCs w:val="21"/>
        </w:rPr>
        <w:t xml:space="preserve">称重时不得夹杂非食用部位，比如枝叶、分装包装袋纸箱等容器、</w:t>
      </w:r>
      <w:r>
        <w:rPr>
          <w:rFonts w:ascii="宋体" w:hAnsi="宋体" w:eastAsia="宋体" w:cs="宋体"/>
          <w:spacing w:val="11"/>
          <w:sz w:val="21"/>
          <w:szCs w:val="21"/>
        </w:rPr>
        <w:t xml:space="preserve">冰袋等。水果需提供优良品种和优质产</w:t>
      </w:r>
      <w:r>
        <w:rPr>
          <w:rFonts w:ascii="宋体" w:hAnsi="宋体" w:eastAsia="宋体" w:cs="宋体"/>
          <w:spacing w:val="12"/>
          <w:sz w:val="21"/>
          <w:szCs w:val="21"/>
        </w:rPr>
        <w:t xml:space="preserve">地的口感甜、品相好的产品。肉类副食品(香肠咸肉)必须使用制作工期达标</w:t>
      </w:r>
      <w:r>
        <w:rPr>
          <w:rFonts w:ascii="宋体" w:hAnsi="宋体" w:eastAsia="宋体" w:cs="宋体"/>
          <w:spacing w:val="11"/>
          <w:sz w:val="21"/>
          <w:szCs w:val="21"/>
        </w:rPr>
        <w:t xml:space="preserve">、感官检验合格的纯肉制品，</w:t>
      </w:r>
      <w:r>
        <w:rPr>
          <w:rFonts w:ascii="宋体" w:hAnsi="宋体" w:eastAsia="宋体" w:cs="宋体"/>
          <w:spacing w:val="8"/>
          <w:sz w:val="21"/>
          <w:szCs w:val="21"/>
        </w:rPr>
        <w:t xml:space="preserve">不得出现水渍、污渍。</w:t>
      </w:r>
      <w:r>
        <w:rPr>
          <w:rFonts w:ascii="宋体" w:hAnsi="宋体" w:eastAsia="宋体" w:cs="宋体"/>
          <w:sz w:val="21"/>
          <w:szCs w:val="21"/>
        </w:rPr>
      </w:r>
      <w:r/>
    </w:p>
    <w:p>
      <w:pPr>
        <w:pStyle w:val="827"/>
        <w:ind w:right="71" w:firstLine="484"/>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10"/>
          <w:sz w:val="21"/>
          <w:szCs w:val="21"/>
        </w:rPr>
        <w:t xml:space="preserve">3.乙方应保证所提供的食材在保质期内经正确和合理使用，不会出现因预包装食品添加剂、营养强化</w:t>
      </w:r>
      <w:r>
        <w:rPr>
          <w:rFonts w:ascii="宋体" w:hAnsi="宋体" w:eastAsia="宋体" w:cs="宋体"/>
          <w:spacing w:val="12"/>
          <w:sz w:val="21"/>
          <w:szCs w:val="21"/>
        </w:rPr>
        <w:t xml:space="preserve">剂和功效成分原料的添加、生产加工工艺、包装物、运输方式等</w:t>
      </w:r>
      <w:r>
        <w:rPr>
          <w:rFonts w:ascii="宋体" w:hAnsi="宋体" w:eastAsia="宋体" w:cs="宋体"/>
          <w:spacing w:val="11"/>
          <w:sz w:val="21"/>
          <w:szCs w:val="21"/>
        </w:rPr>
        <w:t xml:space="preserve">的缺陷而产生的食品安全事故，并对因上</w:t>
      </w:r>
      <w:r>
        <w:rPr>
          <w:rFonts w:ascii="宋体" w:hAnsi="宋体" w:eastAsia="宋体" w:cs="宋体"/>
          <w:spacing w:val="9"/>
          <w:sz w:val="21"/>
          <w:szCs w:val="21"/>
        </w:rPr>
        <w:t xml:space="preserve">述缺陷而产生的任何食品安全事故负责，并取消其供货资格。</w:t>
      </w:r>
      <w:r>
        <w:rPr>
          <w:rFonts w:ascii="宋体" w:hAnsi="宋体" w:eastAsia="宋体" w:cs="宋体"/>
          <w:sz w:val="21"/>
          <w:szCs w:val="21"/>
        </w:rPr>
      </w:r>
      <w:r/>
    </w:p>
    <w:p>
      <w:pPr>
        <w:pStyle w:val="827"/>
        <w:ind w:right="70" w:firstLine="479"/>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10"/>
          <w:sz w:val="21"/>
          <w:szCs w:val="21"/>
        </w:rPr>
        <w:t xml:space="preserve">4.食品包装必须符合国家规范。采购的食品不得存放在有害、有毒的容器内。食品包装上必须使用原</w:t>
      </w:r>
      <w:r>
        <w:rPr>
          <w:rFonts w:ascii="宋体" w:hAnsi="宋体" w:eastAsia="宋体" w:cs="宋体"/>
          <w:spacing w:val="9"/>
          <w:sz w:val="21"/>
          <w:szCs w:val="21"/>
        </w:rPr>
        <w:t xml:space="preserve">产地标识，应注明：制造商名称和厂址、食品名称和重（容）量、生产日期和保质期限以及规格和</w:t>
      </w:r>
      <w:r>
        <w:rPr>
          <w:rFonts w:ascii="宋体" w:hAnsi="宋体" w:eastAsia="宋体" w:cs="宋体"/>
          <w:spacing w:val="-33"/>
          <w:sz w:val="21"/>
          <w:szCs w:val="21"/>
        </w:rPr>
        <w:t xml:space="preserve"> </w:t>
      </w:r>
      <w:r>
        <w:rPr>
          <w:rFonts w:ascii="宋体" w:hAnsi="宋体" w:eastAsia="宋体" w:cs="宋体"/>
          <w:sz w:val="21"/>
          <w:szCs w:val="21"/>
        </w:rPr>
        <w:t xml:space="preserve">QS</w:t>
      </w:r>
      <w:r>
        <w:rPr>
          <w:rFonts w:ascii="宋体" w:hAnsi="宋体" w:eastAsia="宋体" w:cs="宋体"/>
          <w:spacing w:val="-37"/>
          <w:sz w:val="21"/>
          <w:szCs w:val="21"/>
        </w:rPr>
        <w:t xml:space="preserve"> </w:t>
      </w:r>
      <w:r>
        <w:rPr>
          <w:rFonts w:ascii="宋体" w:hAnsi="宋体" w:eastAsia="宋体" w:cs="宋体"/>
          <w:spacing w:val="9"/>
          <w:sz w:val="21"/>
          <w:szCs w:val="21"/>
        </w:rPr>
        <w:t xml:space="preserve">认证</w:t>
      </w:r>
      <w:r>
        <w:rPr>
          <w:rFonts w:ascii="宋体" w:hAnsi="宋体" w:eastAsia="宋体" w:cs="宋体"/>
          <w:sz w:val="21"/>
          <w:szCs w:val="21"/>
        </w:rPr>
        <w:t xml:space="preserve">等。</w:t>
      </w:r>
      <w:r>
        <w:rPr>
          <w:rFonts w:ascii="宋体" w:hAnsi="宋体" w:eastAsia="宋体" w:cs="宋体"/>
          <w:sz w:val="21"/>
          <w:szCs w:val="21"/>
        </w:rPr>
      </w:r>
      <w:r/>
    </w:p>
    <w:p>
      <w:pPr>
        <w:pStyle w:val="827"/>
        <w:ind w:left="21" w:right="70" w:firstLine="463"/>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10"/>
          <w:sz w:val="21"/>
          <w:szCs w:val="21"/>
        </w:rPr>
        <w:t xml:space="preserve">5.依据产品质量监督检验单位提供的质量标准，</w:t>
      </w:r>
      <w:r>
        <w:rPr>
          <w:rFonts w:ascii="宋体" w:hAnsi="宋体" w:eastAsia="宋体" w:cs="宋体"/>
          <w:spacing w:val="8"/>
          <w:sz w:val="21"/>
          <w:szCs w:val="21"/>
        </w:rPr>
        <w:t xml:space="preserve">乙方提供的</w:t>
      </w:r>
      <w:r>
        <w:rPr>
          <w:rFonts w:hint="eastAsia" w:ascii="宋体" w:hAnsi="宋体" w:cs="宋体"/>
          <w:spacing w:val="8"/>
          <w:sz w:val="21"/>
          <w:szCs w:val="21"/>
          <w:lang w:val="en-US" w:eastAsia="zh-CN"/>
        </w:rPr>
        <w:t xml:space="preserve">所有</w:t>
      </w:r>
      <w:r>
        <w:rPr>
          <w:rFonts w:ascii="宋体" w:hAnsi="宋体" w:eastAsia="宋体" w:cs="宋体"/>
          <w:spacing w:val="8"/>
          <w:sz w:val="21"/>
          <w:szCs w:val="21"/>
        </w:rPr>
        <w:t xml:space="preserve">食材必须取得经过质量监督管理部门检验合格的产品。</w:t>
      </w:r>
      <w:r>
        <w:rPr>
          <w:rFonts w:ascii="宋体" w:hAnsi="宋体" w:eastAsia="宋体" w:cs="宋体"/>
          <w:sz w:val="21"/>
          <w:szCs w:val="21"/>
        </w:rPr>
      </w:r>
      <w:r/>
    </w:p>
    <w:p>
      <w:pPr>
        <w:pStyle w:val="827"/>
        <w:ind w:right="70" w:firstLine="482"/>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10"/>
          <w:sz w:val="21"/>
          <w:szCs w:val="21"/>
        </w:rPr>
        <w:t xml:space="preserve">6.乙方提供的食材须经过甲方验收人员的感官检验、外观检验和试用检验，若食材外观、包装、形式</w:t>
      </w:r>
      <w:r>
        <w:rPr>
          <w:rFonts w:ascii="宋体" w:hAnsi="宋体" w:eastAsia="宋体" w:cs="宋体"/>
          <w:spacing w:val="12"/>
          <w:sz w:val="21"/>
          <w:szCs w:val="21"/>
        </w:rPr>
        <w:t xml:space="preserve">不符合要求、感官检验不能达到食品卫生要求，当即拒收，并立即</w:t>
      </w:r>
      <w:r>
        <w:rPr>
          <w:rFonts w:ascii="宋体" w:hAnsi="宋体" w:eastAsia="宋体" w:cs="宋体"/>
          <w:spacing w:val="11"/>
          <w:sz w:val="21"/>
          <w:szCs w:val="21"/>
        </w:rPr>
        <w:t xml:space="preserve">按甲方要求予以退货更换，否则甲方将</w:t>
      </w:r>
      <w:r>
        <w:rPr>
          <w:rFonts w:ascii="宋体" w:hAnsi="宋体" w:eastAsia="宋体" w:cs="宋体"/>
          <w:spacing w:val="9"/>
          <w:sz w:val="21"/>
          <w:szCs w:val="21"/>
        </w:rPr>
        <w:t xml:space="preserve">对其进行处罚，具体处罚按照考核标准执行。</w:t>
      </w:r>
      <w:r>
        <w:rPr>
          <w:rFonts w:ascii="宋体" w:hAnsi="宋体" w:eastAsia="宋体" w:cs="宋体"/>
          <w:sz w:val="21"/>
          <w:szCs w:val="21"/>
        </w:rPr>
      </w:r>
      <w:r/>
    </w:p>
    <w:p>
      <w:pPr>
        <w:pStyle w:val="827"/>
        <w:ind w:left="3" w:right="70" w:firstLine="482"/>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7"/>
          <w:sz w:val="21"/>
          <w:szCs w:val="21"/>
        </w:rPr>
        <w:t xml:space="preserve">7.乙方所提供的食品必须取样保留</w:t>
      </w:r>
      <w:r>
        <w:rPr>
          <w:rFonts w:ascii="宋体" w:hAnsi="宋体" w:eastAsia="宋体" w:cs="宋体"/>
          <w:spacing w:val="-34"/>
          <w:sz w:val="21"/>
          <w:szCs w:val="21"/>
        </w:rPr>
        <w:t xml:space="preserve"> </w:t>
      </w:r>
      <w:r>
        <w:rPr>
          <w:rFonts w:ascii="宋体" w:hAnsi="宋体" w:eastAsia="宋体" w:cs="宋体"/>
          <w:spacing w:val="7"/>
          <w:sz w:val="21"/>
          <w:szCs w:val="21"/>
        </w:rPr>
        <w:t xml:space="preserve">24</w:t>
      </w:r>
      <w:r>
        <w:rPr>
          <w:rFonts w:ascii="宋体" w:hAnsi="宋体" w:eastAsia="宋体" w:cs="宋体"/>
          <w:spacing w:val="-33"/>
          <w:sz w:val="21"/>
          <w:szCs w:val="21"/>
        </w:rPr>
        <w:t xml:space="preserve"> </w:t>
      </w:r>
      <w:r>
        <w:rPr>
          <w:rFonts w:ascii="宋体" w:hAnsi="宋体" w:eastAsia="宋体" w:cs="宋体"/>
          <w:spacing w:val="7"/>
          <w:sz w:val="21"/>
          <w:szCs w:val="21"/>
        </w:rPr>
        <w:t xml:space="preserve">小时，且供应的全部食材如检测不合格则不能使用</w:t>
      </w:r>
      <w:r>
        <w:rPr>
          <w:rFonts w:ascii="宋体" w:hAnsi="宋体" w:eastAsia="宋体" w:cs="宋体"/>
          <w:spacing w:val="6"/>
          <w:sz w:val="21"/>
          <w:szCs w:val="21"/>
        </w:rPr>
        <w:t xml:space="preserve">，所需检测和</w:t>
      </w:r>
      <w:r>
        <w:rPr>
          <w:rFonts w:ascii="宋体" w:hAnsi="宋体" w:eastAsia="宋体" w:cs="宋体"/>
          <w:spacing w:val="9"/>
          <w:sz w:val="21"/>
          <w:szCs w:val="21"/>
        </w:rPr>
        <w:t xml:space="preserve">取样保留的试纸、药品等由乙方提供及承担费用。</w:t>
      </w:r>
      <w:r>
        <w:rPr>
          <w:rFonts w:ascii="宋体" w:hAnsi="宋体" w:eastAsia="宋体" w:cs="宋体"/>
          <w:sz w:val="21"/>
          <w:szCs w:val="21"/>
        </w:rPr>
      </w:r>
      <w:r/>
    </w:p>
    <w:p>
      <w:pPr>
        <w:pStyle w:val="827"/>
        <w:ind w:left="481"/>
        <w:keepLines w:val="0"/>
        <w:keepNext w:val="0"/>
        <w:pageBreakBefore w:val="0"/>
        <w:spacing w:line="360" w:lineRule="auto"/>
        <w:widowControl w:val="off"/>
        <w:rPr>
          <w:rFonts w:ascii="宋体" w:hAnsi="宋体" w:eastAsia="宋体" w:cs="宋体"/>
          <w:spacing w:val="8"/>
          <w:sz w:val="21"/>
          <w:szCs w:val="21"/>
        </w:rPr>
      </w:pPr>
      <w:r>
        <w:rPr>
          <w:rFonts w:ascii="宋体" w:hAnsi="宋体" w:eastAsia="宋体" w:cs="宋体"/>
          <w:spacing w:val="8"/>
          <w:sz w:val="21"/>
          <w:szCs w:val="21"/>
        </w:rPr>
        <w:t xml:space="preserve">8.甲方对食材质量提出异议时，乙方保证在</w:t>
      </w:r>
      <w:r>
        <w:rPr>
          <w:rFonts w:ascii="宋体" w:hAnsi="宋体" w:eastAsia="宋体" w:cs="宋体"/>
          <w:spacing w:val="-28"/>
          <w:sz w:val="21"/>
          <w:szCs w:val="21"/>
        </w:rPr>
        <w:t xml:space="preserve"> </w:t>
      </w:r>
      <w:r>
        <w:rPr>
          <w:rFonts w:ascii="宋体" w:hAnsi="宋体" w:eastAsia="宋体" w:cs="宋体"/>
          <w:spacing w:val="8"/>
          <w:sz w:val="21"/>
          <w:szCs w:val="21"/>
        </w:rPr>
        <w:t xml:space="preserve">30</w:t>
      </w:r>
      <w:r>
        <w:rPr>
          <w:rFonts w:ascii="宋体" w:hAnsi="宋体" w:eastAsia="宋体" w:cs="宋体"/>
          <w:spacing w:val="-35"/>
          <w:sz w:val="21"/>
          <w:szCs w:val="21"/>
        </w:rPr>
        <w:t xml:space="preserve"> </w:t>
      </w:r>
      <w:r>
        <w:rPr>
          <w:rFonts w:ascii="宋体" w:hAnsi="宋体" w:eastAsia="宋体" w:cs="宋体"/>
          <w:spacing w:val="8"/>
          <w:sz w:val="21"/>
          <w:szCs w:val="21"/>
        </w:rPr>
        <w:t xml:space="preserve">分钟以内作出答复，并妥善商处。</w:t>
      </w:r>
      <w:r>
        <w:rPr>
          <w:rFonts w:ascii="宋体" w:hAnsi="宋体" w:eastAsia="宋体" w:cs="宋体"/>
          <w:spacing w:val="8"/>
          <w:sz w:val="21"/>
          <w:szCs w:val="21"/>
        </w:rPr>
      </w:r>
      <w:r/>
    </w:p>
    <w:p>
      <w:pPr>
        <w:pStyle w:val="827"/>
        <w:ind w:firstLine="448"/>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7"/>
          <w:sz w:val="21"/>
          <w:szCs w:val="21"/>
        </w:rPr>
        <w:t xml:space="preserve">9.因市场特殊原因，个别食材品种不能及时提供，乙方应主动与甲方沟通协调，更换品种以满足</w:t>
      </w:r>
      <w:r>
        <w:rPr>
          <w:rFonts w:hint="eastAsia" w:ascii="宋体" w:hAnsi="宋体" w:cs="宋体"/>
          <w:spacing w:val="7"/>
          <w:sz w:val="21"/>
          <w:szCs w:val="21"/>
          <w:lang w:val="en-US" w:eastAsia="zh-CN"/>
        </w:rPr>
        <w:t xml:space="preserve">需</w:t>
      </w:r>
      <w:r>
        <w:rPr>
          <w:rFonts w:ascii="宋体" w:hAnsi="宋体" w:eastAsia="宋体" w:cs="宋体"/>
          <w:spacing w:val="7"/>
          <w:sz w:val="21"/>
          <w:szCs w:val="21"/>
        </w:rPr>
        <w:t xml:space="preserve">要。</w:t>
      </w:r>
      <w:r>
        <w:rPr>
          <w:rFonts w:ascii="宋体" w:hAnsi="宋体" w:eastAsia="宋体" w:cs="宋体"/>
          <w:sz w:val="21"/>
          <w:szCs w:val="21"/>
        </w:rPr>
      </w:r>
      <w:r/>
    </w:p>
    <w:p>
      <w:pPr>
        <w:pStyle w:val="827"/>
        <w:ind w:firstLine="44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5"/>
          <w:sz w:val="21"/>
          <w:szCs w:val="21"/>
        </w:rPr>
        <w:t xml:space="preserve">10.所有商品因验收货物时不能直接判断质量的</w:t>
      </w:r>
      <w:r>
        <w:rPr>
          <w:rFonts w:ascii="宋体" w:hAnsi="宋体" w:eastAsia="宋体" w:cs="宋体"/>
          <w:spacing w:val="4"/>
          <w:sz w:val="21"/>
          <w:szCs w:val="21"/>
        </w:rPr>
        <w:t xml:space="preserve">，如在使用过程中发现不合格商品，乙方应作退货处理。</w:t>
      </w:r>
      <w:r>
        <w:rPr>
          <w:rFonts w:ascii="宋体" w:hAnsi="宋体" w:eastAsia="宋体" w:cs="宋体"/>
          <w:spacing w:val="11"/>
          <w:sz w:val="21"/>
          <w:szCs w:val="21"/>
        </w:rPr>
        <w:t xml:space="preserve">退货前应实行留板备案，如双方对质量争议可送采购所在地质监部门检测。对缺斤短两（或含水量超标）</w:t>
      </w:r>
      <w:r>
        <w:rPr>
          <w:rFonts w:ascii="宋体" w:hAnsi="宋体" w:eastAsia="宋体" w:cs="宋体"/>
          <w:spacing w:val="7"/>
          <w:sz w:val="21"/>
          <w:szCs w:val="21"/>
        </w:rPr>
        <w:t xml:space="preserve">的应按实际重量扣减。</w:t>
      </w:r>
      <w:r>
        <w:rPr>
          <w:rFonts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11.一经发现供应以下食材，由此所产生的一切法律责任和造成的经济损失均由乙方承担，并取消其供货资格：</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（1）腐败变质、油脂酸败、霉变、生虫、污秽不洁、混有异物或其他感官性状异常；</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（2）含有毒、有害物质或被有害物质污染，对人体身体健康有害的；含有严重超出标准限量的农药残留、兽药残留、重金属、污染物质；</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（3）未经动物部门检疫、检验或者检疫、检验不合格的肉类及其制品；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（4）病死、毒死或不明死因的禽、蓄、兽、水产动物等及其制品；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（5）用非食品原料加工的，加入非食品用化学物质或将非食品当作食品的；</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（6）物资验收中不合格产品，乙方应按照</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规定时间内调换，以不影响正常工作。一月内出现两次不合格产品，则停止供货；</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（7）其他危害人体健康的情况；</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禽类、水产等鲜活食品原料非当日宰杀；</w:t>
      </w:r>
      <w:r>
        <w:rPr>
          <w:rFonts w:ascii="宋体" w:hAnsi="宋体" w:eastAsia="宋体" w:cs="宋体"/>
          <w:sz w:val="21"/>
          <w:szCs w:val="21"/>
          <w:lang w:val="en-US" w:eastAsia="zh-CN"/>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）其他经相关部门及甲方确认的质量问题。</w:t>
      </w:r>
      <w:r>
        <w:rPr>
          <w:rFonts w:hint="eastAsia" w:ascii="宋体" w:hAnsi="宋体" w:eastAsia="宋体" w:cs="宋体"/>
          <w:sz w:val="21"/>
          <w:szCs w:val="21"/>
        </w:rPr>
      </w:r>
      <w:r/>
    </w:p>
    <w:p>
      <w:pPr>
        <w:pStyle w:val="827"/>
        <w:ind w:firstLine="448"/>
        <w:jc w:val="left"/>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7"/>
          <w:sz w:val="21"/>
          <w:szCs w:val="21"/>
        </w:rPr>
        <w:t xml:space="preserve">12.蔬菜类需要初加工的菜品在当天提前去叶去皮并带来一并称重后交付案板验收。肉类绞肉需要在现</w:t>
      </w:r>
      <w:r>
        <w:rPr>
          <w:rFonts w:ascii="宋体" w:hAnsi="宋体" w:eastAsia="宋体" w:cs="宋体"/>
          <w:spacing w:val="9"/>
          <w:sz w:val="21"/>
          <w:szCs w:val="21"/>
        </w:rPr>
        <w:t xml:space="preserve">场加工制作。水产类需确保98%以上的成活率，需要现场加工宰杀。水果类需提供现场清洗并提供</w:t>
      </w:r>
      <w:r>
        <w:rPr>
          <w:rFonts w:ascii="宋体" w:hAnsi="宋体" w:eastAsia="宋体" w:cs="宋体"/>
          <w:spacing w:val="-36"/>
          <w:sz w:val="21"/>
          <w:szCs w:val="21"/>
        </w:rPr>
        <w:t xml:space="preserve"> </w:t>
      </w:r>
      <w:r>
        <w:rPr>
          <w:rFonts w:ascii="宋体" w:hAnsi="宋体" w:eastAsia="宋体" w:cs="宋体"/>
          <w:spacing w:val="9"/>
          <w:sz w:val="21"/>
          <w:szCs w:val="21"/>
        </w:rPr>
        <w:t xml:space="preserve">20</w:t>
      </w:r>
      <w:r>
        <w:rPr>
          <w:rFonts w:ascii="宋体" w:hAnsi="宋体" w:eastAsia="宋体" w:cs="宋体"/>
          <w:spacing w:val="-36"/>
          <w:sz w:val="21"/>
          <w:szCs w:val="21"/>
        </w:rPr>
        <w:t xml:space="preserve"> </w:t>
      </w:r>
      <w:r>
        <w:rPr>
          <w:rFonts w:ascii="宋体" w:hAnsi="宋体" w:eastAsia="宋体" w:cs="宋体"/>
          <w:spacing w:val="9"/>
          <w:sz w:val="21"/>
          <w:szCs w:val="21"/>
        </w:rPr>
        <w:t xml:space="preserve">分钟</w:t>
      </w:r>
      <w:r>
        <w:rPr>
          <w:rFonts w:ascii="宋体" w:hAnsi="宋体" w:eastAsia="宋体" w:cs="宋体"/>
          <w:spacing w:val="8"/>
          <w:sz w:val="21"/>
          <w:szCs w:val="21"/>
        </w:rPr>
        <w:t xml:space="preserve">内补货、退换货服务。</w:t>
      </w:r>
      <w:r>
        <w:rPr>
          <w:rFonts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（二）配送时间及要求</w:t>
      </w:r>
      <w:r>
        <w:rPr>
          <w:rFonts w:hint="eastAsia" w:ascii="宋体" w:hAnsi="宋体" w:eastAsia="宋体" w:cs="宋体"/>
          <w:b/>
          <w:bCs/>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1.配送时间</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（1）按天供应的，以甲方每天实际需求为准（食堂提前一天下午下班前，提供需求采购计划、清单）， 次日清晨07：</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0前送达，且肉类随货携带配送时间</w:t>
      </w:r>
      <w:r>
        <w:rPr>
          <w:rFonts w:hint="eastAsia" w:ascii="宋体" w:hAnsi="宋体" w:cs="宋体"/>
          <w:sz w:val="21"/>
          <w:szCs w:val="21"/>
          <w:lang w:val="en-US" w:eastAsia="zh-CN"/>
        </w:rPr>
        <w:t xml:space="preserve">48</w:t>
      </w:r>
      <w:r>
        <w:rPr>
          <w:rFonts w:hint="eastAsia" w:ascii="宋体" w:hAnsi="宋体" w:eastAsia="宋体" w:cs="宋体"/>
          <w:sz w:val="21"/>
          <w:szCs w:val="21"/>
        </w:rPr>
        <w:t xml:space="preserve">小时内同批次的食品安全检验检测报告。按需供应的，乙方须根据与甲方协商的数量、地点进行供货。</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（2）如遇节假日、重大活动等，</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临时有大批量食材采购或紧急采购任务时，</w:t>
      </w:r>
      <w:r>
        <w:rPr>
          <w:rFonts w:hint="eastAsia" w:ascii="宋体" w:hAnsi="宋体" w:cs="宋体"/>
          <w:sz w:val="21"/>
          <w:szCs w:val="21"/>
          <w:lang w:val="en-US" w:eastAsia="zh-CN"/>
        </w:rPr>
        <w:t xml:space="preserve">乙方</w:t>
      </w:r>
      <w:r>
        <w:rPr>
          <w:rFonts w:hint="eastAsia" w:ascii="宋体" w:hAnsi="宋体" w:eastAsia="宋体" w:cs="宋体"/>
          <w:sz w:val="21"/>
          <w:szCs w:val="21"/>
        </w:rPr>
        <w:t xml:space="preserve">承诺在接到</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通知后，30分钟内将指定食材运送至</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指定地点并卸货，派专人负责跟踪服务，保证食材准时准点供应，如推迟送货的，</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根据考核标准执行。</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因特殊情况需加送食材时，乙方务必自接到电话</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分钟内送达指定地点，不得推诿延误，保证送货时效性。若造成影响，根据情节轻重给予相应的处理，直至终止合同。</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有权根据乙方实际供货能力调整配送时间段，乙方须无条件按</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要求执行。</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2.配送要求</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（1）乙方应具备丰富的配送服务经验，有能力高质量的按需配送</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所需食材。所有食堂原材料均需由乙方指定的工作人员按照食堂要求现场加工处理，</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为乙方提供加工场所、水、电。如无特殊情况，乙方不得在门店私自加工处理原材料送至</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处。</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（2）乙方须保证配送品种数量的准确性，并以</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的验货数量为准。</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乙方每次供货需提供一式两份的送货清单，需加盖公章，经</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验货后签字确认，双方各持一份，作为送、收货的凭证。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乙方的送货单必须详细注明商品的品牌、品种、单价、数量</w:t>
      </w:r>
      <w:r>
        <w:rPr>
          <w:rFonts w:hint="eastAsia" w:ascii="宋体" w:hAnsi="宋体" w:cs="宋体"/>
          <w:sz w:val="21"/>
          <w:szCs w:val="21"/>
          <w:lang w:eastAsia="zh-CN"/>
        </w:rPr>
        <w:t xml:space="preserve">，</w:t>
      </w:r>
      <w:r>
        <w:rPr>
          <w:rFonts w:hint="eastAsia" w:ascii="宋体" w:hAnsi="宋体" w:eastAsia="宋体" w:cs="宋体"/>
          <w:sz w:val="21"/>
          <w:szCs w:val="21"/>
        </w:rPr>
        <w:t xml:space="preserve">送货单不得涂改。标记不清的，</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有权拒绝签收。</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（3）所有食材按</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要求进行配送。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（4）食材经验收合格后签字确认并进行卸货，运费自理，不能以任何理由推托，一旦影响到</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指定地点正常供应，将视情节严重情况进行处罚。</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（5）货物送达时，在乙方、</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验收员（仓库保管员）、原材料使用人、食堂管理员的相互监督下进行验收，并由</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验收员在送货凭证上签名认可同时作为结算凭证。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（6）乙方的配送服务必须为乙方为本项目设立的本公司供货组人员进行配送，不得委托第三方单位进行配送服务，一经发现，取消其配送资格。</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（7）乙方配备采购配送人员、采购配送车，实行专人专车进行配送，需冷链运输的需配备冷藏车辆，并负责人员和车辆的安全和管理，保证人员和车辆遵守</w:t>
      </w:r>
      <w:r>
        <w:rPr>
          <w:rFonts w:hint="eastAsia" w:ascii="宋体" w:hAnsi="宋体" w:cs="宋体"/>
          <w:sz w:val="21"/>
          <w:szCs w:val="21"/>
          <w:lang w:val="en-US" w:eastAsia="zh-CN"/>
        </w:rPr>
        <w:t xml:space="preserve">甲方</w:t>
      </w:r>
      <w:r>
        <w:rPr>
          <w:rFonts w:hint="eastAsia" w:ascii="宋体" w:hAnsi="宋体" w:eastAsia="宋体" w:cs="宋体"/>
          <w:sz w:val="21"/>
          <w:szCs w:val="21"/>
        </w:rPr>
        <w:t xml:space="preserve">相关规定。</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① 乙方应具备食材封闭配送的专用车辆及设备，需提供数量、规格、型号，在车辆限号时能够安排符合要求的其它车辆替换。</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② 冷藏、冷冻食品和肉类必须用冷藏、冷冻载具运输，应当有必要的保温设备并在整个运输过程中保持安全的冷藏、冷冻温度。整个运输过程应科学合理，运输车辆应保持清洁，性能稳定，符合规定的温度要求，使运输食品处于恒定的环境中。</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③ 送货车辆实行</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分钟配送圈运作，目的地在</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分钟内的用保温车配送，30分钟以外的制冷车配送，保证冷冻肉中心温度控制在-2摄氏度至7摄氏度的范围之内，保证运输过程冷链不中断。商品到达目的地时外包装箱干爽，无软化现象。</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④ 乙方须安排该公司正式员工按时配送，乙方提供项目负责</w:t>
      </w:r>
      <w:r>
        <w:rPr>
          <w:rFonts w:hint="eastAsia" w:ascii="宋体" w:hAnsi="宋体" w:cs="宋体"/>
          <w:sz w:val="21"/>
          <w:szCs w:val="21"/>
          <w:lang w:val="en-US" w:eastAsia="zh-CN"/>
        </w:rPr>
        <w:t xml:space="preserve">人</w:t>
      </w:r>
      <w:r>
        <w:rPr>
          <w:rFonts w:hint="eastAsia" w:ascii="宋体" w:hAnsi="宋体" w:eastAsia="宋体" w:cs="宋体"/>
          <w:sz w:val="21"/>
          <w:szCs w:val="21"/>
        </w:rPr>
        <w:t xml:space="preserve">及配送人员清单，人员信息报甲方相关部门备案，更换人员需经过甲方同意。</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员工应身体健康，无传染性疾病，</w:t>
      </w:r>
      <w:r>
        <w:rPr>
          <w:rFonts w:hint="eastAsia" w:ascii="宋体" w:hAnsi="宋体" w:eastAsia="宋体" w:cs="宋体"/>
          <w:b/>
          <w:bCs/>
          <w:sz w:val="21"/>
          <w:szCs w:val="21"/>
        </w:rPr>
        <w:t xml:space="preserve">持有健康证</w:t>
      </w:r>
      <w:r>
        <w:rPr>
          <w:rFonts w:hint="eastAsia" w:ascii="宋体" w:hAnsi="宋体" w:eastAsia="宋体" w:cs="宋体"/>
          <w:sz w:val="21"/>
          <w:szCs w:val="21"/>
        </w:rPr>
        <w:t xml:space="preserve">，热情服务、遵规守法，具备较强的沟通能力和临时紧急配送调换的处置能力。工作时做到个人仪表整洁。</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乙方</w:t>
      </w:r>
      <w:r>
        <w:rPr>
          <w:rFonts w:hint="eastAsia" w:ascii="宋体" w:hAnsi="宋体" w:eastAsia="宋体" w:cs="宋体"/>
          <w:sz w:val="21"/>
          <w:szCs w:val="21"/>
        </w:rPr>
        <w:t xml:space="preserve">要加强对工作人员的管理教育，现场加工人员需严格遵守甲方的管理规定，应服从甲方的管理，不得私自在加工区域外逗留，不得有偷窃、夹带等违规情况，如经发现将严肃处理。加工人员的安全、劳保用品、加工工具等由乙方自行负责。加工完毕后，工作人员应及时将工作场所的卫生清理干净并将产生的垃圾及包装物自行带走。</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⑤ 工作人员应爱护食堂设施设备，按设备操作要求使用。如因工作人员操作不当造成设备损坏，乙方负责承担设备的维修费用，并接受甲方处罚。</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⑥ 乙方进入甲方食堂后严格落实佩戴口罩、手套等防护制度，工作完成后立即离开，不得在后场逗留，如发现在后场不服从管理，不带口罩交谈，吸烟等，甲方根据考核标准执行。</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（8）乙方应详细计划安排配送工作，防止误点错送，因天气、市场休市等不可抗力等原因无法按时到货时，乙方应制定并及时启动应急预案，确保甲方的需求能按时、按质、足量配送到位。</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（9）乙方应保证通讯工具</w:t>
      </w:r>
      <w:r>
        <w:rPr>
          <w:rFonts w:hint="eastAsia" w:ascii="宋体" w:hAnsi="宋体" w:cs="宋体"/>
          <w:sz w:val="21"/>
          <w:szCs w:val="21"/>
          <w:lang w:val="en-US" w:eastAsia="zh-CN"/>
        </w:rPr>
        <w:t xml:space="preserve">24</w:t>
      </w:r>
      <w:r>
        <w:rPr>
          <w:rFonts w:hint="eastAsia" w:ascii="宋体" w:hAnsi="宋体" w:eastAsia="宋体" w:cs="宋体"/>
          <w:sz w:val="21"/>
          <w:szCs w:val="21"/>
        </w:rPr>
        <w:t xml:space="preserve">小时保持畅通、随叫随到。</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（10）乙方在配送服务过程中应遵守甲方单位的各项规章制度，不得与甲方单位或人员发生各种不文明行为，如遇不可解决之矛盾应以沟通为主，相互谅解。</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（11）乙方应不断对其人员进行专业培训，以完成工作任务。</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cs="宋体"/>
          <w:b/>
          <w:bCs/>
          <w:sz w:val="21"/>
          <w:szCs w:val="21"/>
          <w:lang w:val="en-US" w:eastAsia="zh-CN"/>
        </w:rPr>
        <w:t xml:space="preserve">三</w:t>
      </w:r>
      <w:r>
        <w:rPr>
          <w:rFonts w:hint="eastAsia" w:ascii="宋体" w:hAnsi="宋体" w:eastAsia="宋体" w:cs="宋体"/>
          <w:b/>
          <w:bCs/>
          <w:sz w:val="21"/>
          <w:szCs w:val="21"/>
        </w:rPr>
        <w:t xml:space="preserve">）交货要求</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1.食堂当天所需食材，乙方须每天 07:</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0 前送达至甲方指定地点。</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2.甲方有权根据乙方实际供货能力调整配送时间段，乙方须无条件按甲方要求执行。</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b/>
          <w:bCs/>
          <w:i/>
          <w:iCs/>
          <w:sz w:val="21"/>
          <w:szCs w:val="21"/>
          <w:u w:val="single"/>
        </w:rPr>
        <w:t xml:space="preserve">3.乙方须具备应急服务能力，如遇节假日、甲方临时有大批量食材采购或紧急采购任务时，乙方须在接到甲方通知后，30 分钟内将指定食材运送至甲方指定地点并卸货，派专人负责跟踪服务，保证食材准时准点供应，如推迟送货的，甲方根据考核标准执行。</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五</w:t>
      </w:r>
      <w:r>
        <w:rPr>
          <w:rFonts w:hint="eastAsia" w:ascii="宋体" w:hAnsi="宋体" w:eastAsia="宋体" w:cs="宋体"/>
          <w:b/>
          <w:bCs/>
          <w:sz w:val="21"/>
          <w:szCs w:val="21"/>
        </w:rPr>
        <w:t xml:space="preserve">、其他要求</w:t>
      </w:r>
      <w:r>
        <w:rPr>
          <w:rFonts w:hint="eastAsia" w:ascii="宋体" w:hAnsi="宋体" w:eastAsia="宋体" w:cs="宋体"/>
          <w:b/>
          <w:bCs/>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（一）报价说明</w:t>
      </w:r>
      <w:r>
        <w:rPr>
          <w:rFonts w:hint="eastAsia" w:ascii="宋体" w:hAnsi="宋体" w:eastAsia="宋体" w:cs="宋体"/>
          <w:b/>
          <w:bCs/>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u w:val="single"/>
        </w:rPr>
        <w:t xml:space="preserve">1.</w:t>
      </w:r>
      <w:r>
        <w:rPr>
          <w:rFonts w:hint="eastAsia" w:ascii="宋体" w:hAnsi="宋体" w:eastAsia="宋体" w:cs="宋体"/>
          <w:sz w:val="21"/>
          <w:szCs w:val="21"/>
        </w:rPr>
        <w:t xml:space="preserve">本项目所列采购产品单价包括了包装、运输、上下力、保险、利润、税金、政策性规费等所有费用。 其中的运输费用是指送达卸货到甲方指定地点的所有费用。</w:t>
      </w:r>
      <w:r>
        <w:rPr>
          <w:rFonts w:hint="eastAsia" w:ascii="宋体" w:hAnsi="宋体" w:eastAsia="宋体" w:cs="宋体"/>
          <w:sz w:val="21"/>
          <w:szCs w:val="21"/>
        </w:rPr>
      </w:r>
      <w:r/>
    </w:p>
    <w:p>
      <w:pPr>
        <w:pStyle w:val="827"/>
        <w:ind w:firstLine="420"/>
        <w:jc w:val="left"/>
        <w:keepLines w:val="0"/>
        <w:keepNext w:val="0"/>
        <w:pageBreakBefore w:val="0"/>
        <w:spacing w:line="360" w:lineRule="auto"/>
        <w:shd w:val="clear" w:color="auto" w:fill="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.乙方供应的食品（原料、调料）当日单品单价</w:t>
      </w:r>
      <w:r>
        <w:rPr>
          <w:rFonts w:hint="eastAsia" w:ascii="宋体" w:hAnsi="宋体" w:cs="宋体"/>
          <w:sz w:val="21"/>
          <w:szCs w:val="21"/>
          <w:lang w:val="en-US" w:eastAsia="zh-CN"/>
        </w:rPr>
        <w:t xml:space="preserve">为</w:t>
      </w:r>
      <w:r>
        <w:rPr>
          <w:rFonts w:hint="eastAsia" w:ascii="宋体" w:hAnsi="宋体" w:eastAsia="宋体" w:cs="宋体"/>
          <w:sz w:val="21"/>
          <w:szCs w:val="21"/>
        </w:rPr>
        <w:t xml:space="preserve">周边大型超市（永辉超市</w:t>
      </w:r>
      <w:r>
        <w:rPr>
          <w:rFonts w:hint="eastAsia" w:ascii="宋体" w:hAnsi="宋体" w:cs="宋体"/>
          <w:sz w:val="21"/>
          <w:szCs w:val="21"/>
          <w:lang w:val="en-US" w:eastAsia="zh-CN"/>
        </w:rPr>
        <w:t xml:space="preserve">等</w:t>
      </w:r>
      <w:r>
        <w:rPr>
          <w:rFonts w:hint="eastAsia" w:ascii="宋体" w:hAnsi="宋体" w:eastAsia="宋体" w:cs="宋体"/>
          <w:sz w:val="21"/>
          <w:szCs w:val="21"/>
        </w:rPr>
        <w:t xml:space="preserve">）同类食品（原料、调料）当日单品单价的</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%。如遇特殊情况，以甲方调研的价格为准。</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.实际货款按相应产品的甲方实际采购量及该批次产品的当期执行价结算。</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（二）其他要求</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1.乙方供应的食材无短斤缺两，如短缺达到该类食材配送总量5%（含）以上，甲方有权直接取消其供货资格。</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sz w:val="21"/>
          <w:szCs w:val="21"/>
        </w:rPr>
        <w:t xml:space="preserve">2.乙方供应的肉类</w:t>
      </w:r>
      <w:r>
        <w:rPr>
          <w:rFonts w:hint="eastAsia" w:ascii="宋体" w:hAnsi="宋体" w:cs="宋体"/>
          <w:sz w:val="21"/>
          <w:szCs w:val="21"/>
          <w:lang w:val="en-US" w:eastAsia="zh-CN"/>
        </w:rPr>
        <w:t xml:space="preserve">无大片血水</w:t>
      </w:r>
      <w:r>
        <w:rPr>
          <w:rFonts w:hint="eastAsia" w:ascii="宋体" w:hAnsi="宋体" w:eastAsia="宋体" w:cs="宋体"/>
          <w:sz w:val="21"/>
          <w:szCs w:val="21"/>
        </w:rPr>
        <w:t xml:space="preserve">，如甲方发现直接取消其供货资格，甲方有权视情况上报财政厅相关部门备案。</w:t>
      </w:r>
      <w:r>
        <w:rPr>
          <w:rFonts w:hint="eastAsia" w:ascii="宋体" w:hAnsi="宋体" w:eastAsia="宋体" w:cs="宋体"/>
          <w:b/>
          <w:bCs/>
          <w:i/>
          <w:iCs/>
          <w:sz w:val="21"/>
          <w:szCs w:val="21"/>
          <w:u w:val="single"/>
        </w:rPr>
      </w:r>
      <w:r/>
    </w:p>
    <w:p>
      <w:pPr>
        <w:pStyle w:val="8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3.乙方</w:t>
      </w:r>
      <w:r>
        <w:rPr>
          <w:rFonts w:hint="eastAsia" w:ascii="宋体" w:hAnsi="宋体" w:eastAsia="宋体" w:cs="宋体"/>
          <w:sz w:val="21"/>
          <w:szCs w:val="21"/>
          <w:highlight w:val="none"/>
        </w:rPr>
        <w:t xml:space="preserve">应建立进货查验记录制度与食材安全追溯体系，建立票、据、证档案，甲方有权定期检查。</w:t>
      </w:r>
      <w:r>
        <w:rPr>
          <w:rFonts w:hint="eastAsia" w:ascii="宋体" w:hAnsi="宋体" w:eastAsia="宋体" w:cs="宋体"/>
          <w:sz w:val="21"/>
          <w:szCs w:val="21"/>
          <w:highlight w:val="none"/>
        </w:rPr>
      </w:r>
      <w:r/>
    </w:p>
    <w:p>
      <w:pPr>
        <w:pStyle w:val="827"/>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4.乙方</w:t>
      </w:r>
      <w:r>
        <w:rPr>
          <w:rFonts w:hint="eastAsia" w:ascii="宋体" w:hAnsi="宋体" w:eastAsia="宋体" w:cs="宋体"/>
          <w:sz w:val="21"/>
          <w:szCs w:val="21"/>
          <w:highlight w:val="none"/>
        </w:rPr>
        <w:t xml:space="preserve">在服务期内需负责完成江宁高新区当年度的“832平台”和“鲜丰汇平台”农副产品采购任务（具体以当年国家、省市区下发的扶贫采购文件通知为准），且采购费用包含在本项目中标服务费用中，即由乙方承担此项采购费用。</w:t>
      </w:r>
      <w:r>
        <w:rPr>
          <w:rFonts w:hint="eastAsia" w:ascii="宋体" w:hAnsi="宋体" w:eastAsia="宋体" w:cs="宋体"/>
          <w:sz w:val="21"/>
          <w:szCs w:val="21"/>
          <w:highlight w:val="none"/>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六</w:t>
      </w:r>
      <w:r>
        <w:rPr>
          <w:rFonts w:hint="eastAsia" w:ascii="宋体" w:hAnsi="宋体" w:eastAsia="宋体" w:cs="宋体"/>
          <w:b/>
          <w:bCs/>
          <w:sz w:val="21"/>
          <w:szCs w:val="21"/>
        </w:rPr>
        <w:t xml:space="preserve">、商务要求</w:t>
      </w:r>
      <w:r>
        <w:rPr>
          <w:rFonts w:hint="eastAsia" w:ascii="宋体" w:hAnsi="宋体" w:eastAsia="宋体" w:cs="宋体"/>
          <w:b/>
          <w:bCs/>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（一）供货时间：</w:t>
      </w:r>
      <w:r>
        <w:rPr>
          <w:rFonts w:hint="eastAsia" w:ascii="宋体" w:hAnsi="宋体" w:eastAsia="宋体" w:cs="宋体"/>
          <w:sz w:val="21"/>
          <w:szCs w:val="21"/>
        </w:rPr>
        <w:t xml:space="preserve">自合同签订生效之日起一年。</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（二）供货地点：甲方</w:t>
      </w:r>
      <w:r>
        <w:rPr>
          <w:rFonts w:hint="eastAsia" w:ascii="宋体" w:hAnsi="宋体" w:eastAsia="宋体" w:cs="宋体"/>
          <w:sz w:val="21"/>
          <w:szCs w:val="21"/>
        </w:rPr>
        <w:t xml:space="preserve">指定地点。</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（三）结算方式</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1</w:t>
      </w:r>
      <w:r>
        <w:rPr>
          <w:rFonts w:hint="eastAsia" w:ascii="宋体" w:hAnsi="宋体" w:eastAsia="宋体" w:cs="宋体"/>
          <w:sz w:val="21"/>
          <w:szCs w:val="21"/>
          <w:highlight w:val="none"/>
        </w:rPr>
        <w:t xml:space="preserve">.结算方式：实际货款按相应产品的甲方实际采购量及该批次产品的当期执行价结算，乙方与甲方核对每月金额后，按季度据实结算，乙方于每季度结束后5个工作日内提供发票，甲方在收到发票后15个工作日内向乙方支付上季度供货款项。截止至乙方停止供货。乙方未开具发票或开具发票不符合规定的，甲方有权暂缓支付相应款项。</w:t>
      </w:r>
      <w:r>
        <w:rPr>
          <w:rFonts w:hint="eastAsia" w:ascii="宋体" w:hAnsi="宋体" w:eastAsia="宋体" w:cs="宋体"/>
          <w:sz w:val="21"/>
          <w:szCs w:val="21"/>
          <w:highlight w:val="none"/>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（四）乙方对本项目不得分包、转包，不得违反国家法律法规，不得弄虚作假，否则，一经发现即被视为违约，将被终止合同，并承担赔偿责任。</w:t>
      </w:r>
      <w:r>
        <w:rPr>
          <w:rFonts w:hint="eastAsia" w:ascii="宋体" w:hAnsi="宋体" w:eastAsia="宋体" w:cs="宋体"/>
          <w:b/>
          <w:bCs/>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七</w:t>
      </w:r>
      <w:r>
        <w:rPr>
          <w:rFonts w:hint="eastAsia" w:ascii="宋体" w:hAnsi="宋体" w:eastAsia="宋体" w:cs="宋体"/>
          <w:b/>
          <w:bCs/>
          <w:sz w:val="21"/>
          <w:szCs w:val="21"/>
        </w:rPr>
        <w:t xml:space="preserve">、履约及考核办法</w:t>
      </w:r>
      <w:r>
        <w:rPr>
          <w:rFonts w:hint="eastAsia" w:ascii="宋体" w:hAnsi="宋体" w:eastAsia="宋体" w:cs="宋体"/>
          <w:b/>
          <w:bCs/>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1.因乙方配送不及时导致甲方伙食供应延误的且经采取补救措施未造成甲方不良影响的由甲方进行处罚，对于上述情况的发生，每次扣除本包本月1000元，三次及以上甲方有权解除合同。</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2.甲方如临时增加用餐人员，需临时补充食材的，乙方应在约定时间内无条件把指定的食材送至指定的地点，否则按第1条处理。</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凡经相关部门认定，如因乙方所提供的食材原因引起职工食物中毒等食源性疾病的发生或其他事故，乙方除必须承担全部的法律责任外，还要全额承担因食物中毒发生造成后果的一切费用，立即停止供货，并暂扣当月所有供应原食材的货款作为赔偿预付款。甲方有权视情况上报财政厅相关部门备案。</w:t>
      </w:r>
      <w:r>
        <w:rPr>
          <w:rFonts w:hint="eastAsia" w:ascii="宋体" w:hAnsi="宋体" w:eastAsia="宋体" w:cs="宋体"/>
          <w:sz w:val="21"/>
          <w:szCs w:val="21"/>
        </w:rPr>
      </w:r>
      <w:r/>
    </w:p>
    <w:p>
      <w:pPr>
        <w:pStyle w:val="827"/>
        <w:ind w:firstLine="420"/>
        <w:jc w:val="left"/>
        <w:keepLines w:val="0"/>
        <w:keepNext w:val="0"/>
        <w:pageBreakBefore w:val="0"/>
        <w:spacing w:line="360" w:lineRule="auto"/>
        <w:shd w:val="clear" w:color="auto" w:fill="auto"/>
        <w:widowControl w:val="off"/>
        <w:rPr>
          <w:rFonts w:hint="eastAsia" w:ascii="宋体" w:hAnsi="宋体" w:eastAsia="宋体" w:cs="宋体"/>
          <w:sz w:val="21"/>
          <w:szCs w:val="21"/>
        </w:rPr>
      </w:pPr>
      <w:r>
        <w:rPr>
          <w:rFonts w:hint="eastAsia" w:ascii="宋体" w:hAnsi="宋体" w:eastAsia="宋体" w:cs="宋体"/>
          <w:sz w:val="21"/>
          <w:szCs w:val="21"/>
        </w:rPr>
        <w:t xml:space="preserve">4.凡乙方向甲方提供的食材发生质量问题，影响食用，经</w:t>
      </w:r>
      <w:r>
        <w:rPr>
          <w:rFonts w:hint="eastAsia" w:ascii="宋体" w:hAnsi="宋体" w:cs="宋体"/>
          <w:sz w:val="21"/>
          <w:szCs w:val="21"/>
          <w:lang w:val="en-US" w:eastAsia="zh-CN"/>
        </w:rPr>
        <w:t xml:space="preserve">甲方、原材料使用人、食堂管理员</w:t>
      </w:r>
      <w:r>
        <w:rPr>
          <w:rFonts w:hint="eastAsia" w:ascii="宋体" w:hAnsi="宋体" w:eastAsia="宋体" w:cs="宋体"/>
          <w:sz w:val="21"/>
          <w:szCs w:val="21"/>
        </w:rPr>
        <w:t xml:space="preserve">确认，乙方须重新配送合格食材，对于上述情况的发生，每次扣除本包本月1000元，三次及以上甲方有权解除合同。</w:t>
      </w:r>
      <w:r>
        <w:rPr>
          <w:rFonts w:hint="eastAsia" w:ascii="宋体" w:hAnsi="宋体" w:eastAsia="宋体" w:cs="宋体"/>
          <w:sz w:val="21"/>
          <w:szCs w:val="21"/>
        </w:rPr>
      </w:r>
      <w:r/>
    </w:p>
    <w:p>
      <w:pPr>
        <w:pStyle w:val="827"/>
        <w:ind w:firstLine="420"/>
        <w:jc w:val="left"/>
        <w:keepLines w:val="0"/>
        <w:keepNext w:val="0"/>
        <w:pageBreakBefore w:val="0"/>
        <w:spacing w:line="360" w:lineRule="auto"/>
        <w:shd w:val="clear" w:color="auto" w:fill="auto"/>
        <w:widowControl w:val="off"/>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如因供货问题造成食堂无法正常运行的，乙方应根据合同承担相应赔偿责任；经核实如乙方提供非法渠道的食品，视为欺诈，除承担相应的赔偿责任外，还应依据现行国家法律法规追究其他责任，并连带追究所投产品生产企业的责任</w:t>
      </w:r>
      <w:r>
        <w:rPr>
          <w:rFonts w:hint="eastAsia" w:ascii="宋体" w:hAnsi="宋体" w:cs="宋体"/>
          <w:sz w:val="21"/>
          <w:szCs w:val="21"/>
          <w:lang w:eastAsia="zh-CN"/>
        </w:rPr>
        <w:t xml:space="preserve">。</w:t>
      </w:r>
      <w:r>
        <w:rPr>
          <w:rFonts w:hint="eastAsia" w:ascii="宋体" w:hAnsi="宋体" w:eastAsia="宋体" w:cs="宋体"/>
          <w:sz w:val="21"/>
          <w:szCs w:val="21"/>
          <w:lang w:eastAsia="zh-CN"/>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甲方将定期或不定期地组织专人对乙方所供食材的质量报送质检部门抽检，检测费用由乙方承担。若发现食材质量检测结果与招标文件或投标文件或与国家规定的现行质量标准不符，甲方有权扣除本包本月1000-3000元，三次及以上抽检不合格，终止供货资格。造成严重责任事故的，按照国家相关法律进行处置。</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凡乙方供应的食材故意串规、定量包装批量误差超过相关规定，一经查实，均按当次此品目食材供应额的3倍值作为支付甲方的违约金。凡乙方在供应食材的过程中，发生质量问题，以次充好，或达不到甲方使用要求的，连续达到3次及以上者，甲方有权解除合同。</w:t>
      </w:r>
      <w:r>
        <w:rPr>
          <w:rFonts w:hint="eastAsia" w:ascii="宋体" w:hAnsi="宋体" w:eastAsia="宋体" w:cs="宋体"/>
          <w:sz w:val="21"/>
          <w:szCs w:val="21"/>
        </w:rPr>
      </w:r>
      <w:r/>
    </w:p>
    <w:p>
      <w:pPr>
        <w:pStyle w:val="827"/>
        <w:ind w:firstLine="422"/>
        <w:jc w:val="left"/>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cs="宋体"/>
          <w:b/>
          <w:bCs/>
          <w:i/>
          <w:iCs/>
          <w:sz w:val="21"/>
          <w:szCs w:val="21"/>
          <w:u w:val="single"/>
          <w:lang w:val="en-US" w:eastAsia="zh-CN"/>
        </w:rPr>
        <w:t xml:space="preserve">8</w:t>
      </w:r>
      <w:r>
        <w:rPr>
          <w:rFonts w:hint="eastAsia" w:ascii="宋体" w:hAnsi="宋体" w:eastAsia="宋体" w:cs="宋体"/>
          <w:b/>
          <w:bCs/>
          <w:i/>
          <w:iCs/>
          <w:sz w:val="21"/>
          <w:szCs w:val="21"/>
          <w:u w:val="single"/>
        </w:rPr>
        <w:t xml:space="preserve">.</w:t>
      </w:r>
      <w:r>
        <w:rPr>
          <w:rFonts w:hint="eastAsia" w:ascii="宋体" w:hAnsi="宋体" w:cs="宋体"/>
          <w:b/>
          <w:bCs/>
          <w:i/>
          <w:iCs/>
          <w:sz w:val="21"/>
          <w:szCs w:val="21"/>
          <w:u w:val="single"/>
          <w:lang w:val="en-US" w:eastAsia="zh-CN"/>
        </w:rPr>
        <w:t xml:space="preserve">乙方</w:t>
      </w:r>
      <w:r>
        <w:rPr>
          <w:rFonts w:hint="eastAsia" w:ascii="宋体" w:hAnsi="宋体" w:eastAsia="宋体" w:cs="宋体"/>
          <w:b/>
          <w:bCs/>
          <w:i/>
          <w:iCs/>
          <w:sz w:val="21"/>
          <w:szCs w:val="21"/>
          <w:u w:val="single"/>
        </w:rPr>
        <w:t xml:space="preserve">供应的食品（原料、调料）当日单品单价不得高于周边大型超市（</w:t>
      </w:r>
      <w:r>
        <w:rPr>
          <w:rFonts w:hint="eastAsia" w:ascii="宋体" w:hAnsi="宋体" w:cs="宋体"/>
          <w:b/>
          <w:bCs/>
          <w:i/>
          <w:iCs/>
          <w:sz w:val="21"/>
          <w:szCs w:val="21"/>
          <w:u w:val="single"/>
          <w:lang w:val="en-US" w:eastAsia="zh-CN"/>
        </w:rPr>
        <w:t xml:space="preserve">永辉超市等</w:t>
      </w:r>
      <w:r>
        <w:rPr>
          <w:rFonts w:hint="eastAsia" w:ascii="宋体" w:hAnsi="宋体" w:eastAsia="宋体" w:cs="宋体"/>
          <w:b/>
          <w:bCs/>
          <w:i/>
          <w:iCs/>
          <w:sz w:val="21"/>
          <w:szCs w:val="21"/>
          <w:u w:val="single"/>
        </w:rPr>
        <w:t xml:space="preserve">）同类食品（原料、调料）当日单品单价的80%</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即，</w:t>
      </w:r>
      <w:r>
        <w:rPr>
          <w:rFonts w:hint="eastAsia" w:ascii="宋体" w:hAnsi="宋体" w:cs="宋体"/>
          <w:bCs/>
          <w:color w:val="000000"/>
          <w:szCs w:val="21"/>
          <w:highlight w:val="yellow"/>
        </w:rPr>
        <w:t xml:space="preserve">供应商投标下浮率不得低于20%</w:t>
      </w:r>
      <w:r>
        <w:rPr>
          <w:rFonts w:hint="eastAsia" w:ascii="宋体" w:hAnsi="宋体" w:eastAsia="宋体" w:cs="宋体"/>
          <w:sz w:val="21"/>
          <w:szCs w:val="21"/>
          <w:lang w:eastAsia="zh-CN"/>
        </w:rPr>
        <w:t xml:space="preserve">）</w:t>
      </w:r>
      <w:r>
        <w:rPr>
          <w:rFonts w:hint="eastAsia" w:ascii="宋体" w:hAnsi="宋体" w:eastAsia="宋体" w:cs="宋体"/>
          <w:b/>
          <w:bCs/>
          <w:i/>
          <w:iCs/>
          <w:sz w:val="21"/>
          <w:szCs w:val="21"/>
          <w:u w:val="single"/>
        </w:rPr>
        <w:t xml:space="preserve">。不得额外收取加工费等费用，否则甲方有权解除合同。</w:t>
      </w:r>
      <w:r>
        <w:rPr>
          <w:rFonts w:hint="eastAsia" w:ascii="宋体" w:hAnsi="宋体" w:eastAsia="宋体" w:cs="宋体"/>
          <w:b/>
          <w:bCs/>
          <w:i/>
          <w:iCs/>
          <w:sz w:val="21"/>
          <w:szCs w:val="21"/>
          <w:u w:val="single"/>
        </w:rPr>
      </w:r>
      <w:r/>
    </w:p>
    <w:p>
      <w:pPr>
        <w:pStyle w:val="827"/>
        <w:ind w:firstLine="422"/>
        <w:jc w:val="left"/>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cs="宋体"/>
          <w:b/>
          <w:bCs/>
          <w:i/>
          <w:iCs/>
          <w:sz w:val="21"/>
          <w:szCs w:val="21"/>
          <w:u w:val="single"/>
          <w:lang w:val="en-US" w:eastAsia="zh-CN"/>
        </w:rPr>
        <w:t xml:space="preserve">9</w:t>
      </w:r>
      <w:r>
        <w:rPr>
          <w:rFonts w:hint="eastAsia" w:ascii="宋体" w:hAnsi="宋体" w:eastAsia="宋体" w:cs="宋体"/>
          <w:b/>
          <w:bCs/>
          <w:i/>
          <w:iCs/>
          <w:sz w:val="21"/>
          <w:szCs w:val="21"/>
          <w:u w:val="single"/>
        </w:rPr>
        <w:t xml:space="preserve">.如乙方在项目实施期间出现违背投标时的承诺，或经营异常，或丧失商业信誉，或产品被曝光不合格或被政府部门取缔相关生产经营资格的情况，甲方有权直接解除合同。</w:t>
      </w:r>
      <w:r>
        <w:rPr>
          <w:rFonts w:hint="eastAsia" w:ascii="宋体" w:hAnsi="宋体" w:eastAsia="宋体" w:cs="宋体"/>
          <w:b/>
          <w:bCs/>
          <w:i/>
          <w:iCs/>
          <w:sz w:val="21"/>
          <w:szCs w:val="21"/>
          <w:u w:val="single"/>
        </w:rPr>
      </w:r>
      <w:r/>
    </w:p>
    <w:p>
      <w:pPr>
        <w:pStyle w:val="827"/>
        <w:ind w:firstLine="422"/>
        <w:jc w:val="left"/>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说明：上述相关情况第一次发生时，甲方将对乙方进行约谈，发生第二次时执行相关罚款要求，发生三次及以上，甲方有权直接解除合同。</w:t>
      </w:r>
      <w:r>
        <w:rPr>
          <w:rFonts w:hint="eastAsia" w:ascii="宋体" w:hAnsi="宋体" w:eastAsia="宋体" w:cs="宋体"/>
          <w:b/>
          <w:bCs/>
          <w:i/>
          <w:iCs/>
          <w:sz w:val="21"/>
          <w:szCs w:val="21"/>
          <w:u w:val="single"/>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.考核标准</w:t>
      </w:r>
      <w:r>
        <w:rPr>
          <w:rFonts w:hint="eastAsia" w:ascii="宋体" w:hAnsi="宋体" w:eastAsia="宋体" w:cs="宋体"/>
          <w:sz w:val="21"/>
          <w:szCs w:val="21"/>
        </w:rPr>
      </w:r>
      <w:r/>
    </w:p>
    <w:p>
      <w:pPr>
        <w:pStyle w:val="827"/>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结合每月考核得出总分，如总分90分及以上不处罚，90 分（不含）-80分（含）按当月供货金额的10% 扣除；80 分（不含）-70分（含）按当月供货金额的20%扣除；70分（不含）-60分（含）按当月供货金额的30%扣除，60分（不含）以下不合格，甲方有权解除合同。乙方须对所有扣分项做出书面整改承诺，若不改正，甲方有权终止其供货资格。</w:t>
      </w:r>
      <w:r>
        <w:rPr>
          <w:rFonts w:hint="eastAsia" w:ascii="宋体" w:hAnsi="宋体" w:eastAsia="宋体" w:cs="宋体"/>
          <w:sz w:val="21"/>
          <w:szCs w:val="21"/>
        </w:rPr>
      </w:r>
      <w:r/>
    </w:p>
    <w:p>
      <w:pPr>
        <w:pStyle w:val="827"/>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bl>
      <w:tblPr>
        <w:tblStyle w:val="1234"/>
        <w:tblW w:w="101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94"/>
        <w:gridCol w:w="664"/>
        <w:gridCol w:w="1105"/>
        <w:gridCol w:w="645"/>
        <w:gridCol w:w="5672"/>
        <w:gridCol w:w="937"/>
      </w:tblGrid>
      <w:tr>
        <w:trPr>
          <w:trHeight w:val="643"/>
        </w:trPr>
        <w:tc>
          <w:tcPr>
            <w:tcW w:w="1094" w:type="dxa"/>
            <w:vAlign w:val="top"/>
            <w:textDirection w:val="lrTb"/>
            <w:noWrap w:val="false"/>
          </w:tcPr>
          <w:p>
            <w:pPr>
              <w:pStyle w:val="1233"/>
              <w:ind w:left="344"/>
              <w:spacing w:before="61" w:line="230" w:lineRule="auto"/>
            </w:pPr>
            <w:r>
              <w:rPr>
                <w:b/>
                <w:bCs/>
                <w:spacing w:val="2"/>
              </w:rPr>
              <w:t xml:space="preserve">一级</w:t>
            </w:r>
            <w:r/>
          </w:p>
          <w:p>
            <w:pPr>
              <w:pStyle w:val="1233"/>
              <w:ind w:left="343"/>
              <w:spacing w:before="63" w:line="228" w:lineRule="auto"/>
            </w:pPr>
            <w:r>
              <w:rPr>
                <w:b/>
                <w:bCs/>
                <w:spacing w:val="2"/>
              </w:rPr>
              <w:t xml:space="preserve">指标</w:t>
            </w:r>
            <w:r/>
          </w:p>
        </w:tc>
        <w:tc>
          <w:tcPr>
            <w:tcW w:w="664" w:type="dxa"/>
            <w:vAlign w:val="top"/>
            <w:textDirection w:val="tbRlV"/>
            <w:noWrap w:val="false"/>
          </w:tcPr>
          <w:p>
            <w:pPr>
              <w:pStyle w:val="1233"/>
              <w:ind w:left="61"/>
              <w:spacing w:before="180" w:line="216" w:lineRule="auto"/>
            </w:pPr>
            <w:r>
              <w:rPr>
                <w:b/>
                <w:bCs/>
                <w:spacing w:val="5"/>
              </w:rPr>
              <w:t xml:space="preserve">分</w:t>
            </w:r>
            <w:r>
              <w:rPr>
                <w:spacing w:val="5"/>
              </w:rPr>
              <w:t xml:space="preserve"> </w:t>
            </w:r>
            <w:r>
              <w:rPr>
                <w:b/>
                <w:bCs/>
                <w:spacing w:val="5"/>
              </w:rPr>
              <w:t xml:space="preserve">值</w:t>
            </w:r>
            <w:r/>
          </w:p>
        </w:tc>
        <w:tc>
          <w:tcPr>
            <w:tcW w:w="1105" w:type="dxa"/>
            <w:vAlign w:val="top"/>
            <w:textDirection w:val="lrTb"/>
            <w:noWrap w:val="false"/>
          </w:tcPr>
          <w:p>
            <w:pPr>
              <w:pStyle w:val="1233"/>
              <w:ind w:left="396"/>
              <w:spacing w:before="61" w:line="230" w:lineRule="auto"/>
            </w:pPr>
            <w:r>
              <w:rPr>
                <w:b/>
                <w:bCs/>
                <w:spacing w:val="2"/>
              </w:rPr>
              <w:t xml:space="preserve">二级</w:t>
            </w:r>
            <w:r/>
          </w:p>
          <w:p>
            <w:pPr>
              <w:pStyle w:val="1233"/>
              <w:ind w:left="395"/>
              <w:spacing w:before="63" w:line="228" w:lineRule="auto"/>
            </w:pPr>
            <w:r>
              <w:rPr>
                <w:b/>
                <w:bCs/>
                <w:spacing w:val="2"/>
              </w:rPr>
              <w:t xml:space="preserve">指标</w:t>
            </w:r>
            <w:r/>
          </w:p>
        </w:tc>
        <w:tc>
          <w:tcPr>
            <w:tcW w:w="645" w:type="dxa"/>
            <w:vAlign w:val="top"/>
            <w:textDirection w:val="lrTb"/>
            <w:noWrap w:val="false"/>
          </w:tcPr>
          <w:p>
            <w:pPr>
              <w:pStyle w:val="1233"/>
              <w:ind w:left="117"/>
              <w:spacing w:before="216" w:line="228" w:lineRule="auto"/>
            </w:pPr>
            <w:r>
              <w:rPr>
                <w:b/>
                <w:bCs/>
                <w:spacing w:val="2"/>
              </w:rPr>
              <w:t xml:space="preserve">分值</w:t>
            </w:r>
            <w:r/>
          </w:p>
        </w:tc>
        <w:tc>
          <w:tcPr>
            <w:tcW w:w="5672" w:type="dxa"/>
            <w:vAlign w:val="top"/>
            <w:textDirection w:val="lrTb"/>
            <w:noWrap w:val="false"/>
          </w:tcPr>
          <w:p>
            <w:pPr>
              <w:pStyle w:val="1233"/>
              <w:ind w:left="2103"/>
              <w:spacing w:before="216" w:line="228" w:lineRule="auto"/>
            </w:pPr>
            <w:r>
              <w:rPr>
                <w:b/>
                <w:bCs/>
                <w:spacing w:val="7"/>
              </w:rPr>
              <w:t xml:space="preserve">考核内容及标准</w:t>
            </w:r>
            <w:r/>
          </w:p>
        </w:tc>
        <w:tc>
          <w:tcPr>
            <w:tcW w:w="937" w:type="dxa"/>
            <w:vAlign w:val="top"/>
            <w:textDirection w:val="lrTb"/>
            <w:noWrap w:val="false"/>
          </w:tcPr>
          <w:p>
            <w:pPr>
              <w:pStyle w:val="1233"/>
              <w:ind w:left="267"/>
              <w:spacing w:before="217" w:line="228" w:lineRule="auto"/>
            </w:pPr>
            <w:r>
              <w:rPr>
                <w:b/>
                <w:bCs/>
                <w:spacing w:val="2"/>
              </w:rPr>
              <w:t xml:space="preserve">扣分</w:t>
            </w:r>
            <w:r/>
          </w:p>
        </w:tc>
      </w:tr>
      <w:tr>
        <w:trPr>
          <w:trHeight w:val="940"/>
        </w:trPr>
        <w:tc>
          <w:tcPr>
            <w:tcW w:w="1094" w:type="dxa"/>
            <w:vAlign w:val="center"/>
            <w:vMerge w:val="restart"/>
            <w:textDirection w:val="lrTb"/>
            <w:noWrap w:val="false"/>
          </w:tcPr>
          <w:p>
            <w:pPr>
              <w:pStyle w:val="1233"/>
              <w:ind w:left="132"/>
              <w:jc w:val="center"/>
              <w:spacing w:before="65" w:line="228" w:lineRule="auto"/>
            </w:pPr>
            <w:r>
              <w:rPr>
                <w:spacing w:val="7"/>
              </w:rPr>
              <w:t xml:space="preserve">流程管理</w:t>
            </w:r>
            <w:r/>
          </w:p>
        </w:tc>
        <w:tc>
          <w:tcPr>
            <w:tcW w:w="664" w:type="dxa"/>
            <w:vAlign w:val="center"/>
            <w:vMerge w:val="restart"/>
            <w:textDirection w:val="lrTb"/>
            <w:noWrap w:val="false"/>
          </w:tcPr>
          <w:p>
            <w:pPr>
              <w:pStyle w:val="1233"/>
              <w:ind w:right="180"/>
              <w:jc w:val="center"/>
              <w:spacing w:before="209" w:line="290" w:lineRule="auto"/>
            </w:pPr>
            <w:r>
              <w:rPr>
                <w:rFonts w:hint="eastAsia"/>
                <w:spacing w:val="-2"/>
                <w:lang w:val="en-US" w:eastAsia="zh-CN"/>
              </w:rPr>
              <w:t xml:space="preserve">3</w:t>
            </w:r>
            <w:r>
              <w:rPr>
                <w:spacing w:val="-2"/>
              </w:rPr>
              <w:t xml:space="preserve">0 分</w:t>
            </w:r>
            <w:r/>
          </w:p>
        </w:tc>
        <w:tc>
          <w:tcPr>
            <w:tcW w:w="1105" w:type="dxa"/>
            <w:vAlign w:val="top"/>
            <w:textDirection w:val="lrTb"/>
            <w:noWrap w:val="false"/>
          </w:tcPr>
          <w:p>
            <w:pPr>
              <w:pStyle w:val="827"/>
              <w:spacing w:line="296" w:lineRule="auto"/>
              <w:rPr>
                <w:rFonts w:ascii="Arial"/>
                <w:sz w:val="21"/>
              </w:rPr>
            </w:pPr>
            <w:r>
              <w:rPr>
                <w:rFonts w:ascii="Arial"/>
                <w:sz w:val="21"/>
              </w:rPr>
            </w:r>
            <w:r/>
          </w:p>
          <w:p>
            <w:pPr>
              <w:pStyle w:val="1233"/>
              <w:ind w:left="185"/>
              <w:spacing w:before="65" w:line="227" w:lineRule="auto"/>
            </w:pPr>
            <w:r>
              <w:rPr>
                <w:spacing w:val="6"/>
              </w:rPr>
              <w:t xml:space="preserve">准时送货</w:t>
            </w:r>
            <w:r/>
          </w:p>
        </w:tc>
        <w:tc>
          <w:tcPr>
            <w:tcW w:w="645" w:type="dxa"/>
            <w:vAlign w:val="top"/>
            <w:textDirection w:val="lrTb"/>
            <w:noWrap w:val="false"/>
          </w:tcPr>
          <w:p>
            <w:pPr>
              <w:pStyle w:val="827"/>
              <w:spacing w:line="297" w:lineRule="auto"/>
              <w:rPr>
                <w:rFonts w:ascii="Arial"/>
                <w:sz w:val="21"/>
              </w:rPr>
            </w:pPr>
            <w:r>
              <w:rPr>
                <w:rFonts w:ascii="Arial"/>
                <w:sz w:val="21"/>
              </w:rPr>
            </w:r>
            <w:r/>
          </w:p>
          <w:p>
            <w:pPr>
              <w:pStyle w:val="1233"/>
              <w:ind w:left="142"/>
              <w:spacing w:before="65" w:line="228" w:lineRule="auto"/>
            </w:pPr>
            <w:r>
              <w:rPr>
                <w:spacing w:val="-3"/>
              </w:rPr>
              <w:t xml:space="preserve">9</w:t>
            </w:r>
            <w:r>
              <w:rPr>
                <w:spacing w:val="-35"/>
              </w:rPr>
              <w:t xml:space="preserve"> </w:t>
            </w:r>
            <w:r>
              <w:rPr>
                <w:spacing w:val="-3"/>
              </w:rPr>
              <w:t xml:space="preserve">分</w:t>
            </w:r>
            <w:r/>
          </w:p>
        </w:tc>
        <w:tc>
          <w:tcPr>
            <w:tcW w:w="5672" w:type="dxa"/>
            <w:vAlign w:val="top"/>
            <w:textDirection w:val="lrTb"/>
            <w:noWrap w:val="false"/>
          </w:tcPr>
          <w:p>
            <w:pPr>
              <w:pStyle w:val="1233"/>
              <w:ind w:left="111" w:right="106"/>
              <w:jc w:val="both"/>
              <w:spacing w:before="52" w:line="270" w:lineRule="auto"/>
            </w:pPr>
            <w:r>
              <w:rPr>
                <w:spacing w:val="8"/>
              </w:rPr>
              <w:t xml:space="preserve">送货准时，每次所需食材按</w:t>
            </w:r>
            <w:r>
              <w:rPr>
                <w:rFonts w:hint="eastAsia"/>
                <w:spacing w:val="8"/>
              </w:rPr>
              <w:t xml:space="preserve">甲方</w:t>
            </w:r>
            <w:r>
              <w:rPr>
                <w:spacing w:val="8"/>
              </w:rPr>
              <w:t xml:space="preserve">要求一并送达</w:t>
            </w:r>
            <w:r>
              <w:rPr>
                <w:spacing w:val="-23"/>
              </w:rPr>
              <w:t xml:space="preserve"> </w:t>
            </w:r>
            <w:r>
              <w:rPr>
                <w:spacing w:val="8"/>
              </w:rPr>
              <w:t xml:space="preserve">9</w:t>
            </w:r>
            <w:r>
              <w:rPr>
                <w:spacing w:val="-38"/>
              </w:rPr>
              <w:t xml:space="preserve"> </w:t>
            </w:r>
            <w:r>
              <w:rPr>
                <w:spacing w:val="8"/>
              </w:rPr>
              <w:t xml:space="preserve">分（非不可抗拒情况下延误一次扣</w:t>
            </w:r>
            <w:r>
              <w:rPr>
                <w:spacing w:val="-26"/>
              </w:rPr>
              <w:t xml:space="preserve"> </w:t>
            </w:r>
            <w:r>
              <w:rPr>
                <w:spacing w:val="8"/>
              </w:rPr>
              <w:t xml:space="preserve">3</w:t>
            </w:r>
            <w:r>
              <w:rPr>
                <w:spacing w:val="-35"/>
              </w:rPr>
              <w:t xml:space="preserve"> </w:t>
            </w:r>
            <w:r>
              <w:rPr>
                <w:spacing w:val="8"/>
              </w:rPr>
              <w:t xml:space="preserve">分，以此类推，扣完为止。发现委托其他人或其他车代送不得分）。</w:t>
            </w:r>
            <w:r/>
          </w:p>
        </w:tc>
        <w:tc>
          <w:tcPr>
            <w:tcW w:w="937" w:type="dxa"/>
            <w:vAlign w:val="top"/>
            <w:textDirection w:val="lrTb"/>
            <w:noWrap w:val="false"/>
          </w:tcPr>
          <w:p>
            <w:pPr>
              <w:pStyle w:val="827"/>
              <w:rPr>
                <w:rFonts w:ascii="Arial"/>
                <w:sz w:val="21"/>
              </w:rPr>
            </w:pPr>
            <w:r>
              <w:rPr>
                <w:rFonts w:ascii="Arial"/>
                <w:sz w:val="21"/>
              </w:rPr>
            </w:r>
            <w:r/>
          </w:p>
        </w:tc>
      </w:tr>
      <w:tr>
        <w:trPr>
          <w:trHeight w:val="799"/>
        </w:trPr>
        <w:tc>
          <w:tcPr>
            <w:tcW w:w="1094" w:type="dxa"/>
            <w:vAlign w:val="center"/>
            <w:vMerge w:val="continue"/>
            <w:textDirection w:val="lrTb"/>
            <w:noWrap w:val="false"/>
          </w:tcPr>
          <w:p>
            <w:pPr>
              <w:pStyle w:val="827"/>
              <w:jc w:val="center"/>
              <w:rPr>
                <w:rFonts w:ascii="Arial"/>
                <w:sz w:val="21"/>
              </w:rPr>
            </w:pPr>
            <w:r>
              <w:rPr>
                <w:rFonts w:ascii="Arial"/>
                <w:sz w:val="21"/>
              </w:rPr>
            </w:r>
            <w:r/>
          </w:p>
        </w:tc>
        <w:tc>
          <w:tcPr>
            <w:tcW w:w="664" w:type="dxa"/>
            <w:vAlign w:val="center"/>
            <w:vMerge w:val="continue"/>
            <w:textDirection w:val="lrTb"/>
            <w:noWrap w:val="false"/>
          </w:tcPr>
          <w:p>
            <w:pPr>
              <w:pStyle w:val="827"/>
              <w:jc w:val="center"/>
              <w:rPr>
                <w:rFonts w:ascii="Arial"/>
                <w:sz w:val="21"/>
              </w:rPr>
            </w:pPr>
            <w:r>
              <w:rPr>
                <w:rFonts w:ascii="Arial"/>
                <w:sz w:val="21"/>
              </w:rPr>
            </w:r>
            <w:r/>
          </w:p>
        </w:tc>
        <w:tc>
          <w:tcPr>
            <w:tcW w:w="1105" w:type="dxa"/>
            <w:vAlign w:val="top"/>
            <w:textDirection w:val="lrTb"/>
            <w:noWrap w:val="false"/>
          </w:tcPr>
          <w:p>
            <w:pPr>
              <w:pStyle w:val="1233"/>
              <w:ind w:left="187"/>
              <w:spacing w:before="294" w:line="228" w:lineRule="auto"/>
            </w:pPr>
            <w:r>
              <w:rPr>
                <w:spacing w:val="6"/>
              </w:rPr>
              <w:t xml:space="preserve">足斤足两</w:t>
            </w:r>
            <w:r/>
          </w:p>
        </w:tc>
        <w:tc>
          <w:tcPr>
            <w:tcW w:w="645" w:type="dxa"/>
            <w:vAlign w:val="top"/>
            <w:textDirection w:val="lrTb"/>
            <w:noWrap w:val="false"/>
          </w:tcPr>
          <w:p>
            <w:pPr>
              <w:pStyle w:val="1233"/>
              <w:ind w:left="142"/>
              <w:spacing w:before="295" w:line="228" w:lineRule="auto"/>
            </w:pPr>
            <w:r>
              <w:rPr>
                <w:spacing w:val="-3"/>
              </w:rPr>
              <w:t xml:space="preserve">9</w:t>
            </w:r>
            <w:r>
              <w:rPr>
                <w:spacing w:val="-35"/>
              </w:rPr>
              <w:t xml:space="preserve"> </w:t>
            </w:r>
            <w:r>
              <w:rPr>
                <w:spacing w:val="-3"/>
              </w:rPr>
              <w:t xml:space="preserve">分</w:t>
            </w:r>
            <w:r/>
          </w:p>
        </w:tc>
        <w:tc>
          <w:tcPr>
            <w:tcW w:w="5672" w:type="dxa"/>
            <w:vAlign w:val="top"/>
            <w:textDirection w:val="lrTb"/>
            <w:noWrap w:val="false"/>
          </w:tcPr>
          <w:p>
            <w:pPr>
              <w:pStyle w:val="1233"/>
              <w:ind w:left="115" w:right="103" w:hanging="4"/>
              <w:spacing w:before="139" w:line="289" w:lineRule="auto"/>
            </w:pPr>
            <w:r>
              <w:rPr>
                <w:spacing w:val="11"/>
              </w:rPr>
              <w:t xml:space="preserve">送货无短斤缺两现象9</w:t>
            </w:r>
            <w:r>
              <w:rPr>
                <w:spacing w:val="-36"/>
              </w:rPr>
              <w:t xml:space="preserve"> </w:t>
            </w:r>
            <w:r>
              <w:rPr>
                <w:spacing w:val="11"/>
              </w:rPr>
              <w:t xml:space="preserve">分（份量短缺达到该类食材配送总量</w:t>
            </w:r>
            <w:r>
              <w:rPr>
                <w:spacing w:val="5"/>
              </w:rPr>
              <w:t xml:space="preserve">2%以上，有一次扣</w:t>
            </w:r>
            <w:r>
              <w:rPr>
                <w:spacing w:val="-35"/>
              </w:rPr>
              <w:t xml:space="preserve"> </w:t>
            </w:r>
            <w:r>
              <w:rPr>
                <w:spacing w:val="5"/>
              </w:rPr>
              <w:t xml:space="preserve">3</w:t>
            </w:r>
            <w:r>
              <w:rPr>
                <w:spacing w:val="-35"/>
              </w:rPr>
              <w:t xml:space="preserve"> </w:t>
            </w:r>
            <w:r>
              <w:rPr>
                <w:spacing w:val="5"/>
              </w:rPr>
              <w:t xml:space="preserve">分，</w:t>
            </w:r>
            <w:r>
              <w:rPr>
                <w:spacing w:val="-59"/>
              </w:rPr>
              <w:t xml:space="preserve"> </w:t>
            </w:r>
            <w:r>
              <w:rPr>
                <w:spacing w:val="5"/>
              </w:rPr>
              <w:t xml:space="preserve">以此类推，扣完为止）。</w:t>
            </w:r>
            <w:r/>
          </w:p>
        </w:tc>
        <w:tc>
          <w:tcPr>
            <w:tcW w:w="937" w:type="dxa"/>
            <w:vAlign w:val="top"/>
            <w:textDirection w:val="lrTb"/>
            <w:noWrap w:val="false"/>
          </w:tcPr>
          <w:p>
            <w:pPr>
              <w:pStyle w:val="827"/>
              <w:rPr>
                <w:rFonts w:ascii="Arial"/>
                <w:sz w:val="21"/>
              </w:rPr>
            </w:pPr>
            <w:r>
              <w:rPr>
                <w:rFonts w:ascii="Arial"/>
                <w:sz w:val="21"/>
              </w:rPr>
            </w:r>
            <w:r/>
          </w:p>
        </w:tc>
      </w:tr>
      <w:tr>
        <w:trPr>
          <w:trHeight w:val="940"/>
        </w:trPr>
        <w:tc>
          <w:tcPr>
            <w:tcW w:w="1094" w:type="dxa"/>
            <w:vAlign w:val="center"/>
            <w:vMerge w:val="continue"/>
            <w:textDirection w:val="lrTb"/>
            <w:noWrap w:val="false"/>
          </w:tcPr>
          <w:p>
            <w:pPr>
              <w:pStyle w:val="827"/>
              <w:jc w:val="center"/>
              <w:rPr>
                <w:rFonts w:ascii="Arial"/>
                <w:sz w:val="21"/>
              </w:rPr>
            </w:pPr>
            <w:r>
              <w:rPr>
                <w:rFonts w:ascii="Arial"/>
                <w:sz w:val="21"/>
              </w:rPr>
            </w:r>
            <w:r/>
          </w:p>
        </w:tc>
        <w:tc>
          <w:tcPr>
            <w:tcW w:w="664" w:type="dxa"/>
            <w:vAlign w:val="center"/>
            <w:vMerge w:val="continue"/>
            <w:textDirection w:val="lrTb"/>
            <w:noWrap w:val="false"/>
          </w:tcPr>
          <w:p>
            <w:pPr>
              <w:pStyle w:val="827"/>
              <w:jc w:val="center"/>
              <w:rPr>
                <w:rFonts w:ascii="Arial"/>
                <w:sz w:val="21"/>
              </w:rPr>
            </w:pPr>
            <w:r>
              <w:rPr>
                <w:rFonts w:ascii="Arial"/>
                <w:sz w:val="21"/>
              </w:rPr>
            </w:r>
            <w:r/>
          </w:p>
        </w:tc>
        <w:tc>
          <w:tcPr>
            <w:tcW w:w="1105" w:type="dxa"/>
            <w:vAlign w:val="top"/>
            <w:textDirection w:val="lrTb"/>
            <w:noWrap w:val="false"/>
          </w:tcPr>
          <w:p>
            <w:pPr>
              <w:pStyle w:val="827"/>
              <w:spacing w:line="297" w:lineRule="auto"/>
              <w:rPr>
                <w:rFonts w:ascii="Arial"/>
                <w:sz w:val="21"/>
              </w:rPr>
            </w:pPr>
            <w:r>
              <w:rPr>
                <w:rFonts w:ascii="Arial"/>
                <w:sz w:val="21"/>
              </w:rPr>
            </w:r>
            <w:r/>
          </w:p>
          <w:p>
            <w:pPr>
              <w:pStyle w:val="1233"/>
              <w:ind w:left="183"/>
              <w:spacing w:before="65" w:line="228" w:lineRule="auto"/>
            </w:pPr>
            <w:r>
              <w:rPr>
                <w:spacing w:val="7"/>
              </w:rPr>
              <w:t xml:space="preserve">服务态度</w:t>
            </w:r>
            <w:r/>
          </w:p>
        </w:tc>
        <w:tc>
          <w:tcPr>
            <w:tcW w:w="645" w:type="dxa"/>
            <w:vAlign w:val="top"/>
            <w:textDirection w:val="lrTb"/>
            <w:noWrap w:val="false"/>
          </w:tcPr>
          <w:p>
            <w:pPr>
              <w:pStyle w:val="827"/>
              <w:spacing w:line="297" w:lineRule="auto"/>
              <w:rPr>
                <w:rFonts w:ascii="Arial"/>
                <w:sz w:val="21"/>
              </w:rPr>
            </w:pPr>
            <w:r>
              <w:rPr>
                <w:rFonts w:ascii="Arial"/>
                <w:sz w:val="21"/>
              </w:rPr>
            </w:r>
            <w:r/>
          </w:p>
          <w:p>
            <w:pPr>
              <w:pStyle w:val="1233"/>
              <w:ind w:left="140"/>
              <w:spacing w:before="65" w:line="228" w:lineRule="auto"/>
            </w:pPr>
            <w:r>
              <w:rPr>
                <w:rFonts w:hint="eastAsia"/>
                <w:spacing w:val="-2"/>
                <w:lang w:val="en-US" w:eastAsia="zh-CN"/>
              </w:rPr>
              <w:t xml:space="preserve">3</w:t>
            </w:r>
            <w:r>
              <w:rPr>
                <w:spacing w:val="-36"/>
              </w:rPr>
              <w:t xml:space="preserve"> </w:t>
            </w:r>
            <w:r>
              <w:rPr>
                <w:spacing w:val="-2"/>
              </w:rPr>
              <w:t xml:space="preserve">分</w:t>
            </w:r>
            <w:r/>
          </w:p>
        </w:tc>
        <w:tc>
          <w:tcPr>
            <w:tcW w:w="5672" w:type="dxa"/>
            <w:vAlign w:val="center"/>
            <w:textDirection w:val="lrTb"/>
            <w:noWrap w:val="false"/>
          </w:tcPr>
          <w:p>
            <w:pPr>
              <w:pStyle w:val="1233"/>
              <w:ind w:left="111" w:right="49" w:firstLine="4"/>
              <w:jc w:val="both"/>
              <w:spacing w:before="52" w:line="270" w:lineRule="auto"/>
            </w:pPr>
            <w:r>
              <w:rPr>
                <w:spacing w:val="3"/>
              </w:rPr>
              <w:t xml:space="preserve">工作人员工作认真，服务热情周到，运送搬装文明（无正当理由与</w:t>
            </w:r>
            <w:r>
              <w:rPr>
                <w:rFonts w:hint="eastAsia"/>
                <w:spacing w:val="3"/>
              </w:rPr>
              <w:t xml:space="preserve">甲方</w:t>
            </w:r>
            <w:r>
              <w:rPr>
                <w:rFonts w:hint="eastAsia"/>
                <w:spacing w:val="3"/>
                <w:lang w:val="en-US" w:eastAsia="zh-CN"/>
              </w:rPr>
              <w:t xml:space="preserve">发生</w:t>
            </w:r>
            <w:r>
              <w:rPr>
                <w:spacing w:val="3"/>
              </w:rPr>
              <w:t xml:space="preserve">争执，</w:t>
            </w:r>
            <w:r>
              <w:rPr>
                <w:rFonts w:hint="eastAsia"/>
                <w:spacing w:val="3"/>
                <w:lang w:val="en-US" w:eastAsia="zh-CN"/>
              </w:rPr>
              <w:t xml:space="preserve">不得分</w:t>
            </w:r>
            <w:r>
              <w:rPr>
                <w:spacing w:val="5"/>
              </w:rPr>
              <w:t xml:space="preserve">）。</w:t>
            </w:r>
            <w:r/>
          </w:p>
        </w:tc>
        <w:tc>
          <w:tcPr>
            <w:tcW w:w="937" w:type="dxa"/>
            <w:vAlign w:val="center"/>
            <w:textDirection w:val="lrTb"/>
            <w:noWrap w:val="false"/>
          </w:tcPr>
          <w:p>
            <w:pPr>
              <w:pStyle w:val="827"/>
              <w:jc w:val="both"/>
              <w:rPr>
                <w:rFonts w:ascii="Arial"/>
                <w:sz w:val="21"/>
              </w:rPr>
            </w:pPr>
            <w:r>
              <w:rPr>
                <w:rFonts w:ascii="Arial"/>
                <w:sz w:val="21"/>
              </w:rPr>
            </w:r>
            <w:r/>
          </w:p>
        </w:tc>
      </w:tr>
      <w:tr>
        <w:trPr>
          <w:trHeight w:val="629"/>
        </w:trPr>
        <w:tc>
          <w:tcPr>
            <w:tcW w:w="1094" w:type="dxa"/>
            <w:vAlign w:val="center"/>
            <w:vMerge w:val="continue"/>
            <w:textDirection w:val="lrTb"/>
            <w:noWrap w:val="false"/>
          </w:tcPr>
          <w:p>
            <w:pPr>
              <w:pStyle w:val="827"/>
              <w:jc w:val="center"/>
              <w:rPr>
                <w:rFonts w:ascii="Arial"/>
                <w:sz w:val="21"/>
              </w:rPr>
            </w:pPr>
            <w:r>
              <w:rPr>
                <w:rFonts w:ascii="Arial"/>
                <w:sz w:val="21"/>
              </w:rPr>
            </w:r>
            <w:r/>
          </w:p>
        </w:tc>
        <w:tc>
          <w:tcPr>
            <w:tcW w:w="664" w:type="dxa"/>
            <w:vAlign w:val="center"/>
            <w:vMerge w:val="continue"/>
            <w:textDirection w:val="lrTb"/>
            <w:noWrap w:val="false"/>
          </w:tcPr>
          <w:p>
            <w:pPr>
              <w:pStyle w:val="827"/>
              <w:jc w:val="center"/>
              <w:rPr>
                <w:rFonts w:ascii="Arial"/>
                <w:sz w:val="21"/>
              </w:rPr>
            </w:pPr>
            <w:r>
              <w:rPr>
                <w:rFonts w:ascii="Arial"/>
                <w:sz w:val="21"/>
              </w:rPr>
            </w:r>
            <w:r/>
          </w:p>
        </w:tc>
        <w:tc>
          <w:tcPr>
            <w:tcW w:w="1105" w:type="dxa"/>
            <w:vAlign w:val="top"/>
            <w:textDirection w:val="lrTb"/>
            <w:noWrap w:val="false"/>
          </w:tcPr>
          <w:p>
            <w:pPr>
              <w:pStyle w:val="1233"/>
              <w:jc w:val="center"/>
              <w:spacing w:before="211" w:line="228" w:lineRule="auto"/>
            </w:pPr>
            <w:r>
              <w:rPr>
                <w:spacing w:val="6"/>
              </w:rPr>
              <w:t xml:space="preserve">工作细致</w:t>
            </w:r>
            <w:r/>
          </w:p>
        </w:tc>
        <w:tc>
          <w:tcPr>
            <w:tcW w:w="645" w:type="dxa"/>
            <w:vAlign w:val="top"/>
            <w:textDirection w:val="lrTb"/>
            <w:noWrap w:val="false"/>
          </w:tcPr>
          <w:p>
            <w:pPr>
              <w:pStyle w:val="1233"/>
              <w:ind w:left="143"/>
              <w:spacing w:before="211" w:line="228" w:lineRule="auto"/>
            </w:pPr>
            <w:r>
              <w:rPr>
                <w:rFonts w:hint="eastAsia"/>
                <w:spacing w:val="-3"/>
                <w:lang w:val="en-US" w:eastAsia="zh-CN"/>
              </w:rPr>
              <w:t xml:space="preserve">4</w:t>
            </w:r>
            <w:r>
              <w:rPr>
                <w:spacing w:val="-3"/>
              </w:rPr>
              <w:t xml:space="preserve">分</w:t>
            </w:r>
            <w:r/>
          </w:p>
        </w:tc>
        <w:tc>
          <w:tcPr>
            <w:tcW w:w="5672" w:type="dxa"/>
            <w:vAlign w:val="top"/>
            <w:textDirection w:val="lrTb"/>
            <w:noWrap w:val="false"/>
          </w:tcPr>
          <w:p>
            <w:pPr>
              <w:pStyle w:val="1233"/>
              <w:ind w:left="113" w:right="103"/>
              <w:spacing w:before="55" w:line="260" w:lineRule="auto"/>
            </w:pPr>
            <w:r>
              <w:rPr>
                <w:spacing w:val="8"/>
              </w:rPr>
              <w:t xml:space="preserve">配送物品清单与实际配送无差错</w:t>
            </w:r>
            <w:r>
              <w:rPr>
                <w:rFonts w:hint="eastAsia"/>
                <w:spacing w:val="8"/>
                <w:lang w:val="en-US" w:eastAsia="zh-CN"/>
              </w:rPr>
              <w:t xml:space="preserve">4</w:t>
            </w:r>
            <w:r>
              <w:rPr>
                <w:spacing w:val="8"/>
              </w:rPr>
              <w:t xml:space="preserve">分（误差一次扣</w:t>
            </w:r>
            <w:r>
              <w:rPr>
                <w:rFonts w:hint="eastAsia"/>
                <w:spacing w:val="-35"/>
                <w:lang w:val="en-US" w:eastAsia="zh-CN"/>
              </w:rPr>
              <w:t xml:space="preserve">2</w:t>
            </w:r>
            <w:r>
              <w:rPr>
                <w:spacing w:val="-35"/>
              </w:rPr>
              <w:t xml:space="preserve"> </w:t>
            </w:r>
            <w:r>
              <w:rPr>
                <w:spacing w:val="8"/>
              </w:rPr>
              <w:t xml:space="preserve">分，</w:t>
            </w:r>
            <w:r>
              <w:rPr>
                <w:spacing w:val="-60"/>
              </w:rPr>
              <w:t xml:space="preserve"> </w:t>
            </w:r>
            <w:r>
              <w:rPr>
                <w:spacing w:val="8"/>
              </w:rPr>
              <w:t xml:space="preserve">以</w:t>
            </w:r>
            <w:r>
              <w:t xml:space="preserve"> </w:t>
            </w:r>
            <w:r>
              <w:rPr>
                <w:spacing w:val="6"/>
              </w:rPr>
              <w:t xml:space="preserve">此类推，扣完为止）。</w:t>
            </w:r>
            <w:r/>
          </w:p>
        </w:tc>
        <w:tc>
          <w:tcPr>
            <w:tcW w:w="937" w:type="dxa"/>
            <w:vAlign w:val="top"/>
            <w:textDirection w:val="lrTb"/>
            <w:noWrap w:val="false"/>
          </w:tcPr>
          <w:p>
            <w:pPr>
              <w:pStyle w:val="827"/>
              <w:rPr>
                <w:rFonts w:ascii="Arial"/>
                <w:sz w:val="21"/>
              </w:rPr>
            </w:pPr>
            <w:r>
              <w:rPr>
                <w:rFonts w:ascii="Arial"/>
                <w:sz w:val="21"/>
              </w:rPr>
            </w:r>
            <w:r/>
          </w:p>
        </w:tc>
      </w:tr>
      <w:tr>
        <w:trPr>
          <w:trHeight w:val="629"/>
        </w:trPr>
        <w:tc>
          <w:tcPr>
            <w:tcW w:w="1094" w:type="dxa"/>
            <w:vAlign w:val="center"/>
            <w:vMerge w:val="continue"/>
            <w:textDirection w:val="lrTb"/>
            <w:noWrap w:val="false"/>
          </w:tcPr>
          <w:p>
            <w:pPr>
              <w:pStyle w:val="827"/>
              <w:jc w:val="center"/>
              <w:rPr>
                <w:rFonts w:ascii="Arial"/>
                <w:sz w:val="21"/>
              </w:rPr>
            </w:pPr>
            <w:r>
              <w:rPr>
                <w:rFonts w:ascii="Arial"/>
                <w:sz w:val="21"/>
              </w:rPr>
            </w:r>
            <w:r/>
          </w:p>
        </w:tc>
        <w:tc>
          <w:tcPr>
            <w:tcW w:w="664" w:type="dxa"/>
            <w:vAlign w:val="center"/>
            <w:vMerge w:val="continue"/>
            <w:textDirection w:val="lrTb"/>
            <w:noWrap w:val="false"/>
          </w:tcPr>
          <w:p>
            <w:pPr>
              <w:pStyle w:val="827"/>
              <w:jc w:val="center"/>
              <w:rPr>
                <w:rFonts w:ascii="Arial"/>
                <w:sz w:val="21"/>
              </w:rPr>
            </w:pPr>
            <w:r>
              <w:rPr>
                <w:rFonts w:ascii="Arial"/>
                <w:sz w:val="21"/>
              </w:rPr>
            </w:r>
            <w:r/>
          </w:p>
        </w:tc>
        <w:tc>
          <w:tcPr>
            <w:tcW w:w="1105" w:type="dxa"/>
            <w:vAlign w:val="top"/>
            <w:textDirection w:val="lrTb"/>
            <w:noWrap w:val="false"/>
          </w:tcPr>
          <w:p>
            <w:pPr>
              <w:pStyle w:val="1233"/>
              <w:jc w:val="center"/>
              <w:spacing w:before="211" w:line="228" w:lineRule="auto"/>
              <w:rPr>
                <w:rFonts w:eastAsia="宋体"/>
                <w:spacing w:val="6"/>
                <w:lang w:val="en-US" w:eastAsia="zh-CN"/>
              </w:rPr>
            </w:pPr>
            <w:r>
              <w:rPr>
                <w:rFonts w:hint="eastAsia"/>
                <w:spacing w:val="6"/>
                <w:lang w:val="en-US" w:eastAsia="zh-CN"/>
              </w:rPr>
              <w:t xml:space="preserve">食材来源</w:t>
            </w:r>
            <w:r>
              <w:rPr>
                <w:rFonts w:eastAsia="宋体"/>
                <w:spacing w:val="6"/>
                <w:lang w:val="en-US" w:eastAsia="zh-CN"/>
              </w:rPr>
            </w:r>
            <w:r/>
          </w:p>
        </w:tc>
        <w:tc>
          <w:tcPr>
            <w:tcW w:w="645" w:type="dxa"/>
            <w:vAlign w:val="top"/>
            <w:textDirection w:val="lrTb"/>
            <w:noWrap w:val="false"/>
          </w:tcPr>
          <w:p>
            <w:pPr>
              <w:pStyle w:val="1233"/>
              <w:jc w:val="center"/>
              <w:spacing w:before="211" w:line="228" w:lineRule="auto"/>
              <w:rPr>
                <w:rFonts w:eastAsia="宋体"/>
                <w:spacing w:val="-3"/>
                <w:lang w:val="en-US" w:eastAsia="zh-CN"/>
              </w:rPr>
            </w:pPr>
            <w:r>
              <w:rPr>
                <w:rFonts w:hint="eastAsia"/>
                <w:spacing w:val="-3"/>
                <w:lang w:val="en-US" w:eastAsia="zh-CN"/>
              </w:rPr>
              <w:t xml:space="preserve">3分</w:t>
            </w:r>
            <w:r>
              <w:rPr>
                <w:rFonts w:eastAsia="宋体"/>
                <w:spacing w:val="-3"/>
                <w:lang w:val="en-US" w:eastAsia="zh-CN"/>
              </w:rPr>
            </w:r>
            <w:r/>
          </w:p>
        </w:tc>
        <w:tc>
          <w:tcPr>
            <w:tcW w:w="5672" w:type="dxa"/>
            <w:vAlign w:val="center"/>
            <w:textDirection w:val="lrTb"/>
            <w:noWrap w:val="false"/>
          </w:tcPr>
          <w:p>
            <w:pPr>
              <w:pStyle w:val="1233"/>
              <w:ind w:left="113" w:right="103"/>
              <w:jc w:val="both"/>
              <w:spacing w:before="55" w:line="260" w:lineRule="auto"/>
              <w:rPr>
                <w:rFonts w:eastAsia="宋体"/>
                <w:spacing w:val="8"/>
                <w:lang w:val="en-US" w:eastAsia="zh-CN"/>
              </w:rPr>
            </w:pPr>
            <w:r>
              <w:rPr>
                <w:rFonts w:hint="eastAsia"/>
                <w:spacing w:val="9"/>
              </w:rPr>
              <w:t xml:space="preserve">供应商不得外包、转包或交于非直营门店供货。</w:t>
            </w:r>
            <w:r>
              <w:rPr>
                <w:rFonts w:hint="eastAsia"/>
                <w:spacing w:val="9"/>
                <w:lang w:eastAsia="zh-CN"/>
              </w:rPr>
              <w:t xml:space="preserve">（</w:t>
            </w:r>
            <w:r>
              <w:rPr>
                <w:rFonts w:hint="eastAsia"/>
                <w:spacing w:val="9"/>
                <w:lang w:val="en-US" w:eastAsia="zh-CN"/>
              </w:rPr>
              <w:t xml:space="preserve">发现不得分。</w:t>
            </w:r>
            <w:r>
              <w:rPr>
                <w:rFonts w:hint="eastAsia"/>
                <w:spacing w:val="9"/>
                <w:lang w:eastAsia="zh-CN"/>
              </w:rPr>
              <w:t xml:space="preserve">）</w:t>
            </w:r>
            <w:r>
              <w:rPr>
                <w:rFonts w:eastAsia="宋体"/>
                <w:spacing w:val="8"/>
                <w:lang w:val="en-US" w:eastAsia="zh-CN"/>
              </w:rPr>
            </w:r>
            <w:r/>
          </w:p>
        </w:tc>
        <w:tc>
          <w:tcPr>
            <w:tcW w:w="937" w:type="dxa"/>
            <w:vAlign w:val="top"/>
            <w:textDirection w:val="lrTb"/>
            <w:noWrap w:val="false"/>
          </w:tcPr>
          <w:p>
            <w:pPr>
              <w:pStyle w:val="827"/>
              <w:rPr>
                <w:rFonts w:ascii="Arial"/>
                <w:sz w:val="21"/>
              </w:rPr>
            </w:pPr>
            <w:r>
              <w:rPr>
                <w:rFonts w:ascii="Arial"/>
                <w:sz w:val="21"/>
              </w:rPr>
            </w:r>
            <w:r/>
          </w:p>
        </w:tc>
      </w:tr>
      <w:tr>
        <w:trPr>
          <w:trHeight w:val="629"/>
        </w:trPr>
        <w:tc>
          <w:tcPr>
            <w:tcW w:w="1094" w:type="dxa"/>
            <w:vAlign w:val="center"/>
            <w:vMerge w:val="continue"/>
            <w:textDirection w:val="lrTb"/>
            <w:noWrap w:val="false"/>
          </w:tcPr>
          <w:p>
            <w:pPr>
              <w:pStyle w:val="827"/>
              <w:jc w:val="center"/>
              <w:rPr>
                <w:rFonts w:ascii="Arial"/>
                <w:sz w:val="21"/>
              </w:rPr>
            </w:pPr>
            <w:r>
              <w:rPr>
                <w:rFonts w:ascii="Arial"/>
                <w:sz w:val="21"/>
              </w:rPr>
            </w:r>
            <w:r/>
          </w:p>
        </w:tc>
        <w:tc>
          <w:tcPr>
            <w:tcW w:w="664" w:type="dxa"/>
            <w:vAlign w:val="center"/>
            <w:vMerge w:val="continue"/>
            <w:textDirection w:val="lrTb"/>
            <w:noWrap w:val="false"/>
          </w:tcPr>
          <w:p>
            <w:pPr>
              <w:pStyle w:val="827"/>
              <w:jc w:val="center"/>
              <w:rPr>
                <w:rFonts w:ascii="Arial"/>
                <w:sz w:val="21"/>
              </w:rPr>
            </w:pPr>
            <w:r>
              <w:rPr>
                <w:rFonts w:ascii="Arial"/>
                <w:sz w:val="21"/>
              </w:rPr>
            </w:r>
            <w:r/>
          </w:p>
        </w:tc>
        <w:tc>
          <w:tcPr>
            <w:tcW w:w="1105" w:type="dxa"/>
            <w:vAlign w:val="top"/>
            <w:textDirection w:val="lrTb"/>
            <w:noWrap w:val="false"/>
          </w:tcPr>
          <w:p>
            <w:pPr>
              <w:pStyle w:val="1233"/>
              <w:jc w:val="center"/>
              <w:spacing w:before="210" w:line="228" w:lineRule="auto"/>
            </w:pPr>
            <w:r>
              <w:rPr>
                <w:spacing w:val="6"/>
              </w:rPr>
              <w:t xml:space="preserve">单据清晰</w:t>
            </w:r>
            <w:r/>
          </w:p>
        </w:tc>
        <w:tc>
          <w:tcPr>
            <w:tcW w:w="645" w:type="dxa"/>
            <w:vAlign w:val="top"/>
            <w:textDirection w:val="lrTb"/>
            <w:noWrap w:val="false"/>
          </w:tcPr>
          <w:p>
            <w:pPr>
              <w:pStyle w:val="1233"/>
              <w:ind w:left="144"/>
              <w:jc w:val="both"/>
              <w:spacing w:before="211" w:line="228" w:lineRule="auto"/>
            </w:pPr>
            <w:r>
              <w:rPr>
                <w:spacing w:val="-4"/>
              </w:rPr>
              <w:t xml:space="preserve">2</w:t>
            </w:r>
            <w:r>
              <w:rPr>
                <w:spacing w:val="-35"/>
              </w:rPr>
              <w:t xml:space="preserve"> </w:t>
            </w:r>
            <w:r>
              <w:rPr>
                <w:spacing w:val="-4"/>
              </w:rPr>
              <w:t xml:space="preserve">分</w:t>
            </w:r>
            <w:r/>
          </w:p>
        </w:tc>
        <w:tc>
          <w:tcPr>
            <w:tcW w:w="5672" w:type="dxa"/>
            <w:vAlign w:val="top"/>
            <w:textDirection w:val="lrTb"/>
            <w:noWrap w:val="false"/>
          </w:tcPr>
          <w:p>
            <w:pPr>
              <w:pStyle w:val="1233"/>
              <w:ind w:left="115" w:right="103" w:hanging="4"/>
              <w:spacing w:before="55" w:line="260" w:lineRule="auto"/>
            </w:pPr>
            <w:r>
              <w:rPr>
                <w:spacing w:val="11"/>
              </w:rPr>
              <w:t xml:space="preserve">送货单（结算凭证）项目齐全，打印清晰，2</w:t>
            </w:r>
            <w:r>
              <w:rPr>
                <w:spacing w:val="-33"/>
              </w:rPr>
              <w:t xml:space="preserve"> </w:t>
            </w:r>
            <w:r>
              <w:rPr>
                <w:spacing w:val="11"/>
              </w:rPr>
              <w:t xml:space="preserve">分，否</w:t>
            </w:r>
            <w:r>
              <w:rPr>
                <w:spacing w:val="10"/>
              </w:rPr>
              <w:t xml:space="preserve">则不得</w:t>
            </w:r>
            <w:r>
              <w:rPr>
                <w:spacing w:val="-1"/>
              </w:rPr>
              <w:t xml:space="preserve">分。</w:t>
            </w:r>
            <w:r/>
          </w:p>
        </w:tc>
        <w:tc>
          <w:tcPr>
            <w:tcW w:w="937" w:type="dxa"/>
            <w:vAlign w:val="top"/>
            <w:textDirection w:val="lrTb"/>
            <w:noWrap w:val="false"/>
          </w:tcPr>
          <w:p>
            <w:pPr>
              <w:pStyle w:val="827"/>
              <w:rPr>
                <w:rFonts w:ascii="Arial"/>
                <w:sz w:val="21"/>
              </w:rPr>
            </w:pPr>
            <w:r>
              <w:rPr>
                <w:rFonts w:ascii="Arial"/>
                <w:sz w:val="21"/>
              </w:rPr>
            </w:r>
            <w:r/>
          </w:p>
        </w:tc>
      </w:tr>
      <w:tr>
        <w:trPr>
          <w:trHeight w:val="1970"/>
        </w:trPr>
        <w:tc>
          <w:tcPr>
            <w:tcW w:w="1094" w:type="dxa"/>
            <w:vAlign w:val="center"/>
            <w:textDirection w:val="lrTb"/>
            <w:noWrap w:val="false"/>
          </w:tcPr>
          <w:p>
            <w:pPr>
              <w:pStyle w:val="1233"/>
              <w:jc w:val="center"/>
              <w:spacing w:before="65" w:line="228" w:lineRule="auto"/>
            </w:pPr>
            <w:r>
              <w:rPr>
                <w:spacing w:val="7"/>
              </w:rPr>
              <w:t xml:space="preserve">质量管理</w:t>
            </w:r>
            <w:r/>
          </w:p>
        </w:tc>
        <w:tc>
          <w:tcPr>
            <w:tcW w:w="664" w:type="dxa"/>
            <w:vAlign w:val="center"/>
            <w:textDirection w:val="lrTb"/>
            <w:noWrap w:val="false"/>
          </w:tcPr>
          <w:p>
            <w:pPr>
              <w:pStyle w:val="1233"/>
              <w:ind w:left="185" w:right="180" w:firstLine="1"/>
              <w:jc w:val="center"/>
              <w:spacing w:before="209" w:line="290" w:lineRule="auto"/>
            </w:pPr>
            <w:r>
              <w:rPr>
                <w:rFonts w:hint="eastAsia"/>
                <w:spacing w:val="-2"/>
                <w:lang w:val="en-US" w:eastAsia="zh-CN"/>
              </w:rPr>
              <w:t xml:space="preserve">4</w:t>
            </w:r>
            <w:r>
              <w:rPr>
                <w:spacing w:val="-2"/>
              </w:rPr>
              <w:t xml:space="preserve">0</w:t>
            </w:r>
            <w:r>
              <w:t xml:space="preserve"> </w:t>
            </w:r>
            <w:r>
              <w:rPr>
                <w:spacing w:val="-2"/>
              </w:rPr>
              <w:t xml:space="preserve">分</w:t>
            </w:r>
            <w:r/>
          </w:p>
        </w:tc>
        <w:tc>
          <w:tcPr>
            <w:tcW w:w="1105" w:type="dxa"/>
            <w:vAlign w:val="center"/>
            <w:textDirection w:val="lrTb"/>
            <w:noWrap w:val="false"/>
          </w:tcPr>
          <w:p>
            <w:pPr>
              <w:pStyle w:val="1233"/>
              <w:ind w:left="183"/>
              <w:jc w:val="both"/>
              <w:spacing w:before="66" w:line="228" w:lineRule="auto"/>
              <w:rPr>
                <w:rFonts w:eastAsia="宋体"/>
                <w:lang w:val="en-US" w:eastAsia="zh-CN"/>
              </w:rPr>
            </w:pPr>
            <w:r>
              <w:rPr>
                <w:rFonts w:hint="eastAsia"/>
                <w:lang w:val="en-US" w:eastAsia="zh-CN"/>
              </w:rPr>
              <w:t xml:space="preserve">食材评分</w:t>
            </w:r>
            <w:r>
              <w:rPr>
                <w:rFonts w:eastAsia="宋体"/>
                <w:lang w:val="en-US" w:eastAsia="zh-CN"/>
              </w:rPr>
            </w:r>
            <w:r/>
          </w:p>
        </w:tc>
        <w:tc>
          <w:tcPr>
            <w:tcW w:w="645" w:type="dxa"/>
            <w:vAlign w:val="center"/>
            <w:textDirection w:val="lrTb"/>
            <w:noWrap w:val="false"/>
          </w:tcPr>
          <w:p>
            <w:pPr>
              <w:pStyle w:val="1233"/>
              <w:ind w:right="0"/>
              <w:jc w:val="center"/>
              <w:keepLines w:val="0"/>
              <w:keepNext w:val="0"/>
              <w:pageBreakBefore w:val="0"/>
              <w:spacing w:line="400" w:lineRule="exact"/>
              <w:widowControl w:val="off"/>
            </w:pPr>
            <w:r>
              <w:rPr>
                <w:rFonts w:hint="eastAsia"/>
                <w:spacing w:val="-2"/>
                <w:lang w:val="en-US" w:eastAsia="zh-CN"/>
              </w:rPr>
              <w:t xml:space="preserve">40</w:t>
            </w:r>
            <w:r>
              <w:rPr>
                <w:spacing w:val="-2"/>
              </w:rPr>
              <w:t xml:space="preserve">分</w:t>
            </w:r>
            <w:r/>
          </w:p>
        </w:tc>
        <w:tc>
          <w:tcPr>
            <w:tcW w:w="5672" w:type="dxa"/>
            <w:vAlign w:val="top"/>
            <w:textDirection w:val="lrTb"/>
            <w:noWrap w:val="false"/>
          </w:tcPr>
          <w:p>
            <w:pPr>
              <w:pStyle w:val="1233"/>
              <w:ind w:left="112" w:right="103"/>
              <w:jc w:val="both"/>
              <w:spacing w:before="55" w:line="269" w:lineRule="auto"/>
            </w:pPr>
            <w:r>
              <w:rPr>
                <w:spacing w:val="9"/>
              </w:rPr>
              <w:t xml:space="preserve">对配送单位提供的食材质量进行验收考核（验收时按各类食</w:t>
            </w:r>
            <w:r>
              <w:rPr>
                <w:spacing w:val="8"/>
              </w:rPr>
              <w:t xml:space="preserve">材验收标准打分）</w:t>
            </w:r>
            <w:r>
              <w:rPr>
                <w:rFonts w:hint="eastAsia"/>
                <w:spacing w:val="-58"/>
                <w:lang w:eastAsia="zh-CN"/>
              </w:rPr>
              <w:t xml:space="preserve">。</w:t>
            </w:r>
            <w:r>
              <w:rPr>
                <w:rFonts w:hint="eastAsia"/>
                <w:spacing w:val="9"/>
              </w:rPr>
              <w:t xml:space="preserve">所有食材均为当天采购，绞肉类须在甲方食堂现场加工制作；禽类须当天宰杀；鲜活水产须确保98%以上的成活率，并在甲方食堂现场清洗、加工宰杀；冰鲜水产时间为3天内，冷冻水产时间不得超过保质期的三分之一时间内。</w:t>
            </w:r>
            <w:r>
              <w:rPr>
                <w:rFonts w:hint="eastAsia"/>
                <w:spacing w:val="9"/>
                <w:lang w:eastAsia="zh-CN"/>
              </w:rPr>
              <w:t xml:space="preserve">（</w:t>
            </w:r>
            <w:r>
              <w:rPr>
                <w:rFonts w:hint="eastAsia"/>
                <w:spacing w:val="9"/>
                <w:lang w:val="en-US" w:eastAsia="zh-CN"/>
              </w:rPr>
              <w:t xml:space="preserve">发现一次扣4分，</w:t>
            </w:r>
            <w:r>
              <w:rPr>
                <w:spacing w:val="-59"/>
              </w:rPr>
              <w:t xml:space="preserve"> </w:t>
            </w:r>
            <w:r>
              <w:rPr>
                <w:spacing w:val="5"/>
              </w:rPr>
              <w:t xml:space="preserve">以此类推</w:t>
            </w:r>
            <w:r>
              <w:rPr>
                <w:rFonts w:hint="eastAsia"/>
                <w:spacing w:val="5"/>
                <w:lang w:eastAsia="zh-CN"/>
              </w:rPr>
              <w:t xml:space="preserve">，</w:t>
            </w:r>
            <w:r>
              <w:rPr>
                <w:rFonts w:hint="eastAsia"/>
                <w:spacing w:val="9"/>
                <w:lang w:val="en-US" w:eastAsia="zh-CN"/>
              </w:rPr>
              <w:t xml:space="preserve">扣完为止。</w:t>
            </w:r>
            <w:r>
              <w:rPr>
                <w:rFonts w:hint="eastAsia"/>
                <w:spacing w:val="9"/>
                <w:lang w:eastAsia="zh-CN"/>
              </w:rPr>
              <w:t xml:space="preserve">）</w:t>
            </w:r>
            <w:r/>
          </w:p>
        </w:tc>
        <w:tc>
          <w:tcPr>
            <w:tcW w:w="937" w:type="dxa"/>
            <w:vAlign w:val="top"/>
            <w:textDirection w:val="lrTb"/>
            <w:noWrap w:val="false"/>
          </w:tcPr>
          <w:p>
            <w:pPr>
              <w:pStyle w:val="827"/>
              <w:rPr>
                <w:rFonts w:ascii="Arial"/>
                <w:sz w:val="21"/>
              </w:rPr>
            </w:pPr>
            <w:r>
              <w:rPr>
                <w:rFonts w:ascii="Arial"/>
                <w:sz w:val="21"/>
              </w:rPr>
            </w:r>
            <w:r/>
          </w:p>
        </w:tc>
      </w:tr>
      <w:tr>
        <w:trPr>
          <w:trHeight w:val="794"/>
        </w:trPr>
        <w:tc>
          <w:tcPr>
            <w:tcW w:w="1094" w:type="dxa"/>
            <w:vAlign w:val="top"/>
            <w:vMerge w:val="restart"/>
            <w:textDirection w:val="lrTb"/>
            <w:noWrap w:val="false"/>
          </w:tcPr>
          <w:p>
            <w:pPr>
              <w:pStyle w:val="827"/>
              <w:spacing w:line="265" w:lineRule="auto"/>
              <w:rPr>
                <w:rFonts w:ascii="Arial"/>
                <w:sz w:val="21"/>
              </w:rPr>
            </w:pPr>
            <w:r>
              <w:rPr>
                <w:rFonts w:ascii="Arial"/>
                <w:sz w:val="21"/>
              </w:rPr>
            </w:r>
            <w:r/>
          </w:p>
          <w:p>
            <w:pPr>
              <w:pStyle w:val="827"/>
              <w:spacing w:line="265" w:lineRule="auto"/>
              <w:rPr>
                <w:rFonts w:ascii="Arial"/>
                <w:sz w:val="21"/>
              </w:rPr>
            </w:pPr>
            <w:r>
              <w:rPr>
                <w:rFonts w:ascii="Arial"/>
                <w:sz w:val="21"/>
              </w:rPr>
            </w:r>
            <w:r/>
          </w:p>
          <w:p>
            <w:pPr>
              <w:pStyle w:val="827"/>
              <w:spacing w:line="265" w:lineRule="auto"/>
              <w:rPr>
                <w:rFonts w:ascii="Arial"/>
                <w:sz w:val="21"/>
              </w:rPr>
            </w:pPr>
            <w:r>
              <w:rPr>
                <w:rFonts w:ascii="Arial"/>
                <w:sz w:val="21"/>
              </w:rPr>
            </w:r>
            <w:r/>
          </w:p>
          <w:p>
            <w:pPr>
              <w:pStyle w:val="827"/>
              <w:spacing w:line="265" w:lineRule="auto"/>
              <w:rPr>
                <w:rFonts w:ascii="Arial"/>
                <w:sz w:val="21"/>
              </w:rPr>
            </w:pPr>
            <w:r>
              <w:rPr>
                <w:rFonts w:ascii="Arial"/>
                <w:sz w:val="21"/>
              </w:rPr>
            </w:r>
            <w:r/>
          </w:p>
          <w:p>
            <w:pPr>
              <w:pStyle w:val="827"/>
              <w:spacing w:line="265" w:lineRule="auto"/>
              <w:rPr>
                <w:rFonts w:ascii="Arial"/>
                <w:sz w:val="21"/>
              </w:rPr>
            </w:pPr>
            <w:r>
              <w:rPr>
                <w:rFonts w:ascii="Arial"/>
                <w:sz w:val="21"/>
              </w:rPr>
            </w:r>
            <w:r/>
          </w:p>
          <w:p>
            <w:pPr>
              <w:pStyle w:val="827"/>
              <w:spacing w:line="265" w:lineRule="auto"/>
              <w:rPr>
                <w:rFonts w:ascii="Arial"/>
                <w:sz w:val="21"/>
              </w:rPr>
            </w:pPr>
            <w:r>
              <w:rPr>
                <w:rFonts w:ascii="Arial"/>
                <w:sz w:val="21"/>
              </w:rPr>
            </w:r>
            <w:r/>
          </w:p>
          <w:p>
            <w:pPr>
              <w:pStyle w:val="1233"/>
              <w:ind w:left="131"/>
              <w:spacing w:before="65" w:line="227" w:lineRule="auto"/>
            </w:pPr>
            <w:r>
              <w:rPr>
                <w:spacing w:val="7"/>
              </w:rPr>
              <w:t xml:space="preserve">科学管理</w:t>
            </w:r>
            <w:r/>
          </w:p>
        </w:tc>
        <w:tc>
          <w:tcPr>
            <w:tcW w:w="664" w:type="dxa"/>
            <w:vAlign w:val="top"/>
            <w:vMerge w:val="restart"/>
            <w:textDirection w:val="lrTb"/>
            <w:noWrap w:val="false"/>
          </w:tcPr>
          <w:p>
            <w:pPr>
              <w:pStyle w:val="827"/>
              <w:spacing w:line="287" w:lineRule="auto"/>
              <w:rPr>
                <w:rFonts w:ascii="Arial"/>
                <w:sz w:val="21"/>
              </w:rPr>
            </w:pPr>
            <w:r>
              <w:rPr>
                <w:rFonts w:ascii="Arial"/>
                <w:sz w:val="21"/>
              </w:rPr>
            </w:r>
            <w:r/>
          </w:p>
          <w:p>
            <w:pPr>
              <w:pStyle w:val="827"/>
              <w:spacing w:line="287" w:lineRule="auto"/>
              <w:rPr>
                <w:rFonts w:ascii="Arial"/>
                <w:sz w:val="21"/>
              </w:rPr>
            </w:pPr>
            <w:r>
              <w:rPr>
                <w:rFonts w:ascii="Arial"/>
                <w:sz w:val="21"/>
              </w:rPr>
            </w:r>
            <w:r/>
          </w:p>
          <w:p>
            <w:pPr>
              <w:pStyle w:val="827"/>
              <w:spacing w:line="287" w:lineRule="auto"/>
              <w:rPr>
                <w:rFonts w:ascii="Arial"/>
                <w:sz w:val="21"/>
              </w:rPr>
            </w:pPr>
            <w:r>
              <w:rPr>
                <w:rFonts w:ascii="Arial"/>
                <w:sz w:val="21"/>
              </w:rPr>
            </w:r>
            <w:r/>
          </w:p>
          <w:p>
            <w:pPr>
              <w:pStyle w:val="827"/>
              <w:spacing w:line="287" w:lineRule="auto"/>
              <w:rPr>
                <w:rFonts w:ascii="Arial"/>
                <w:sz w:val="21"/>
              </w:rPr>
            </w:pPr>
            <w:r>
              <w:rPr>
                <w:rFonts w:ascii="Arial"/>
                <w:sz w:val="21"/>
              </w:rPr>
            </w:r>
            <w:r/>
          </w:p>
          <w:p>
            <w:pPr>
              <w:pStyle w:val="827"/>
              <w:spacing w:line="287" w:lineRule="auto"/>
              <w:rPr>
                <w:rFonts w:ascii="Arial"/>
                <w:sz w:val="21"/>
              </w:rPr>
            </w:pPr>
            <w:r>
              <w:rPr>
                <w:rFonts w:ascii="Arial"/>
                <w:sz w:val="21"/>
              </w:rPr>
            </w:r>
            <w:r/>
          </w:p>
          <w:p>
            <w:pPr>
              <w:pStyle w:val="1233"/>
              <w:ind w:left="184" w:right="180" w:hanging="3"/>
              <w:spacing w:before="65" w:line="290" w:lineRule="auto"/>
            </w:pPr>
            <w:r>
              <w:rPr>
                <w:rFonts w:hint="eastAsia"/>
                <w:spacing w:val="1"/>
                <w:lang w:val="en-US" w:eastAsia="zh-CN"/>
              </w:rPr>
              <w:t xml:space="preserve">3</w:t>
            </w:r>
            <w:r>
              <w:rPr>
                <w:spacing w:val="1"/>
              </w:rPr>
              <w:t xml:space="preserve">0</w:t>
            </w:r>
            <w:r>
              <w:t xml:space="preserve"> </w:t>
            </w:r>
            <w:r>
              <w:rPr>
                <w:spacing w:val="-2"/>
              </w:rPr>
              <w:t xml:space="preserve">分</w:t>
            </w:r>
            <w:r/>
          </w:p>
        </w:tc>
        <w:tc>
          <w:tcPr>
            <w:tcW w:w="1105" w:type="dxa"/>
            <w:vAlign w:val="top"/>
            <w:textDirection w:val="lrTb"/>
            <w:noWrap w:val="false"/>
          </w:tcPr>
          <w:p>
            <w:pPr>
              <w:pStyle w:val="1233"/>
              <w:ind w:left="182"/>
              <w:spacing w:before="220" w:line="226" w:lineRule="auto"/>
            </w:pPr>
            <w:r>
              <w:rPr>
                <w:spacing w:val="7"/>
              </w:rPr>
              <w:t xml:space="preserve">报价准确</w:t>
            </w:r>
            <w:r/>
          </w:p>
        </w:tc>
        <w:tc>
          <w:tcPr>
            <w:tcW w:w="645" w:type="dxa"/>
            <w:vAlign w:val="top"/>
            <w:textDirection w:val="lrTb"/>
            <w:noWrap w:val="false"/>
          </w:tcPr>
          <w:p>
            <w:pPr>
              <w:pStyle w:val="1233"/>
              <w:ind w:left="223" w:right="217" w:firstLine="1"/>
              <w:spacing w:before="64" w:line="265" w:lineRule="auto"/>
            </w:pPr>
            <w:r>
              <w:rPr>
                <w:rFonts w:hint="eastAsia"/>
                <w:spacing w:val="-2"/>
                <w:lang w:val="en-US" w:eastAsia="zh-CN"/>
              </w:rPr>
              <w:t xml:space="preserve">2</w:t>
            </w:r>
            <w:r>
              <w:rPr>
                <w:spacing w:val="-2"/>
              </w:rPr>
              <w:t xml:space="preserve">0</w:t>
            </w:r>
            <w:r>
              <w:t xml:space="preserve"> </w:t>
            </w:r>
            <w:r>
              <w:rPr>
                <w:spacing w:val="-2"/>
              </w:rPr>
              <w:t xml:space="preserve">分</w:t>
            </w:r>
            <w:r/>
          </w:p>
        </w:tc>
        <w:tc>
          <w:tcPr>
            <w:tcW w:w="5672" w:type="dxa"/>
            <w:vAlign w:val="top"/>
            <w:textDirection w:val="lrTb"/>
            <w:noWrap w:val="false"/>
          </w:tcPr>
          <w:p>
            <w:pPr>
              <w:pStyle w:val="1233"/>
              <w:ind w:left="114" w:right="103" w:hanging="1"/>
              <w:spacing w:before="64" w:line="265" w:lineRule="auto"/>
            </w:pPr>
            <w:r>
              <w:rPr>
                <w:spacing w:val="9"/>
              </w:rPr>
              <w:t xml:space="preserve">每次报价与投标所报下浮率浮动后的价格一致，符合标书要</w:t>
            </w:r>
            <w:r>
              <w:rPr>
                <w:spacing w:val="5"/>
              </w:rPr>
              <w:t xml:space="preserve">求（有误差，每次扣</w:t>
            </w:r>
            <w:r>
              <w:rPr>
                <w:spacing w:val="-23"/>
              </w:rPr>
              <w:t xml:space="preserve"> </w:t>
            </w:r>
            <w:r>
              <w:rPr>
                <w:rFonts w:hint="eastAsia"/>
                <w:spacing w:val="5"/>
                <w:lang w:val="en-US" w:eastAsia="zh-CN"/>
              </w:rPr>
              <w:t xml:space="preserve">5</w:t>
            </w:r>
            <w:r>
              <w:rPr>
                <w:spacing w:val="-35"/>
              </w:rPr>
              <w:t xml:space="preserve"> </w:t>
            </w:r>
            <w:r>
              <w:rPr>
                <w:spacing w:val="5"/>
              </w:rPr>
              <w:t xml:space="preserve">分，</w:t>
            </w:r>
            <w:r>
              <w:rPr>
                <w:spacing w:val="-59"/>
              </w:rPr>
              <w:t xml:space="preserve"> </w:t>
            </w:r>
            <w:r>
              <w:rPr>
                <w:spacing w:val="5"/>
              </w:rPr>
              <w:t xml:space="preserve">以此类推，扣完为止）。</w:t>
            </w:r>
            <w:r/>
          </w:p>
        </w:tc>
        <w:tc>
          <w:tcPr>
            <w:tcW w:w="937" w:type="dxa"/>
            <w:vAlign w:val="top"/>
            <w:textDirection w:val="lrTb"/>
            <w:noWrap w:val="false"/>
          </w:tcPr>
          <w:p>
            <w:pPr>
              <w:pStyle w:val="827"/>
              <w:rPr>
                <w:rFonts w:ascii="Arial"/>
                <w:sz w:val="21"/>
              </w:rPr>
            </w:pPr>
            <w:r>
              <w:rPr>
                <w:rFonts w:ascii="Arial"/>
                <w:sz w:val="21"/>
              </w:rPr>
            </w:r>
            <w:r/>
          </w:p>
        </w:tc>
      </w:tr>
      <w:tr>
        <w:trPr>
          <w:trHeight w:val="941"/>
        </w:trPr>
        <w:tc>
          <w:tcPr>
            <w:tcW w:w="1094" w:type="dxa"/>
            <w:vAlign w:val="top"/>
            <w:vMerge w:val="continue"/>
            <w:textDirection w:val="lrTb"/>
            <w:noWrap w:val="false"/>
          </w:tcPr>
          <w:p>
            <w:pPr>
              <w:pStyle w:val="827"/>
              <w:rPr>
                <w:rFonts w:ascii="Arial"/>
                <w:sz w:val="21"/>
              </w:rPr>
            </w:pPr>
            <w:r>
              <w:rPr>
                <w:rFonts w:ascii="Arial"/>
                <w:sz w:val="21"/>
              </w:rPr>
            </w:r>
            <w:r/>
          </w:p>
        </w:tc>
        <w:tc>
          <w:tcPr>
            <w:tcW w:w="664" w:type="dxa"/>
            <w:vAlign w:val="top"/>
            <w:vMerge w:val="continue"/>
            <w:textDirection w:val="lrTb"/>
            <w:noWrap w:val="false"/>
          </w:tcPr>
          <w:p>
            <w:pPr>
              <w:pStyle w:val="827"/>
              <w:rPr>
                <w:rFonts w:ascii="Arial"/>
                <w:sz w:val="21"/>
              </w:rPr>
            </w:pPr>
            <w:r>
              <w:rPr>
                <w:rFonts w:ascii="Arial"/>
                <w:sz w:val="21"/>
              </w:rPr>
            </w:r>
            <w:r/>
          </w:p>
        </w:tc>
        <w:tc>
          <w:tcPr>
            <w:tcW w:w="1105" w:type="dxa"/>
            <w:vAlign w:val="top"/>
            <w:textDirection w:val="lrTb"/>
            <w:noWrap w:val="false"/>
          </w:tcPr>
          <w:p>
            <w:pPr>
              <w:pStyle w:val="827"/>
              <w:spacing w:line="301" w:lineRule="auto"/>
              <w:rPr>
                <w:rFonts w:ascii="Arial"/>
                <w:sz w:val="21"/>
              </w:rPr>
            </w:pPr>
            <w:r>
              <w:rPr>
                <w:rFonts w:ascii="Arial"/>
                <w:sz w:val="21"/>
              </w:rPr>
            </w:r>
            <w:r/>
          </w:p>
          <w:p>
            <w:pPr>
              <w:pStyle w:val="1233"/>
              <w:ind w:left="188"/>
              <w:spacing w:before="65" w:line="228" w:lineRule="auto"/>
            </w:pPr>
            <w:r>
              <w:rPr>
                <w:spacing w:val="6"/>
              </w:rPr>
              <w:t xml:space="preserve">安全清洁</w:t>
            </w:r>
            <w:r/>
          </w:p>
        </w:tc>
        <w:tc>
          <w:tcPr>
            <w:tcW w:w="645" w:type="dxa"/>
            <w:vAlign w:val="top"/>
            <w:textDirection w:val="lrTb"/>
            <w:noWrap w:val="false"/>
          </w:tcPr>
          <w:p>
            <w:pPr>
              <w:pStyle w:val="827"/>
              <w:spacing w:line="301" w:lineRule="auto"/>
              <w:rPr>
                <w:rFonts w:ascii="Arial"/>
                <w:sz w:val="21"/>
              </w:rPr>
            </w:pPr>
            <w:r>
              <w:rPr>
                <w:rFonts w:ascii="Arial"/>
                <w:sz w:val="21"/>
              </w:rPr>
            </w:r>
            <w:r/>
          </w:p>
          <w:p>
            <w:pPr>
              <w:pStyle w:val="1233"/>
              <w:ind w:left="145"/>
              <w:spacing w:before="65" w:line="228" w:lineRule="auto"/>
            </w:pPr>
            <w:r>
              <w:rPr>
                <w:spacing w:val="-4"/>
              </w:rPr>
              <w:t xml:space="preserve">5</w:t>
            </w:r>
            <w:r>
              <w:rPr>
                <w:spacing w:val="-36"/>
              </w:rPr>
              <w:t xml:space="preserve"> </w:t>
            </w:r>
            <w:r>
              <w:rPr>
                <w:spacing w:val="-4"/>
              </w:rPr>
              <w:t xml:space="preserve">分</w:t>
            </w:r>
            <w:r/>
          </w:p>
        </w:tc>
        <w:tc>
          <w:tcPr>
            <w:tcW w:w="5672" w:type="dxa"/>
            <w:vAlign w:val="top"/>
            <w:textDirection w:val="lrTb"/>
            <w:noWrap w:val="false"/>
          </w:tcPr>
          <w:p>
            <w:pPr>
              <w:pStyle w:val="1233"/>
              <w:ind w:left="115" w:right="103" w:hanging="3"/>
              <w:spacing w:before="56" w:line="269" w:lineRule="auto"/>
            </w:pPr>
            <w:r>
              <w:rPr>
                <w:spacing w:val="9"/>
              </w:rPr>
              <w:t xml:space="preserve">操作场所、仓库、运输工具、贮物筐箱等保持清洁卫生，坚持每天清洁工作，定期消毒并有记录，仓库内无过期物品。</w:t>
            </w:r>
            <w:r>
              <w:rPr>
                <w:spacing w:val="5"/>
              </w:rPr>
              <w:t xml:space="preserve">（抽查到不符要求的每次扣</w:t>
            </w:r>
            <w:r>
              <w:rPr>
                <w:rFonts w:hint="eastAsia"/>
                <w:spacing w:val="5"/>
                <w:lang w:val="en-US" w:eastAsia="zh-CN"/>
              </w:rPr>
              <w:t xml:space="preserve">1</w:t>
            </w:r>
            <w:r>
              <w:rPr>
                <w:spacing w:val="5"/>
              </w:rPr>
              <w:t xml:space="preserve">分，</w:t>
            </w:r>
            <w:r>
              <w:rPr>
                <w:spacing w:val="-59"/>
              </w:rPr>
              <w:t xml:space="preserve"> </w:t>
            </w:r>
            <w:r>
              <w:rPr>
                <w:spacing w:val="5"/>
              </w:rPr>
              <w:t xml:space="preserve">以此类推，扣完为止）。</w:t>
            </w:r>
            <w:r/>
          </w:p>
        </w:tc>
        <w:tc>
          <w:tcPr>
            <w:tcW w:w="937" w:type="dxa"/>
            <w:vAlign w:val="top"/>
            <w:textDirection w:val="lrTb"/>
            <w:noWrap w:val="false"/>
          </w:tcPr>
          <w:p>
            <w:pPr>
              <w:pStyle w:val="827"/>
              <w:rPr>
                <w:rFonts w:ascii="Arial"/>
                <w:sz w:val="21"/>
              </w:rPr>
            </w:pPr>
            <w:r>
              <w:rPr>
                <w:rFonts w:ascii="Arial"/>
                <w:sz w:val="21"/>
              </w:rPr>
            </w:r>
            <w:r/>
          </w:p>
        </w:tc>
      </w:tr>
      <w:tr>
        <w:trPr>
          <w:trHeight w:val="990"/>
        </w:trPr>
        <w:tc>
          <w:tcPr>
            <w:tcW w:w="1094" w:type="dxa"/>
            <w:vAlign w:val="top"/>
            <w:vMerge w:val="continue"/>
            <w:textDirection w:val="lrTb"/>
            <w:noWrap w:val="false"/>
          </w:tcPr>
          <w:p>
            <w:pPr>
              <w:pStyle w:val="827"/>
              <w:rPr>
                <w:rFonts w:ascii="Arial"/>
                <w:sz w:val="21"/>
              </w:rPr>
            </w:pPr>
            <w:r>
              <w:rPr>
                <w:rFonts w:ascii="Arial"/>
                <w:sz w:val="21"/>
              </w:rPr>
            </w:r>
            <w:r/>
          </w:p>
        </w:tc>
        <w:tc>
          <w:tcPr>
            <w:tcW w:w="664" w:type="dxa"/>
            <w:vAlign w:val="top"/>
            <w:vMerge w:val="continue"/>
            <w:textDirection w:val="lrTb"/>
            <w:noWrap w:val="false"/>
          </w:tcPr>
          <w:p>
            <w:pPr>
              <w:pStyle w:val="827"/>
              <w:rPr>
                <w:rFonts w:ascii="Arial"/>
                <w:sz w:val="21"/>
              </w:rPr>
            </w:pPr>
            <w:r>
              <w:rPr>
                <w:rFonts w:ascii="Arial"/>
                <w:sz w:val="21"/>
              </w:rPr>
            </w:r>
            <w:r/>
          </w:p>
        </w:tc>
        <w:tc>
          <w:tcPr>
            <w:tcW w:w="1105" w:type="dxa"/>
            <w:vAlign w:val="top"/>
            <w:textDirection w:val="lrTb"/>
            <w:noWrap w:val="false"/>
          </w:tcPr>
          <w:p>
            <w:pPr>
              <w:pStyle w:val="827"/>
              <w:spacing w:line="325" w:lineRule="auto"/>
              <w:rPr>
                <w:rFonts w:ascii="Arial"/>
                <w:sz w:val="21"/>
              </w:rPr>
            </w:pPr>
            <w:r>
              <w:rPr>
                <w:rFonts w:ascii="Arial"/>
                <w:sz w:val="21"/>
              </w:rPr>
            </w:r>
            <w:r/>
          </w:p>
          <w:p>
            <w:pPr>
              <w:pStyle w:val="1233"/>
              <w:ind w:left="184"/>
              <w:spacing w:before="65" w:line="228" w:lineRule="auto"/>
              <w:rPr>
                <w:rFonts w:eastAsia="宋体"/>
                <w:lang w:val="en-US" w:eastAsia="zh-CN"/>
              </w:rPr>
            </w:pPr>
            <w:r>
              <w:rPr>
                <w:rFonts w:hint="eastAsia"/>
                <w:spacing w:val="7"/>
                <w:lang w:val="en-US" w:eastAsia="zh-CN"/>
              </w:rPr>
              <w:t xml:space="preserve">反馈响应</w:t>
            </w:r>
            <w:r>
              <w:rPr>
                <w:rFonts w:eastAsia="宋体"/>
                <w:lang w:val="en-US" w:eastAsia="zh-CN"/>
              </w:rPr>
            </w:r>
            <w:r/>
          </w:p>
        </w:tc>
        <w:tc>
          <w:tcPr>
            <w:tcW w:w="645" w:type="dxa"/>
            <w:vAlign w:val="top"/>
            <w:textDirection w:val="lrTb"/>
            <w:noWrap w:val="false"/>
          </w:tcPr>
          <w:p>
            <w:pPr>
              <w:pStyle w:val="827"/>
              <w:spacing w:line="325" w:lineRule="auto"/>
              <w:rPr>
                <w:rFonts w:ascii="Arial"/>
                <w:sz w:val="21"/>
              </w:rPr>
            </w:pPr>
            <w:r>
              <w:rPr>
                <w:rFonts w:ascii="Arial"/>
                <w:sz w:val="21"/>
              </w:rPr>
            </w:r>
            <w:r/>
          </w:p>
          <w:p>
            <w:pPr>
              <w:pStyle w:val="1233"/>
              <w:ind w:left="145"/>
              <w:spacing w:before="65" w:line="228" w:lineRule="auto"/>
            </w:pPr>
            <w:r>
              <w:rPr>
                <w:spacing w:val="-4"/>
              </w:rPr>
              <w:t xml:space="preserve">3</w:t>
            </w:r>
            <w:r>
              <w:rPr>
                <w:spacing w:val="-36"/>
              </w:rPr>
              <w:t xml:space="preserve"> </w:t>
            </w:r>
            <w:r>
              <w:rPr>
                <w:spacing w:val="-4"/>
              </w:rPr>
              <w:t xml:space="preserve">分</w:t>
            </w:r>
            <w:r/>
          </w:p>
        </w:tc>
        <w:tc>
          <w:tcPr>
            <w:tcW w:w="5672" w:type="dxa"/>
            <w:vAlign w:val="top"/>
            <w:textDirection w:val="lrTb"/>
            <w:noWrap w:val="false"/>
          </w:tcPr>
          <w:p>
            <w:pPr>
              <w:pStyle w:val="1233"/>
              <w:ind w:left="116" w:right="103"/>
              <w:jc w:val="both"/>
              <w:spacing w:before="79" w:line="277" w:lineRule="auto"/>
            </w:pPr>
            <w:r>
              <w:rPr>
                <w:spacing w:val="9"/>
              </w:rPr>
              <w:t xml:space="preserve">如市场没有</w:t>
            </w:r>
            <w:r>
              <w:rPr>
                <w:rFonts w:hint="eastAsia"/>
                <w:spacing w:val="9"/>
              </w:rPr>
              <w:t xml:space="preserve">甲方</w:t>
            </w:r>
            <w:r>
              <w:rPr>
                <w:spacing w:val="9"/>
              </w:rPr>
              <w:t xml:space="preserve">所需食材品种，事先与</w:t>
            </w:r>
            <w:r>
              <w:rPr>
                <w:rFonts w:hint="eastAsia"/>
                <w:spacing w:val="9"/>
              </w:rPr>
              <w:t xml:space="preserve">甲方</w:t>
            </w:r>
            <w:r>
              <w:rPr>
                <w:spacing w:val="9"/>
              </w:rPr>
              <w:t xml:space="preserve">联系并谈妥更换品种、品级、规格、价格等事项，</w:t>
            </w:r>
            <w:r>
              <w:rPr>
                <w:rFonts w:hint="eastAsia"/>
                <w:spacing w:val="9"/>
                <w:lang w:val="en-US" w:eastAsia="zh-CN"/>
              </w:rPr>
              <w:t xml:space="preserve">经甲方同意后发货</w:t>
            </w:r>
            <w:r>
              <w:rPr>
                <w:spacing w:val="9"/>
              </w:rPr>
              <w:t xml:space="preserve">。不满足</w:t>
            </w:r>
            <w:r>
              <w:rPr>
                <w:rFonts w:hint="eastAsia"/>
                <w:spacing w:val="9"/>
              </w:rPr>
              <w:t xml:space="preserve">甲方</w:t>
            </w:r>
            <w:r>
              <w:rPr>
                <w:rFonts w:hint="eastAsia"/>
                <w:spacing w:val="9"/>
                <w:lang w:val="en-US" w:eastAsia="zh-CN"/>
              </w:rPr>
              <w:t xml:space="preserve">要求</w:t>
            </w:r>
            <w:r>
              <w:rPr>
                <w:spacing w:val="9"/>
              </w:rPr>
              <w:t xml:space="preserve">扣</w:t>
            </w:r>
            <w:r>
              <w:rPr>
                <w:spacing w:val="7"/>
              </w:rPr>
              <w:t xml:space="preserve">3</w:t>
            </w:r>
            <w:r>
              <w:rPr>
                <w:spacing w:val="-27"/>
              </w:rPr>
              <w:t xml:space="preserve"> </w:t>
            </w:r>
            <w:r>
              <w:rPr>
                <w:spacing w:val="7"/>
              </w:rPr>
              <w:t xml:space="preserve">分。（配送单位单方定价后送货不得分）。</w:t>
            </w:r>
            <w:r/>
          </w:p>
        </w:tc>
        <w:tc>
          <w:tcPr>
            <w:tcW w:w="937" w:type="dxa"/>
            <w:vAlign w:val="top"/>
            <w:textDirection w:val="lrTb"/>
            <w:noWrap w:val="false"/>
          </w:tcPr>
          <w:p>
            <w:pPr>
              <w:pStyle w:val="827"/>
              <w:rPr>
                <w:rFonts w:ascii="Arial"/>
                <w:sz w:val="21"/>
              </w:rPr>
            </w:pPr>
            <w:r>
              <w:rPr>
                <w:rFonts w:ascii="Arial"/>
                <w:sz w:val="21"/>
              </w:rPr>
            </w:r>
            <w:r/>
          </w:p>
        </w:tc>
      </w:tr>
      <w:tr>
        <w:trPr>
          <w:trHeight w:val="943"/>
        </w:trPr>
        <w:tc>
          <w:tcPr>
            <w:tcW w:w="1094" w:type="dxa"/>
            <w:vAlign w:val="top"/>
            <w:vMerge w:val="continue"/>
            <w:textDirection w:val="lrTb"/>
            <w:noWrap w:val="false"/>
          </w:tcPr>
          <w:p>
            <w:pPr>
              <w:pStyle w:val="827"/>
              <w:rPr>
                <w:rFonts w:ascii="Arial"/>
                <w:sz w:val="21"/>
              </w:rPr>
            </w:pPr>
            <w:r>
              <w:rPr>
                <w:rFonts w:ascii="Arial"/>
                <w:sz w:val="21"/>
              </w:rPr>
            </w:r>
            <w:r/>
          </w:p>
        </w:tc>
        <w:tc>
          <w:tcPr>
            <w:tcW w:w="664" w:type="dxa"/>
            <w:vAlign w:val="top"/>
            <w:vMerge w:val="continue"/>
            <w:textDirection w:val="lrTb"/>
            <w:noWrap w:val="false"/>
          </w:tcPr>
          <w:p>
            <w:pPr>
              <w:pStyle w:val="827"/>
              <w:rPr>
                <w:rFonts w:ascii="Arial"/>
                <w:sz w:val="21"/>
              </w:rPr>
            </w:pPr>
            <w:r>
              <w:rPr>
                <w:rFonts w:ascii="Arial"/>
                <w:sz w:val="21"/>
              </w:rPr>
            </w:r>
            <w:r/>
          </w:p>
        </w:tc>
        <w:tc>
          <w:tcPr>
            <w:tcW w:w="1105" w:type="dxa"/>
            <w:vAlign w:val="top"/>
            <w:textDirection w:val="lrTb"/>
            <w:noWrap w:val="false"/>
          </w:tcPr>
          <w:p>
            <w:pPr>
              <w:pStyle w:val="827"/>
              <w:spacing w:line="301" w:lineRule="auto"/>
              <w:rPr>
                <w:rFonts w:ascii="Arial"/>
                <w:sz w:val="21"/>
              </w:rPr>
            </w:pPr>
            <w:r>
              <w:rPr>
                <w:rFonts w:ascii="Arial"/>
                <w:sz w:val="21"/>
              </w:rPr>
            </w:r>
            <w:r/>
          </w:p>
          <w:p>
            <w:pPr>
              <w:pStyle w:val="1233"/>
              <w:ind w:left="183"/>
              <w:spacing w:before="65" w:line="228" w:lineRule="auto"/>
            </w:pPr>
            <w:r>
              <w:rPr>
                <w:spacing w:val="7"/>
              </w:rPr>
              <w:t xml:space="preserve">及时整改</w:t>
            </w:r>
            <w:r/>
          </w:p>
        </w:tc>
        <w:tc>
          <w:tcPr>
            <w:tcW w:w="645" w:type="dxa"/>
            <w:vAlign w:val="top"/>
            <w:textDirection w:val="lrTb"/>
            <w:noWrap w:val="false"/>
          </w:tcPr>
          <w:p>
            <w:pPr>
              <w:pStyle w:val="827"/>
              <w:spacing w:line="302" w:lineRule="auto"/>
              <w:rPr>
                <w:rFonts w:ascii="Arial"/>
                <w:sz w:val="21"/>
              </w:rPr>
            </w:pPr>
            <w:r>
              <w:rPr>
                <w:rFonts w:ascii="Arial"/>
                <w:sz w:val="21"/>
              </w:rPr>
            </w:r>
            <w:r/>
          </w:p>
          <w:p>
            <w:pPr>
              <w:pStyle w:val="1233"/>
              <w:ind w:left="144"/>
              <w:spacing w:before="65" w:line="228" w:lineRule="auto"/>
            </w:pPr>
            <w:r>
              <w:rPr>
                <w:spacing w:val="-4"/>
              </w:rPr>
              <w:t xml:space="preserve">2</w:t>
            </w:r>
            <w:r>
              <w:rPr>
                <w:spacing w:val="-35"/>
              </w:rPr>
              <w:t xml:space="preserve"> </w:t>
            </w:r>
            <w:r>
              <w:rPr>
                <w:spacing w:val="-4"/>
              </w:rPr>
              <w:t xml:space="preserve">分</w:t>
            </w:r>
            <w:r/>
          </w:p>
        </w:tc>
        <w:tc>
          <w:tcPr>
            <w:tcW w:w="5672" w:type="dxa"/>
            <w:vAlign w:val="top"/>
            <w:textDirection w:val="lrTb"/>
            <w:noWrap w:val="false"/>
          </w:tcPr>
          <w:p>
            <w:pPr>
              <w:pStyle w:val="1233"/>
              <w:ind w:left="113" w:right="16" w:hanging="1"/>
              <w:jc w:val="both"/>
              <w:spacing w:before="55" w:line="270" w:lineRule="auto"/>
            </w:pPr>
            <w:r>
              <w:rPr>
                <w:spacing w:val="5"/>
              </w:rPr>
              <w:t xml:space="preserve">对</w:t>
            </w:r>
            <w:r>
              <w:rPr>
                <w:rFonts w:hint="eastAsia"/>
                <w:spacing w:val="5"/>
              </w:rPr>
              <w:t xml:space="preserve">甲方</w:t>
            </w:r>
            <w:r>
              <w:rPr>
                <w:spacing w:val="5"/>
              </w:rPr>
              <w:t xml:space="preserve">的意见、建议虚心接受，运作过程中出现的新情况、</w:t>
            </w:r>
            <w:r>
              <w:rPr>
                <w:spacing w:val="1"/>
              </w:rPr>
              <w:t xml:space="preserve"> </w:t>
            </w:r>
            <w:r>
              <w:rPr>
                <w:spacing w:val="6"/>
              </w:rPr>
              <w:t xml:space="preserve">新问题及时主动沟通、协调有效果，及时整改见实效（2</w:t>
            </w:r>
            <w:r>
              <w:rPr>
                <w:spacing w:val="-27"/>
              </w:rPr>
              <w:t xml:space="preserve"> </w:t>
            </w:r>
            <w:r>
              <w:rPr>
                <w:spacing w:val="6"/>
              </w:rPr>
              <w:t xml:space="preserve">分）</w:t>
            </w:r>
            <w:r>
              <w:t xml:space="preserve"> </w:t>
            </w:r>
            <w:r>
              <w:rPr>
                <w:spacing w:val="7"/>
              </w:rPr>
              <w:t xml:space="preserve">（整改效果不明显扣</w:t>
            </w:r>
            <w:r>
              <w:rPr>
                <w:spacing w:val="-24"/>
              </w:rPr>
              <w:t xml:space="preserve"> </w:t>
            </w:r>
            <w:r>
              <w:rPr>
                <w:spacing w:val="7"/>
              </w:rPr>
              <w:t xml:space="preserve">1</w:t>
            </w:r>
            <w:r>
              <w:rPr>
                <w:spacing w:val="-36"/>
              </w:rPr>
              <w:t xml:space="preserve"> </w:t>
            </w:r>
            <w:r>
              <w:rPr>
                <w:spacing w:val="7"/>
              </w:rPr>
              <w:t xml:space="preserve">分，未见整改效果不得</w:t>
            </w:r>
            <w:r>
              <w:rPr>
                <w:spacing w:val="6"/>
              </w:rPr>
              <w:t xml:space="preserve">分）。</w:t>
            </w:r>
            <w:r/>
          </w:p>
        </w:tc>
        <w:tc>
          <w:tcPr>
            <w:tcW w:w="937" w:type="dxa"/>
            <w:vAlign w:val="top"/>
            <w:textDirection w:val="lrTb"/>
            <w:noWrap w:val="false"/>
          </w:tcPr>
          <w:p>
            <w:pPr>
              <w:pStyle w:val="827"/>
              <w:rPr>
                <w:rFonts w:ascii="Arial"/>
                <w:sz w:val="21"/>
              </w:rPr>
            </w:pPr>
            <w:r>
              <w:rPr>
                <w:rFonts w:ascii="Arial"/>
                <w:sz w:val="21"/>
              </w:rPr>
            </w:r>
            <w:r/>
          </w:p>
        </w:tc>
      </w:tr>
    </w:tbl>
    <w:p>
      <w:pPr>
        <w:pStyle w:val="827"/>
        <w:spacing w:line="91" w:lineRule="auto"/>
        <w:rPr>
          <w:rFonts w:ascii="Arial"/>
          <w:sz w:val="2"/>
        </w:rPr>
      </w:pPr>
      <w:r>
        <w:rPr>
          <w:rFonts w:ascii="Arial"/>
          <w:sz w:val="2"/>
        </w:rPr>
      </w:r>
      <w:r/>
    </w:p>
    <w:tbl>
      <w:tblPr>
        <w:tblStyle w:val="1234"/>
        <w:tblW w:w="101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08"/>
        <w:gridCol w:w="6609"/>
      </w:tblGrid>
      <w:tr>
        <w:trPr>
          <w:trHeight w:val="500"/>
        </w:trPr>
        <w:tc>
          <w:tcPr>
            <w:tcW w:w="3508" w:type="dxa"/>
            <w:vAlign w:val="top"/>
            <w:textDirection w:val="lrTb"/>
            <w:noWrap w:val="false"/>
          </w:tcPr>
          <w:p>
            <w:pPr>
              <w:pStyle w:val="1233"/>
              <w:ind w:left="1551"/>
              <w:spacing w:before="144" w:line="228" w:lineRule="auto"/>
            </w:pPr>
            <w:r>
              <w:rPr>
                <w:spacing w:val="4"/>
              </w:rPr>
              <w:t xml:space="preserve">得分</w:t>
            </w:r>
            <w:r/>
          </w:p>
        </w:tc>
        <w:tc>
          <w:tcPr>
            <w:tcW w:w="6609" w:type="dxa"/>
            <w:vAlign w:val="top"/>
            <w:textDirection w:val="lrTb"/>
            <w:noWrap w:val="false"/>
          </w:tcPr>
          <w:p>
            <w:pPr>
              <w:pStyle w:val="827"/>
              <w:rPr>
                <w:rFonts w:ascii="Arial"/>
                <w:sz w:val="21"/>
              </w:rPr>
            </w:pPr>
            <w:r>
              <w:rPr>
                <w:rFonts w:ascii="Arial"/>
                <w:sz w:val="21"/>
              </w:rPr>
            </w:r>
            <w:r/>
          </w:p>
        </w:tc>
      </w:tr>
      <w:tr>
        <w:trPr>
          <w:trHeight w:val="465"/>
        </w:trPr>
        <w:tc>
          <w:tcPr>
            <w:tcW w:w="3508" w:type="dxa"/>
            <w:vAlign w:val="top"/>
            <w:textDirection w:val="lrTb"/>
            <w:noWrap w:val="false"/>
          </w:tcPr>
          <w:p>
            <w:pPr>
              <w:pStyle w:val="1233"/>
              <w:ind w:left="1235"/>
              <w:spacing w:before="127" w:line="228" w:lineRule="auto"/>
            </w:pPr>
            <w:r>
              <w:rPr>
                <w:spacing w:val="8"/>
              </w:rPr>
              <w:t xml:space="preserve">评分人签字</w:t>
            </w:r>
            <w:r/>
          </w:p>
        </w:tc>
        <w:tc>
          <w:tcPr>
            <w:tcW w:w="6609" w:type="dxa"/>
            <w:vAlign w:val="top"/>
            <w:textDirection w:val="lrTb"/>
            <w:noWrap w:val="false"/>
          </w:tcPr>
          <w:p>
            <w:pPr>
              <w:pStyle w:val="827"/>
              <w:rPr>
                <w:rFonts w:ascii="Arial"/>
                <w:sz w:val="21"/>
              </w:rPr>
            </w:pPr>
            <w:r>
              <w:rPr>
                <w:rFonts w:ascii="Arial"/>
                <w:sz w:val="21"/>
              </w:rPr>
            </w:r>
            <w:r/>
          </w:p>
        </w:tc>
      </w:tr>
      <w:tr>
        <w:trPr>
          <w:trHeight w:val="450"/>
        </w:trPr>
        <w:tc>
          <w:tcPr>
            <w:tcW w:w="3508" w:type="dxa"/>
            <w:vAlign w:val="top"/>
            <w:textDirection w:val="lrTb"/>
            <w:noWrap w:val="false"/>
          </w:tcPr>
          <w:p>
            <w:pPr>
              <w:pStyle w:val="1233"/>
              <w:ind w:left="1235"/>
              <w:spacing w:before="120" w:line="227" w:lineRule="auto"/>
              <w:outlineLvl w:val="0"/>
            </w:pPr>
            <w:r>
              <w:rPr>
                <w:spacing w:val="8"/>
              </w:rPr>
              <w:t xml:space="preserve">供应商签字</w:t>
            </w:r>
            <w:r/>
          </w:p>
        </w:tc>
        <w:tc>
          <w:tcPr>
            <w:tcW w:w="6609" w:type="dxa"/>
            <w:vAlign w:val="top"/>
            <w:textDirection w:val="lrTb"/>
            <w:noWrap w:val="false"/>
          </w:tcPr>
          <w:p>
            <w:pPr>
              <w:pStyle w:val="827"/>
              <w:rPr>
                <w:rFonts w:ascii="Arial"/>
                <w:sz w:val="21"/>
              </w:rPr>
            </w:pPr>
            <w:r>
              <w:rPr>
                <w:rFonts w:ascii="Arial"/>
                <w:sz w:val="21"/>
              </w:rPr>
            </w:r>
            <w:r/>
          </w:p>
        </w:tc>
      </w:tr>
    </w:tbl>
    <w:p>
      <w:pPr>
        <w:pStyle w:val="827"/>
        <w:rPr>
          <w:rFonts w:ascii="宋体" w:hAnsi="宋体" w:eastAsia="宋体" w:cs="宋体"/>
          <w:b/>
          <w:bCs/>
          <w:spacing w:val="7"/>
          <w:sz w:val="20"/>
          <w:szCs w:val="20"/>
        </w:rPr>
      </w:pPr>
      <w:r>
        <w:rPr>
          <w:rFonts w:ascii="宋体" w:hAnsi="宋体" w:eastAsia="宋体" w:cs="宋体"/>
          <w:b/>
          <w:bCs/>
          <w:spacing w:val="7"/>
          <w:sz w:val="20"/>
          <w:szCs w:val="20"/>
        </w:rPr>
      </w:r>
      <w:r/>
    </w:p>
    <w:p>
      <w:pPr>
        <w:pStyle w:val="827"/>
        <w:keepLines w:val="0"/>
        <w:keepNext w:val="0"/>
        <w:pageBreakBefore w:val="0"/>
        <w:spacing w:line="360" w:lineRule="auto"/>
        <w:widowControl w:val="off"/>
        <w:rPr>
          <w:rFonts w:ascii="宋体" w:hAnsi="宋体" w:eastAsia="宋体" w:cs="宋体"/>
          <w:sz w:val="21"/>
          <w:szCs w:val="21"/>
        </w:rPr>
        <w:outlineLvl w:val="1"/>
      </w:pPr>
      <w:r>
        <w:rPr>
          <w:rFonts w:hint="eastAsia" w:ascii="宋体" w:hAnsi="宋体" w:cs="宋体"/>
          <w:b/>
          <w:bCs/>
          <w:spacing w:val="7"/>
          <w:sz w:val="21"/>
          <w:szCs w:val="21"/>
          <w:lang w:val="en-US" w:eastAsia="zh-CN"/>
        </w:rPr>
        <w:t xml:space="preserve">八</w:t>
      </w:r>
      <w:r>
        <w:rPr>
          <w:rFonts w:ascii="宋体" w:hAnsi="宋体" w:eastAsia="宋体" w:cs="宋体"/>
          <w:b/>
          <w:bCs/>
          <w:spacing w:val="7"/>
          <w:sz w:val="21"/>
          <w:szCs w:val="21"/>
        </w:rPr>
        <w:t xml:space="preserve">、付款方式</w:t>
      </w:r>
      <w:r>
        <w:rPr>
          <w:rFonts w:ascii="宋体" w:hAnsi="宋体" w:eastAsia="宋体" w:cs="宋体"/>
          <w:sz w:val="21"/>
          <w:szCs w:val="21"/>
        </w:rPr>
      </w:r>
      <w:r/>
    </w:p>
    <w:p>
      <w:pPr>
        <w:pStyle w:val="827"/>
        <w:ind w:left="1" w:right="44" w:firstLine="480"/>
        <w:keepLines w:val="0"/>
        <w:keepNext w:val="0"/>
        <w:pageBreakBefore w:val="0"/>
        <w:spacing w:line="360" w:lineRule="auto"/>
        <w:widowControl w:val="off"/>
        <w:rPr>
          <w:rFonts w:ascii="宋体" w:hAnsi="宋体" w:eastAsia="宋体" w:cs="宋体"/>
          <w:spacing w:val="9"/>
          <w:sz w:val="21"/>
          <w:szCs w:val="21"/>
        </w:rPr>
      </w:pPr>
      <w:r>
        <w:rPr>
          <w:rFonts w:hint="eastAsia" w:ascii="宋体" w:hAnsi="宋体" w:eastAsia="宋体" w:cs="宋体"/>
          <w:spacing w:val="9"/>
          <w:sz w:val="21"/>
          <w:szCs w:val="21"/>
        </w:rPr>
        <w:t xml:space="preserve">实际货款按相应产品的甲方实际采购量及该批次产品的当期执行价结算，乙方与甲方核对每月金额后，按季度据实结算，乙方于每季度结束后5个工作日内提供发票，甲方在收到发票后15个工作日内向乙方支付上季度供货款项。截止至乙方停止供货。乙方未开具发票或开具发票不符合规定的，甲方有权暂缓支付相应款项。</w:t>
      </w:r>
      <w:r>
        <w:rPr>
          <w:rFonts w:ascii="宋体" w:hAnsi="宋体" w:eastAsia="宋体" w:cs="宋体"/>
          <w:spacing w:val="9"/>
          <w:sz w:val="21"/>
          <w:szCs w:val="21"/>
        </w:rPr>
      </w:r>
      <w:r/>
    </w:p>
    <w:p>
      <w:pPr>
        <w:pStyle w:val="827"/>
        <w:ind w:left="4"/>
        <w:keepLines w:val="0"/>
        <w:keepNext w:val="0"/>
        <w:pageBreakBefore w:val="0"/>
        <w:spacing w:line="360" w:lineRule="auto"/>
        <w:widowControl w:val="off"/>
        <w:rPr>
          <w:rFonts w:ascii="宋体" w:hAnsi="宋体" w:eastAsia="宋体" w:cs="宋体"/>
          <w:sz w:val="21"/>
          <w:szCs w:val="21"/>
        </w:rPr>
        <w:outlineLvl w:val="1"/>
      </w:pPr>
      <w:r>
        <w:rPr>
          <w:rFonts w:hint="eastAsia" w:ascii="宋体" w:hAnsi="宋体" w:cs="宋体"/>
          <w:b/>
          <w:bCs/>
          <w:spacing w:val="7"/>
          <w:sz w:val="21"/>
          <w:szCs w:val="21"/>
          <w:lang w:val="en-US" w:eastAsia="zh-CN"/>
        </w:rPr>
        <w:t xml:space="preserve">九</w:t>
      </w:r>
      <w:r>
        <w:rPr>
          <w:rFonts w:ascii="宋体" w:hAnsi="宋体" w:eastAsia="宋体" w:cs="宋体"/>
          <w:b/>
          <w:bCs/>
          <w:spacing w:val="7"/>
          <w:sz w:val="21"/>
          <w:szCs w:val="21"/>
        </w:rPr>
        <w:t xml:space="preserve">、合同纠纷处理</w:t>
      </w:r>
      <w:r>
        <w:rPr>
          <w:rFonts w:ascii="宋体" w:hAnsi="宋体" w:eastAsia="宋体" w:cs="宋体"/>
          <w:sz w:val="21"/>
          <w:szCs w:val="21"/>
        </w:rPr>
      </w:r>
      <w:r/>
    </w:p>
    <w:p>
      <w:pPr>
        <w:pStyle w:val="827"/>
        <w:ind w:left="1" w:right="44" w:firstLine="48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9"/>
          <w:sz w:val="21"/>
          <w:szCs w:val="21"/>
        </w:rPr>
        <w:t xml:space="preserve">本合同执行过程中发生纠纷，</w:t>
      </w:r>
      <w:r>
        <w:rPr>
          <w:rFonts w:ascii="宋体" w:hAnsi="宋体" w:eastAsia="宋体" w:cs="宋体"/>
          <w:spacing w:val="-42"/>
          <w:sz w:val="21"/>
          <w:szCs w:val="21"/>
        </w:rPr>
        <w:t xml:space="preserve"> </w:t>
      </w:r>
      <w:r>
        <w:rPr>
          <w:rFonts w:ascii="宋体" w:hAnsi="宋体" w:eastAsia="宋体" w:cs="宋体"/>
          <w:spacing w:val="9"/>
          <w:sz w:val="21"/>
          <w:szCs w:val="21"/>
        </w:rPr>
        <w:t xml:space="preserve">由甲乙双方协商解决，若协商不成，作如下处理：发生争议的，可向甲</w:t>
      </w:r>
      <w:r>
        <w:rPr>
          <w:rFonts w:ascii="宋体" w:hAnsi="宋体" w:eastAsia="宋体" w:cs="宋体"/>
          <w:spacing w:val="8"/>
          <w:sz w:val="21"/>
          <w:szCs w:val="21"/>
        </w:rPr>
        <w:t xml:space="preserve">方所在地人民法院提起诉讼。</w:t>
      </w:r>
      <w:r>
        <w:rPr>
          <w:rFonts w:ascii="宋体" w:hAnsi="宋体" w:eastAsia="宋体" w:cs="宋体"/>
          <w:sz w:val="21"/>
          <w:szCs w:val="21"/>
        </w:rPr>
      </w:r>
      <w:r/>
    </w:p>
    <w:p>
      <w:pPr>
        <w:pStyle w:val="827"/>
        <w:ind w:left="5"/>
        <w:keepLines w:val="0"/>
        <w:keepNext w:val="0"/>
        <w:pageBreakBefore w:val="0"/>
        <w:spacing w:line="360" w:lineRule="auto"/>
        <w:widowControl w:val="off"/>
        <w:rPr>
          <w:rFonts w:ascii="宋体" w:hAnsi="宋体" w:eastAsia="宋体" w:cs="宋体"/>
          <w:sz w:val="21"/>
          <w:szCs w:val="21"/>
        </w:rPr>
        <w:outlineLvl w:val="1"/>
      </w:pPr>
      <w:r>
        <w:rPr>
          <w:rFonts w:hint="eastAsia" w:ascii="宋体" w:hAnsi="宋体" w:cs="宋体"/>
          <w:b/>
          <w:bCs/>
          <w:spacing w:val="5"/>
          <w:sz w:val="21"/>
          <w:szCs w:val="21"/>
          <w:lang w:val="en-US" w:eastAsia="zh-CN"/>
        </w:rPr>
        <w:t xml:space="preserve">十</w:t>
      </w:r>
      <w:r>
        <w:rPr>
          <w:rFonts w:ascii="宋体" w:hAnsi="宋体" w:eastAsia="宋体" w:cs="宋体"/>
          <w:b/>
          <w:bCs/>
          <w:spacing w:val="5"/>
          <w:sz w:val="21"/>
          <w:szCs w:val="21"/>
        </w:rPr>
        <w:t xml:space="preserve">、合同生效</w:t>
      </w:r>
      <w:r>
        <w:rPr>
          <w:rFonts w:ascii="宋体" w:hAnsi="宋体" w:eastAsia="宋体" w:cs="宋体"/>
          <w:sz w:val="21"/>
          <w:szCs w:val="21"/>
        </w:rPr>
      </w:r>
      <w:r/>
    </w:p>
    <w:p>
      <w:pPr>
        <w:pStyle w:val="827"/>
        <w:ind w:left="481"/>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8"/>
          <w:sz w:val="21"/>
          <w:szCs w:val="21"/>
        </w:rPr>
        <w:t xml:space="preserve">本合同由甲乙双方签字盖章后生效。</w:t>
      </w:r>
      <w:r>
        <w:rPr>
          <w:rFonts w:ascii="宋体" w:hAnsi="宋体" w:eastAsia="宋体" w:cs="宋体"/>
          <w:sz w:val="21"/>
          <w:szCs w:val="21"/>
        </w:rPr>
      </w:r>
      <w:r/>
    </w:p>
    <w:p>
      <w:pPr>
        <w:pStyle w:val="827"/>
        <w:ind w:left="1"/>
        <w:keepLines w:val="0"/>
        <w:keepNext w:val="0"/>
        <w:pageBreakBefore w:val="0"/>
        <w:spacing w:line="360" w:lineRule="auto"/>
        <w:widowControl w:val="off"/>
        <w:rPr>
          <w:rFonts w:ascii="宋体" w:hAnsi="宋体" w:eastAsia="宋体" w:cs="宋体"/>
          <w:sz w:val="21"/>
          <w:szCs w:val="21"/>
        </w:rPr>
        <w:outlineLvl w:val="1"/>
      </w:pPr>
      <w:r>
        <w:rPr>
          <w:rFonts w:ascii="宋体" w:hAnsi="宋体" w:eastAsia="宋体" w:cs="宋体"/>
          <w:b/>
          <w:bCs/>
          <w:spacing w:val="7"/>
          <w:sz w:val="21"/>
          <w:szCs w:val="21"/>
        </w:rPr>
        <w:t xml:space="preserve">十</w:t>
      </w:r>
      <w:r>
        <w:rPr>
          <w:rFonts w:hint="eastAsia" w:ascii="宋体" w:hAnsi="宋体" w:cs="宋体"/>
          <w:b/>
          <w:bCs/>
          <w:spacing w:val="7"/>
          <w:sz w:val="21"/>
          <w:szCs w:val="21"/>
          <w:lang w:val="en-US" w:eastAsia="zh-CN"/>
        </w:rPr>
        <w:t xml:space="preserve">一</w:t>
      </w:r>
      <w:r>
        <w:rPr>
          <w:rFonts w:ascii="宋体" w:hAnsi="宋体" w:eastAsia="宋体" w:cs="宋体"/>
          <w:b/>
          <w:bCs/>
          <w:spacing w:val="7"/>
          <w:sz w:val="21"/>
          <w:szCs w:val="21"/>
        </w:rPr>
        <w:t xml:space="preserve">、组成本合同的文件</w:t>
      </w:r>
      <w:r>
        <w:rPr>
          <w:rFonts w:ascii="宋体" w:hAnsi="宋体" w:eastAsia="宋体" w:cs="宋体"/>
          <w:sz w:val="21"/>
          <w:szCs w:val="21"/>
        </w:rPr>
      </w:r>
      <w:r/>
    </w:p>
    <w:p>
      <w:pPr>
        <w:pStyle w:val="827"/>
        <w:ind w:left="49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7"/>
          <w:sz w:val="21"/>
          <w:szCs w:val="21"/>
        </w:rPr>
        <w:t xml:space="preserve">（一）合同通用条款和专用条款；</w:t>
      </w:r>
      <w:r>
        <w:rPr>
          <w:rFonts w:ascii="宋体" w:hAnsi="宋体" w:eastAsia="宋体" w:cs="宋体"/>
          <w:sz w:val="21"/>
          <w:szCs w:val="21"/>
        </w:rPr>
      </w:r>
      <w:r/>
    </w:p>
    <w:p>
      <w:pPr>
        <w:pStyle w:val="827"/>
        <w:ind w:left="49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8"/>
          <w:sz w:val="21"/>
          <w:szCs w:val="21"/>
        </w:rPr>
        <w:t xml:space="preserve">（二）招标文件和乙方的投标文件；</w:t>
      </w:r>
      <w:r>
        <w:rPr>
          <w:rFonts w:ascii="宋体" w:hAnsi="宋体" w:eastAsia="宋体" w:cs="宋体"/>
          <w:sz w:val="21"/>
          <w:szCs w:val="21"/>
        </w:rPr>
      </w:r>
      <w:r/>
    </w:p>
    <w:p>
      <w:pPr>
        <w:pStyle w:val="827"/>
        <w:ind w:left="49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6"/>
          <w:sz w:val="21"/>
          <w:szCs w:val="21"/>
        </w:rPr>
        <w:t xml:space="preserve">（三）中标通知书；</w:t>
      </w:r>
      <w:r>
        <w:rPr>
          <w:rFonts w:ascii="宋体" w:hAnsi="宋体" w:eastAsia="宋体" w:cs="宋体"/>
          <w:sz w:val="21"/>
          <w:szCs w:val="21"/>
        </w:rPr>
      </w:r>
      <w:r/>
    </w:p>
    <w:p>
      <w:pPr>
        <w:pStyle w:val="827"/>
        <w:ind w:left="49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5"/>
          <w:sz w:val="21"/>
          <w:szCs w:val="21"/>
        </w:rPr>
        <w:t xml:space="preserve">（四）</w:t>
      </w:r>
      <w:r>
        <w:rPr>
          <w:rFonts w:ascii="宋体" w:hAnsi="宋体" w:eastAsia="宋体" w:cs="宋体"/>
          <w:spacing w:val="-47"/>
          <w:sz w:val="21"/>
          <w:szCs w:val="21"/>
        </w:rPr>
        <w:t xml:space="preserve"> </w:t>
      </w:r>
      <w:r>
        <w:rPr>
          <w:rFonts w:ascii="宋体" w:hAnsi="宋体" w:eastAsia="宋体" w:cs="宋体"/>
          <w:spacing w:val="5"/>
          <w:sz w:val="21"/>
          <w:szCs w:val="21"/>
        </w:rPr>
        <w:t xml:space="preserve">甲乙双方商定的其他必要文件。</w:t>
      </w:r>
      <w:r>
        <w:rPr>
          <w:rFonts w:ascii="宋体" w:hAnsi="宋体" w:eastAsia="宋体" w:cs="宋体"/>
          <w:sz w:val="21"/>
          <w:szCs w:val="21"/>
        </w:rPr>
      </w:r>
      <w:r/>
    </w:p>
    <w:p>
      <w:pPr>
        <w:pStyle w:val="827"/>
        <w:ind w:left="482"/>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9"/>
          <w:sz w:val="21"/>
          <w:szCs w:val="21"/>
        </w:rPr>
        <w:t xml:space="preserve">上述合同文件内容互为补充，如有不明确，由甲方负责解释。</w:t>
      </w:r>
      <w:r>
        <w:rPr>
          <w:rFonts w:ascii="宋体" w:hAnsi="宋体" w:eastAsia="宋体" w:cs="宋体"/>
          <w:sz w:val="21"/>
          <w:szCs w:val="21"/>
        </w:rPr>
      </w:r>
      <w:r/>
    </w:p>
    <w:p>
      <w:pPr>
        <w:pStyle w:val="827"/>
        <w:ind w:left="1"/>
        <w:keepLines w:val="0"/>
        <w:keepNext w:val="0"/>
        <w:pageBreakBefore w:val="0"/>
        <w:spacing w:line="360" w:lineRule="auto"/>
        <w:widowControl w:val="off"/>
        <w:rPr>
          <w:rFonts w:ascii="宋体" w:hAnsi="宋体" w:eastAsia="宋体" w:cs="宋体"/>
          <w:sz w:val="21"/>
          <w:szCs w:val="21"/>
        </w:rPr>
        <w:outlineLvl w:val="1"/>
      </w:pPr>
      <w:r>
        <w:rPr>
          <w:rFonts w:ascii="宋体" w:hAnsi="宋体" w:eastAsia="宋体" w:cs="宋体"/>
          <w:b/>
          <w:bCs/>
          <w:spacing w:val="6"/>
          <w:sz w:val="21"/>
          <w:szCs w:val="21"/>
        </w:rPr>
        <w:t xml:space="preserve">十</w:t>
      </w:r>
      <w:r>
        <w:rPr>
          <w:rFonts w:hint="eastAsia" w:ascii="宋体" w:hAnsi="宋体" w:cs="宋体"/>
          <w:b/>
          <w:bCs/>
          <w:spacing w:val="6"/>
          <w:sz w:val="21"/>
          <w:szCs w:val="21"/>
          <w:lang w:val="en-US" w:eastAsia="zh-CN"/>
        </w:rPr>
        <w:t xml:space="preserve">二</w:t>
      </w:r>
      <w:r>
        <w:rPr>
          <w:rFonts w:ascii="宋体" w:hAnsi="宋体" w:eastAsia="宋体" w:cs="宋体"/>
          <w:b/>
          <w:bCs/>
          <w:spacing w:val="6"/>
          <w:sz w:val="21"/>
          <w:szCs w:val="21"/>
        </w:rPr>
        <w:t xml:space="preserve">、合同备案</w:t>
      </w:r>
      <w:r>
        <w:rPr>
          <w:rFonts w:ascii="宋体" w:hAnsi="宋体" w:eastAsia="宋体" w:cs="宋体"/>
          <w:sz w:val="21"/>
          <w:szCs w:val="21"/>
        </w:rPr>
      </w:r>
      <w:r/>
    </w:p>
    <w:p>
      <w:pPr>
        <w:pStyle w:val="827"/>
        <w:ind w:left="481"/>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6"/>
          <w:sz w:val="21"/>
          <w:szCs w:val="21"/>
        </w:rPr>
        <w:t xml:space="preserve">本合同一式  份，中文书写。</w:t>
      </w:r>
      <w:r>
        <w:rPr>
          <w:rFonts w:ascii="宋体" w:hAnsi="宋体" w:eastAsia="宋体" w:cs="宋体"/>
          <w:spacing w:val="-46"/>
          <w:sz w:val="21"/>
          <w:szCs w:val="21"/>
        </w:rPr>
        <w:t xml:space="preserve"> </w:t>
      </w:r>
      <w:r>
        <w:rPr>
          <w:rFonts w:ascii="宋体" w:hAnsi="宋体" w:eastAsia="宋体" w:cs="宋体"/>
          <w:spacing w:val="6"/>
          <w:sz w:val="21"/>
          <w:szCs w:val="21"/>
        </w:rPr>
        <w:t xml:space="preserve">甲乙双方各执   份。</w:t>
      </w:r>
      <w:r>
        <w:rPr>
          <w:rFonts w:ascii="宋体" w:hAnsi="宋体" w:eastAsia="宋体" w:cs="宋体"/>
          <w:sz w:val="21"/>
          <w:szCs w:val="21"/>
        </w:rPr>
      </w:r>
      <w:r/>
    </w:p>
    <w:p>
      <w:pPr>
        <w:pStyle w:val="827"/>
        <w:spacing w:line="360" w:lineRule="auto"/>
        <w:rPr>
          <w:rFonts w:ascii="宋体" w:hAnsi="宋体" w:eastAsia="宋体" w:cs="宋体"/>
          <w:sz w:val="21"/>
          <w:szCs w:val="21"/>
        </w:rPr>
        <w:sectPr>
          <w:footnotePr/>
          <w:endnotePr/>
          <w:type w:val="nextPage"/>
          <w:pgSz w:w="11906" w:h="16839" w:orient="portrait"/>
          <w:pgMar w:top="1304" w:right="1134" w:bottom="1134" w:left="1134" w:header="0" w:footer="0" w:gutter="0"/>
          <w:cols w:num="1" w:sep="0" w:space="1701" w:equalWidth="1"/>
          <w:docGrid w:linePitch="360"/>
        </w:sectPr>
      </w:pPr>
      <w:r>
        <w:rPr>
          <w:rFonts w:ascii="宋体" w:hAnsi="宋体" w:eastAsia="宋体" w:cs="宋体"/>
          <w:sz w:val="21"/>
          <w:szCs w:val="21"/>
        </w:rPr>
      </w:r>
      <w:r/>
    </w:p>
    <w:p>
      <w:pPr>
        <w:pStyle w:val="827"/>
        <w:ind w:left="1392"/>
        <w:spacing w:before="65" w:line="360" w:lineRule="auto"/>
        <w:rPr>
          <w:rFonts w:ascii="宋体" w:hAnsi="宋体" w:eastAsia="宋体" w:cs="宋体"/>
          <w:sz w:val="20"/>
          <w:szCs w:val="20"/>
        </w:rPr>
      </w:pPr>
      <w:r>
        <w:rPr>
          <w:rFonts w:ascii="宋体" w:hAnsi="宋体" w:eastAsia="宋体" w:cs="宋体"/>
          <w:b/>
          <w:bCs/>
          <w:spacing w:val="8"/>
          <w:sz w:val="20"/>
          <w:szCs w:val="20"/>
        </w:rPr>
        <w:t xml:space="preserve">——————————————以下无正文——————————————</w:t>
      </w:r>
      <w:r>
        <w:rPr>
          <w:rFonts w:ascii="宋体" w:hAnsi="宋体" w:eastAsia="宋体" w:cs="宋体"/>
          <w:sz w:val="20"/>
          <w:szCs w:val="20"/>
        </w:rPr>
      </w:r>
      <w:r/>
    </w:p>
    <w:p>
      <w:pPr>
        <w:pStyle w:val="840"/>
        <w:spacing w:line="360" w:lineRule="auto"/>
      </w:pPr>
      <w:r/>
      <w:r/>
    </w:p>
    <w:p>
      <w:pPr>
        <w:pStyle w:val="840"/>
        <w:spacing w:line="360" w:lineRule="auto"/>
      </w:pPr>
      <w:r/>
      <w:r/>
    </w:p>
    <w:p>
      <w:pPr>
        <w:pStyle w:val="827"/>
        <w:ind w:left="26"/>
        <w:spacing w:before="65" w:line="360" w:lineRule="auto"/>
        <w:rPr>
          <w:rFonts w:ascii="宋体" w:hAnsi="宋体" w:eastAsia="宋体" w:cs="宋体"/>
          <w:sz w:val="20"/>
          <w:szCs w:val="20"/>
        </w:rPr>
      </w:pPr>
      <w:r>
        <w:rPr>
          <w:rFonts w:ascii="宋体" w:hAnsi="宋体" w:eastAsia="宋体" w:cs="宋体"/>
          <w:b/>
          <w:bCs/>
          <w:spacing w:val="8"/>
          <w:sz w:val="20"/>
          <w:szCs w:val="20"/>
        </w:rPr>
        <w:t xml:space="preserve">甲方：</w:t>
      </w:r>
      <w:r>
        <w:rPr>
          <w:rFonts w:hint="eastAsia" w:ascii="宋体" w:hAnsi="宋体" w:eastAsia="宋体" w:cs="宋体"/>
          <w:spacing w:val="8"/>
          <w:sz w:val="20"/>
          <w:szCs w:val="20"/>
          <w:u w:val="single"/>
          <w:lang w:eastAsia="zh-CN"/>
        </w:rPr>
        <w:t xml:space="preserve">南京江宁高新技术产业开发区医药健康产业创新服务中心</w:t>
      </w:r>
      <w:r>
        <w:rPr>
          <w:rFonts w:ascii="宋体" w:hAnsi="宋体" w:eastAsia="宋体" w:cs="宋体"/>
          <w:b/>
          <w:bCs/>
          <w:spacing w:val="8"/>
          <w:sz w:val="20"/>
          <w:szCs w:val="20"/>
          <w:u w:val="single"/>
        </w:rPr>
        <w:t xml:space="preserve">（盖章）</w:t>
      </w:r>
      <w:r>
        <w:rPr>
          <w:rFonts w:ascii="宋体" w:hAnsi="宋体" w:eastAsia="宋体" w:cs="宋体"/>
          <w:sz w:val="20"/>
          <w:szCs w:val="20"/>
        </w:rPr>
      </w:r>
      <w:r/>
    </w:p>
    <w:p>
      <w:pPr>
        <w:pStyle w:val="827"/>
        <w:spacing w:before="174" w:line="360" w:lineRule="auto"/>
        <w:rPr>
          <w:rFonts w:ascii="宋体" w:hAnsi="宋体" w:eastAsia="宋体" w:cs="宋体"/>
          <w:sz w:val="20"/>
          <w:szCs w:val="20"/>
        </w:rPr>
      </w:pPr>
      <w:r>
        <w:rPr>
          <w:rFonts w:ascii="宋体" w:hAnsi="宋体" w:eastAsia="宋体" w:cs="宋体"/>
          <w:spacing w:val="6"/>
          <w:sz w:val="20"/>
          <w:szCs w:val="20"/>
        </w:rPr>
        <w:t xml:space="preserve">地址：</w:t>
      </w:r>
      <w:r>
        <w:rPr>
          <w:rFonts w:ascii="宋体" w:hAnsi="宋体" w:eastAsia="宋体" w:cs="宋体"/>
          <w:sz w:val="20"/>
          <w:szCs w:val="20"/>
          <w:u w:val="single"/>
        </w:rPr>
        <w:t xml:space="preserve">               </w:t>
      </w:r>
      <w:r>
        <w:rPr>
          <w:rFonts w:ascii="宋体" w:hAnsi="宋体" w:eastAsia="宋体" w:cs="宋体"/>
          <w:sz w:val="20"/>
          <w:szCs w:val="20"/>
        </w:rPr>
      </w:r>
      <w:r/>
    </w:p>
    <w:p>
      <w:pPr>
        <w:pStyle w:val="827"/>
        <w:spacing w:before="160" w:line="360" w:lineRule="auto"/>
        <w:rPr>
          <w:rFonts w:ascii="宋体" w:hAnsi="宋体" w:eastAsia="宋体" w:cs="宋体"/>
          <w:sz w:val="20"/>
          <w:szCs w:val="20"/>
        </w:rPr>
      </w:pPr>
      <w:r>
        <w:rPr>
          <w:rFonts w:ascii="宋体" w:hAnsi="宋体" w:eastAsia="宋体" w:cs="宋体"/>
          <w:spacing w:val="9"/>
          <w:sz w:val="20"/>
          <w:szCs w:val="20"/>
        </w:rPr>
        <w:t xml:space="preserve">法定（授权）代表人：</w:t>
      </w:r>
      <w:r>
        <w:rPr>
          <w:rFonts w:ascii="宋体" w:hAnsi="宋体" w:eastAsia="宋体" w:cs="宋体"/>
          <w:sz w:val="20"/>
          <w:szCs w:val="20"/>
          <w:u w:val="single"/>
        </w:rPr>
        <w:t xml:space="preserve">        </w:t>
      </w:r>
      <w:r>
        <w:rPr>
          <w:rFonts w:ascii="宋体" w:hAnsi="宋体" w:eastAsia="宋体" w:cs="宋体"/>
          <w:sz w:val="20"/>
          <w:szCs w:val="20"/>
        </w:rPr>
      </w:r>
      <w:r/>
    </w:p>
    <w:p>
      <w:pPr>
        <w:pStyle w:val="827"/>
        <w:ind w:left="3"/>
        <w:spacing w:before="173" w:line="360" w:lineRule="auto"/>
        <w:rPr>
          <w:rFonts w:ascii="宋体" w:hAnsi="宋体" w:eastAsia="宋体" w:cs="宋体"/>
          <w:sz w:val="20"/>
          <w:szCs w:val="20"/>
        </w:rPr>
      </w:pPr>
      <w:r>
        <w:rPr>
          <w:rFonts w:ascii="宋体" w:hAnsi="宋体" w:eastAsia="宋体" w:cs="宋体"/>
          <w:spacing w:val="3"/>
          <w:sz w:val="20"/>
          <w:szCs w:val="20"/>
        </w:rPr>
        <w:t xml:space="preserve">二〇二</w:t>
      </w:r>
      <w:r>
        <w:rPr>
          <w:rFonts w:ascii="宋体" w:hAnsi="宋体" w:eastAsia="宋体" w:cs="宋体"/>
          <w:spacing w:val="3"/>
          <w:sz w:val="20"/>
          <w:szCs w:val="20"/>
          <w:u w:val="single"/>
        </w:rPr>
        <w:t xml:space="preserve">  </w:t>
      </w:r>
      <w:r>
        <w:rPr>
          <w:rFonts w:ascii="宋体" w:hAnsi="宋体" w:eastAsia="宋体" w:cs="宋体"/>
          <w:spacing w:val="-92"/>
          <w:sz w:val="20"/>
          <w:szCs w:val="20"/>
        </w:rPr>
        <w:t xml:space="preserve"> </w:t>
      </w:r>
      <w:r>
        <w:rPr>
          <w:rFonts w:ascii="宋体" w:hAnsi="宋体" w:eastAsia="宋体" w:cs="宋体"/>
          <w:spacing w:val="3"/>
          <w:sz w:val="20"/>
          <w:szCs w:val="20"/>
        </w:rPr>
        <w:t xml:space="preserve">年</w:t>
      </w:r>
      <w:r>
        <w:rPr>
          <w:rFonts w:ascii="宋体" w:hAnsi="宋体" w:eastAsia="宋体" w:cs="宋体"/>
          <w:spacing w:val="5"/>
          <w:sz w:val="20"/>
          <w:szCs w:val="20"/>
          <w:u w:val="single"/>
        </w:rPr>
        <w:t xml:space="preserve">  </w:t>
      </w:r>
      <w:r>
        <w:rPr>
          <w:rFonts w:ascii="宋体" w:hAnsi="宋体" w:eastAsia="宋体" w:cs="宋体"/>
          <w:spacing w:val="-86"/>
          <w:sz w:val="20"/>
          <w:szCs w:val="20"/>
        </w:rPr>
        <w:t xml:space="preserve"> </w:t>
      </w:r>
      <w:r>
        <w:rPr>
          <w:rFonts w:ascii="宋体" w:hAnsi="宋体" w:eastAsia="宋体" w:cs="宋体"/>
          <w:spacing w:val="3"/>
          <w:sz w:val="20"/>
          <w:szCs w:val="20"/>
        </w:rPr>
        <w:t xml:space="preserve">月</w:t>
      </w:r>
      <w:r>
        <w:rPr>
          <w:rFonts w:ascii="宋体" w:hAnsi="宋体" w:eastAsia="宋体" w:cs="宋体"/>
          <w:spacing w:val="5"/>
          <w:sz w:val="20"/>
          <w:szCs w:val="20"/>
          <w:u w:val="single"/>
        </w:rPr>
        <w:t xml:space="preserve">  </w:t>
      </w:r>
      <w:r>
        <w:rPr>
          <w:rFonts w:ascii="宋体" w:hAnsi="宋体" w:eastAsia="宋体" w:cs="宋体"/>
          <w:spacing w:val="-55"/>
          <w:sz w:val="20"/>
          <w:szCs w:val="20"/>
        </w:rPr>
        <w:t xml:space="preserve"> </w:t>
      </w:r>
      <w:r>
        <w:rPr>
          <w:rFonts w:ascii="宋体" w:hAnsi="宋体" w:eastAsia="宋体" w:cs="宋体"/>
          <w:spacing w:val="3"/>
          <w:sz w:val="20"/>
          <w:szCs w:val="20"/>
        </w:rPr>
        <w:t xml:space="preserve">日</w:t>
      </w:r>
      <w:r>
        <w:rPr>
          <w:rFonts w:ascii="宋体" w:hAnsi="宋体" w:eastAsia="宋体" w:cs="宋体"/>
          <w:sz w:val="20"/>
          <w:szCs w:val="20"/>
        </w:rPr>
      </w:r>
      <w:r/>
    </w:p>
    <w:p>
      <w:pPr>
        <w:pStyle w:val="840"/>
        <w:spacing w:line="360" w:lineRule="auto"/>
      </w:pPr>
      <w:r/>
      <w:r/>
    </w:p>
    <w:p>
      <w:pPr>
        <w:pStyle w:val="840"/>
        <w:spacing w:line="360" w:lineRule="auto"/>
      </w:pPr>
      <w:r/>
      <w:r/>
    </w:p>
    <w:p>
      <w:pPr>
        <w:pStyle w:val="840"/>
        <w:spacing w:line="360" w:lineRule="auto"/>
      </w:pPr>
      <w:r/>
      <w:r/>
    </w:p>
    <w:p>
      <w:pPr>
        <w:pStyle w:val="827"/>
        <w:ind w:left="20"/>
        <w:spacing w:before="65" w:line="360" w:lineRule="auto"/>
        <w:rPr>
          <w:rFonts w:ascii="宋体" w:hAnsi="宋体" w:eastAsia="宋体" w:cs="宋体"/>
          <w:sz w:val="20"/>
          <w:szCs w:val="20"/>
        </w:rPr>
      </w:pPr>
      <w:r>
        <w:rPr>
          <w:rFonts w:ascii="宋体" w:hAnsi="宋体" w:eastAsia="宋体" w:cs="宋体"/>
          <w:b/>
          <w:bCs/>
          <w:spacing w:val="8"/>
          <w:sz w:val="20"/>
          <w:szCs w:val="20"/>
        </w:rPr>
        <w:t xml:space="preserve">乙方</w:t>
      </w:r>
      <w:r>
        <w:rPr>
          <w:rFonts w:ascii="宋体" w:hAnsi="宋体" w:eastAsia="宋体" w:cs="宋体"/>
          <w:b/>
          <w:bCs/>
          <w:spacing w:val="-8"/>
          <w:sz w:val="20"/>
          <w:szCs w:val="20"/>
        </w:rPr>
        <w:t xml:space="preserve">：</w:t>
      </w:r>
      <w:r>
        <w:rPr>
          <w:rFonts w:ascii="宋体" w:hAnsi="宋体" w:eastAsia="宋体" w:cs="宋体"/>
          <w:spacing w:val="6"/>
          <w:sz w:val="20"/>
          <w:szCs w:val="20"/>
          <w:u w:val="single"/>
        </w:rPr>
        <w:t xml:space="preserve">         </w:t>
      </w:r>
      <w:r>
        <w:rPr>
          <w:rFonts w:ascii="宋体" w:hAnsi="宋体" w:eastAsia="宋体" w:cs="宋体"/>
          <w:b/>
          <w:bCs/>
          <w:spacing w:val="-8"/>
          <w:sz w:val="20"/>
          <w:szCs w:val="20"/>
          <w:u w:val="single"/>
        </w:rPr>
        <w:t xml:space="preserve">（</w:t>
      </w:r>
      <w:r>
        <w:rPr>
          <w:rFonts w:ascii="宋体" w:hAnsi="宋体" w:eastAsia="宋体" w:cs="宋体"/>
          <w:b/>
          <w:bCs/>
          <w:spacing w:val="8"/>
          <w:sz w:val="20"/>
          <w:szCs w:val="20"/>
          <w:u w:val="single"/>
        </w:rPr>
        <w:t xml:space="preserve">盖章）</w:t>
      </w:r>
      <w:r>
        <w:rPr>
          <w:rFonts w:ascii="宋体" w:hAnsi="宋体" w:eastAsia="宋体" w:cs="宋体"/>
          <w:sz w:val="20"/>
          <w:szCs w:val="20"/>
        </w:rPr>
      </w:r>
      <w:r/>
    </w:p>
    <w:p>
      <w:pPr>
        <w:pStyle w:val="827"/>
        <w:spacing w:before="171" w:line="360" w:lineRule="auto"/>
        <w:rPr>
          <w:rFonts w:ascii="宋体" w:hAnsi="宋体" w:eastAsia="宋体" w:cs="宋体"/>
          <w:sz w:val="20"/>
          <w:szCs w:val="20"/>
        </w:rPr>
      </w:pPr>
      <w:r>
        <w:rPr>
          <w:rFonts w:ascii="宋体" w:hAnsi="宋体" w:eastAsia="宋体" w:cs="宋体"/>
          <w:spacing w:val="6"/>
          <w:sz w:val="20"/>
          <w:szCs w:val="20"/>
        </w:rPr>
        <w:t xml:space="preserve">地址：</w:t>
      </w:r>
      <w:r>
        <w:rPr>
          <w:rFonts w:ascii="宋体" w:hAnsi="宋体" w:eastAsia="宋体" w:cs="宋体"/>
          <w:sz w:val="20"/>
          <w:szCs w:val="20"/>
          <w:u w:val="single"/>
        </w:rPr>
        <w:t xml:space="preserve">                     </w:t>
      </w:r>
      <w:r>
        <w:rPr>
          <w:rFonts w:ascii="宋体" w:hAnsi="宋体" w:eastAsia="宋体" w:cs="宋体"/>
          <w:sz w:val="20"/>
          <w:szCs w:val="20"/>
        </w:rPr>
      </w:r>
      <w:r/>
    </w:p>
    <w:p>
      <w:pPr>
        <w:pStyle w:val="827"/>
        <w:spacing w:before="163" w:line="360" w:lineRule="auto"/>
        <w:rPr>
          <w:rFonts w:ascii="宋体" w:hAnsi="宋体" w:eastAsia="宋体" w:cs="宋体"/>
          <w:sz w:val="20"/>
          <w:szCs w:val="20"/>
        </w:rPr>
      </w:pPr>
      <w:r>
        <w:rPr>
          <w:rFonts w:ascii="宋体" w:hAnsi="宋体" w:eastAsia="宋体" w:cs="宋体"/>
          <w:spacing w:val="9"/>
          <w:sz w:val="20"/>
          <w:szCs w:val="20"/>
        </w:rPr>
        <w:t xml:space="preserve">法定（授权）代表人：</w:t>
      </w:r>
      <w:r>
        <w:rPr>
          <w:rFonts w:ascii="宋体" w:hAnsi="宋体" w:eastAsia="宋体" w:cs="宋体"/>
          <w:sz w:val="20"/>
          <w:szCs w:val="20"/>
          <w:u w:val="single"/>
        </w:rPr>
        <w:t xml:space="preserve">         </w:t>
      </w:r>
      <w:r>
        <w:rPr>
          <w:rFonts w:ascii="宋体" w:hAnsi="宋体" w:eastAsia="宋体" w:cs="宋体"/>
          <w:sz w:val="20"/>
          <w:szCs w:val="20"/>
        </w:rPr>
      </w:r>
      <w:r/>
    </w:p>
    <w:p>
      <w:pPr>
        <w:pStyle w:val="827"/>
        <w:ind w:left="3"/>
        <w:spacing w:before="171" w:line="360" w:lineRule="auto"/>
        <w:rPr>
          <w:rFonts w:ascii="宋体" w:hAnsi="宋体" w:eastAsia="宋体" w:cs="宋体"/>
          <w:sz w:val="20"/>
          <w:szCs w:val="20"/>
        </w:rPr>
      </w:pPr>
      <w:r>
        <w:rPr>
          <w:rFonts w:ascii="宋体" w:hAnsi="宋体" w:eastAsia="宋体" w:cs="宋体"/>
          <w:spacing w:val="3"/>
          <w:sz w:val="20"/>
          <w:szCs w:val="20"/>
        </w:rPr>
        <w:t xml:space="preserve">二〇二</w:t>
      </w:r>
      <w:r>
        <w:rPr>
          <w:rFonts w:ascii="宋体" w:hAnsi="宋体" w:eastAsia="宋体" w:cs="宋体"/>
          <w:spacing w:val="3"/>
          <w:sz w:val="20"/>
          <w:szCs w:val="20"/>
          <w:u w:val="single"/>
        </w:rPr>
        <w:t xml:space="preserve">  </w:t>
      </w:r>
      <w:r>
        <w:rPr>
          <w:rFonts w:ascii="宋体" w:hAnsi="宋体" w:eastAsia="宋体" w:cs="宋体"/>
          <w:spacing w:val="-92"/>
          <w:sz w:val="20"/>
          <w:szCs w:val="20"/>
        </w:rPr>
        <w:t xml:space="preserve"> </w:t>
      </w:r>
      <w:r>
        <w:rPr>
          <w:rFonts w:ascii="宋体" w:hAnsi="宋体" w:eastAsia="宋体" w:cs="宋体"/>
          <w:spacing w:val="3"/>
          <w:sz w:val="20"/>
          <w:szCs w:val="20"/>
        </w:rPr>
        <w:t xml:space="preserve">年</w:t>
      </w:r>
      <w:r>
        <w:rPr>
          <w:rFonts w:ascii="宋体" w:hAnsi="宋体" w:eastAsia="宋体" w:cs="宋体"/>
          <w:spacing w:val="5"/>
          <w:sz w:val="20"/>
          <w:szCs w:val="20"/>
          <w:u w:val="single"/>
        </w:rPr>
        <w:t xml:space="preserve">  </w:t>
      </w:r>
      <w:r>
        <w:rPr>
          <w:rFonts w:ascii="宋体" w:hAnsi="宋体" w:eastAsia="宋体" w:cs="宋体"/>
          <w:spacing w:val="-86"/>
          <w:sz w:val="20"/>
          <w:szCs w:val="20"/>
        </w:rPr>
        <w:t xml:space="preserve"> </w:t>
      </w:r>
      <w:r>
        <w:rPr>
          <w:rFonts w:ascii="宋体" w:hAnsi="宋体" w:eastAsia="宋体" w:cs="宋体"/>
          <w:spacing w:val="3"/>
          <w:sz w:val="20"/>
          <w:szCs w:val="20"/>
        </w:rPr>
        <w:t xml:space="preserve">月</w:t>
      </w:r>
      <w:r>
        <w:rPr>
          <w:rFonts w:ascii="宋体" w:hAnsi="宋体" w:eastAsia="宋体" w:cs="宋体"/>
          <w:spacing w:val="5"/>
          <w:sz w:val="20"/>
          <w:szCs w:val="20"/>
          <w:u w:val="single"/>
        </w:rPr>
        <w:t xml:space="preserve">  </w:t>
      </w:r>
      <w:r>
        <w:rPr>
          <w:rFonts w:ascii="宋体" w:hAnsi="宋体" w:eastAsia="宋体" w:cs="宋体"/>
          <w:spacing w:val="-55"/>
          <w:sz w:val="20"/>
          <w:szCs w:val="20"/>
        </w:rPr>
        <w:t xml:space="preserve"> </w:t>
      </w:r>
      <w:r>
        <w:rPr>
          <w:rFonts w:ascii="宋体" w:hAnsi="宋体" w:eastAsia="宋体" w:cs="宋体"/>
          <w:spacing w:val="3"/>
          <w:sz w:val="20"/>
          <w:szCs w:val="20"/>
        </w:rPr>
        <w:t xml:space="preserve">日</w:t>
      </w:r>
      <w:r>
        <w:rPr>
          <w:rFonts w:ascii="宋体" w:hAnsi="宋体" w:eastAsia="宋体" w:cs="宋体"/>
          <w:sz w:val="20"/>
          <w:szCs w:val="20"/>
        </w:rPr>
      </w:r>
      <w:r/>
    </w:p>
    <w:p>
      <w:pPr>
        <w:pStyle w:val="827"/>
        <w:spacing w:before="173" w:line="360" w:lineRule="auto"/>
        <w:rPr>
          <w:rFonts w:ascii="宋体" w:hAnsi="宋体" w:eastAsia="宋体" w:cs="宋体"/>
          <w:sz w:val="20"/>
          <w:szCs w:val="20"/>
        </w:rPr>
      </w:pPr>
      <w:r>
        <w:rPr>
          <w:rFonts w:ascii="宋体" w:hAnsi="宋体" w:eastAsia="宋体" w:cs="宋体"/>
          <w:spacing w:val="6"/>
          <w:sz w:val="20"/>
          <w:szCs w:val="20"/>
        </w:rPr>
        <w:t xml:space="preserve">户名：</w:t>
      </w:r>
      <w:r>
        <w:rPr>
          <w:rFonts w:ascii="宋体" w:hAnsi="宋体" w:eastAsia="宋体" w:cs="宋体"/>
          <w:sz w:val="20"/>
          <w:szCs w:val="20"/>
          <w:u w:val="single"/>
        </w:rPr>
        <w:t xml:space="preserve">                           </w:t>
      </w:r>
      <w:r>
        <w:rPr>
          <w:rFonts w:ascii="宋体" w:hAnsi="宋体" w:eastAsia="宋体" w:cs="宋体"/>
          <w:sz w:val="20"/>
          <w:szCs w:val="20"/>
        </w:rPr>
      </w:r>
      <w:r/>
    </w:p>
    <w:p>
      <w:pPr>
        <w:pStyle w:val="827"/>
        <w:spacing w:before="173" w:line="360" w:lineRule="auto"/>
        <w:rPr>
          <w:rFonts w:ascii="宋体" w:hAnsi="宋体" w:eastAsia="宋体" w:cs="宋体"/>
          <w:sz w:val="20"/>
          <w:szCs w:val="20"/>
        </w:rPr>
      </w:pPr>
      <w:r>
        <w:rPr>
          <w:rFonts w:ascii="宋体" w:hAnsi="宋体" w:eastAsia="宋体" w:cs="宋体"/>
          <w:spacing w:val="7"/>
          <w:sz w:val="20"/>
          <w:szCs w:val="20"/>
        </w:rPr>
        <w:t xml:space="preserve">开户银行：</w:t>
      </w:r>
      <w:r>
        <w:rPr>
          <w:rFonts w:ascii="宋体" w:hAnsi="宋体" w:eastAsia="宋体" w:cs="宋体"/>
          <w:sz w:val="20"/>
          <w:szCs w:val="20"/>
          <w:u w:val="single"/>
        </w:rPr>
        <w:t xml:space="preserve">                       </w:t>
      </w:r>
      <w:r>
        <w:rPr>
          <w:rFonts w:ascii="宋体" w:hAnsi="宋体" w:eastAsia="宋体" w:cs="宋体"/>
          <w:sz w:val="20"/>
          <w:szCs w:val="20"/>
        </w:rPr>
      </w:r>
      <w:r/>
    </w:p>
    <w:p>
      <w:pPr>
        <w:pStyle w:val="827"/>
        <w:ind w:left="3"/>
        <w:spacing w:before="171" w:line="360" w:lineRule="auto"/>
        <w:rPr>
          <w:rFonts w:ascii="宋体" w:hAnsi="宋体" w:eastAsia="宋体" w:cs="宋体"/>
          <w:sz w:val="20"/>
          <w:szCs w:val="20"/>
        </w:rPr>
      </w:pPr>
      <w:r>
        <w:rPr>
          <w:rFonts w:ascii="宋体" w:hAnsi="宋体" w:eastAsia="宋体" w:cs="宋体"/>
          <w:spacing w:val="5"/>
          <w:sz w:val="20"/>
          <w:szCs w:val="20"/>
        </w:rPr>
        <w:t xml:space="preserve">账号：</w:t>
      </w:r>
      <w:r>
        <w:rPr>
          <w:rFonts w:ascii="宋体" w:hAnsi="宋体" w:eastAsia="宋体" w:cs="宋体"/>
          <w:sz w:val="20"/>
          <w:szCs w:val="20"/>
          <w:u w:val="single"/>
        </w:rPr>
        <w:t xml:space="preserve">                           </w:t>
      </w:r>
      <w:r>
        <w:rPr>
          <w:rFonts w:ascii="宋体" w:hAnsi="宋体" w:eastAsia="宋体" w:cs="宋体"/>
          <w:sz w:val="20"/>
          <w:szCs w:val="20"/>
        </w:rPr>
      </w:r>
      <w:r/>
    </w:p>
    <w:p>
      <w:pPr>
        <w:pStyle w:val="840"/>
        <w:spacing w:line="360" w:lineRule="auto"/>
      </w:pPr>
      <w:r/>
      <w:r/>
    </w:p>
    <w:p>
      <w:pPr>
        <w:pStyle w:val="827"/>
        <w:spacing w:line="360" w:lineRule="auto"/>
      </w:pPr>
      <w:r>
        <w:rPr>
          <w:rFonts w:ascii="宋体" w:hAnsi="宋体" w:eastAsia="宋体" w:cs="宋体"/>
          <w:spacing w:val="3"/>
          <w:sz w:val="20"/>
          <w:szCs w:val="20"/>
        </w:rPr>
        <w:t xml:space="preserve">签订日期：</w:t>
      </w:r>
      <w:r>
        <w:rPr>
          <w:rFonts w:ascii="宋体" w:hAnsi="宋体" w:eastAsia="宋体" w:cs="宋体"/>
          <w:spacing w:val="8"/>
          <w:sz w:val="20"/>
          <w:szCs w:val="20"/>
        </w:rPr>
        <w:t xml:space="preserve">      </w:t>
      </w:r>
      <w:r>
        <w:rPr>
          <w:rFonts w:ascii="宋体" w:hAnsi="宋体" w:eastAsia="宋体" w:cs="宋体"/>
          <w:spacing w:val="3"/>
          <w:sz w:val="20"/>
          <w:szCs w:val="20"/>
        </w:rPr>
        <w:t xml:space="preserve">年</w:t>
      </w:r>
      <w:r>
        <w:rPr>
          <w:rFonts w:ascii="宋体" w:hAnsi="宋体" w:eastAsia="宋体" w:cs="宋体"/>
          <w:spacing w:val="9"/>
          <w:sz w:val="20"/>
          <w:szCs w:val="20"/>
        </w:rPr>
        <w:t xml:space="preserve">    </w:t>
      </w:r>
      <w:r>
        <w:rPr>
          <w:rFonts w:ascii="宋体" w:hAnsi="宋体" w:eastAsia="宋体" w:cs="宋体"/>
          <w:spacing w:val="3"/>
          <w:sz w:val="20"/>
          <w:szCs w:val="20"/>
        </w:rPr>
        <w:t xml:space="preserve">月</w:t>
      </w:r>
      <w:r>
        <w:rPr>
          <w:rFonts w:ascii="宋体" w:hAnsi="宋体" w:eastAsia="宋体" w:cs="宋体"/>
          <w:spacing w:val="20"/>
          <w:sz w:val="20"/>
          <w:szCs w:val="20"/>
        </w:rPr>
        <w:t xml:space="preserve">   </w:t>
      </w:r>
      <w:r>
        <w:rPr>
          <w:rFonts w:ascii="宋体" w:hAnsi="宋体" w:eastAsia="宋体" w:cs="宋体"/>
          <w:spacing w:val="3"/>
          <w:sz w:val="20"/>
          <w:szCs w:val="20"/>
        </w:rPr>
        <w:t xml:space="preserve">日</w:t>
      </w:r>
      <w:r/>
    </w:p>
    <w:p>
      <w:pPr>
        <w:pStyle w:val="827"/>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附件：</w:t>
      </w:r>
      <w:r>
        <w:rPr>
          <w:rFonts w:ascii="宋体" w:hAnsi="宋体" w:eastAsia="宋体"/>
          <w:sz w:val="21"/>
          <w:szCs w:val="21"/>
          <w:lang w:val="en-US" w:eastAsia="zh-CN"/>
        </w:rPr>
      </w:r>
      <w:r/>
    </w:p>
    <w:p>
      <w:pPr>
        <w:pStyle w:val="827"/>
        <w:jc w:val="left"/>
        <w:widowControl/>
        <w:rPr>
          <w:rFonts w:hint="eastAsia" w:ascii="宋体" w:hAnsi="宋体" w:cs="宋体"/>
          <w:b/>
          <w:bCs/>
          <w:sz w:val="32"/>
          <w:szCs w:val="44"/>
        </w:rPr>
      </w:pPr>
      <w:r>
        <w:rPr>
          <w:rFonts w:hint="eastAsia" w:ascii="宋体" w:hAnsi="宋体" w:cs="宋体"/>
        </w:rPr>
        <w:br w:type="page" w:clear="all"/>
      </w:r>
      <w:r>
        <w:rPr>
          <w:rFonts w:hint="eastAsia" w:ascii="宋体" w:hAnsi="宋体" w:cs="宋体"/>
          <w:b/>
          <w:bCs/>
          <w:sz w:val="32"/>
          <w:szCs w:val="44"/>
        </w:rPr>
      </w:r>
      <w:r/>
    </w:p>
    <w:p>
      <w:pPr>
        <w:pStyle w:val="1038"/>
        <w:numPr>
          <w:ilvl w:val="0"/>
          <w:numId w:val="8"/>
        </w:numPr>
        <w:ind w:left="0"/>
        <w:rPr>
          <w:rFonts w:hint="eastAsia" w:ascii="宋体" w:hAnsi="宋体" w:cs="宋体"/>
        </w:rPr>
      </w:pPr>
      <w:r/>
      <w:bookmarkStart w:id="27" w:name="_Toc2050"/>
      <w:r>
        <w:rPr>
          <w:rFonts w:hint="eastAsia" w:ascii="宋体" w:hAnsi="宋体" w:cs="宋体"/>
        </w:rPr>
        <w:t xml:space="preserve">投标文件格式及附件</w:t>
      </w:r>
      <w:bookmarkEnd w:id="23"/>
      <w:r/>
      <w:bookmarkEnd w:id="27"/>
      <w:r>
        <w:rPr>
          <w:rFonts w:hint="eastAsia" w:ascii="宋体" w:hAnsi="宋体" w:cs="宋体"/>
        </w:rPr>
      </w:r>
      <w:r/>
    </w:p>
    <w:p>
      <w:pPr>
        <w:pStyle w:val="893"/>
        <w:ind w:firstLine="0"/>
        <w:rPr>
          <w:rFonts w:hint="eastAsia" w:ascii="Arial" w:hAnsi="Arial" w:eastAsia="Arial" w:cs="Arial"/>
        </w:rPr>
      </w:pPr>
      <w:r>
        <w:rPr>
          <w:rFonts w:hint="eastAsia" w:ascii="Arial" w:hAnsi="Arial" w:eastAsia="Arial" w:cs="Arial"/>
        </w:rPr>
      </w:r>
      <w:r/>
    </w:p>
    <w:p>
      <w:pPr>
        <w:pStyle w:val="827"/>
        <w:jc w:val="left"/>
        <w:spacing w:line="240" w:lineRule="atLeast"/>
        <w:widowControl/>
        <w:rPr>
          <w:rFonts w:hint="eastAsia" w:ascii="宋体" w:hAnsi="宋体" w:cs="宋体"/>
          <w:b/>
          <w:bCs/>
          <w:szCs w:val="21"/>
        </w:rPr>
      </w:pPr>
      <w:r>
        <w:rPr>
          <w:rFonts w:hint="eastAsia" w:ascii="宋体" w:hAnsi="宋体" w:cs="宋体"/>
          <w:b/>
          <w:bCs/>
          <w:szCs w:val="21"/>
        </w:rPr>
      </w:r>
      <w:r/>
    </w:p>
    <w:p>
      <w:pPr>
        <w:pStyle w:val="827"/>
        <w:spacing w:line="440" w:lineRule="exact"/>
        <w:rPr>
          <w:rFonts w:hint="eastAsia" w:ascii="宋体" w:hAnsi="宋体" w:cs="宋体"/>
          <w:sz w:val="20"/>
          <w:szCs w:val="20"/>
        </w:rPr>
      </w:pPr>
      <w:r>
        <w:rPr>
          <w:rFonts w:hint="eastAsia" w:ascii="宋体" w:hAnsi="宋体" w:cs="宋体"/>
          <w:sz w:val="20"/>
          <w:szCs w:val="20"/>
        </w:rPr>
      </w:r>
      <w:r/>
    </w:p>
    <w:p>
      <w:pPr>
        <w:pStyle w:val="827"/>
        <w:spacing w:line="440" w:lineRule="exact"/>
        <w:rPr>
          <w:rFonts w:hint="eastAsia" w:ascii="宋体" w:hAnsi="宋体" w:cs="宋体"/>
          <w:sz w:val="20"/>
          <w:szCs w:val="20"/>
        </w:rPr>
      </w:pPr>
      <w:r>
        <w:rPr>
          <w:rFonts w:hint="eastAsia" w:ascii="宋体" w:hAnsi="宋体" w:cs="宋体"/>
          <w:sz w:val="20"/>
          <w:szCs w:val="20"/>
        </w:rPr>
      </w:r>
      <w:r/>
    </w:p>
    <w:p>
      <w:pPr>
        <w:pStyle w:val="827"/>
        <w:spacing w:line="440" w:lineRule="exact"/>
        <w:rPr>
          <w:rFonts w:hint="eastAsia" w:ascii="宋体" w:hAnsi="宋体" w:cs="宋体"/>
          <w:sz w:val="20"/>
          <w:szCs w:val="20"/>
        </w:rPr>
      </w:pPr>
      <w:r>
        <w:rPr>
          <w:rFonts w:hint="eastAsia" w:ascii="宋体" w:hAnsi="宋体" w:cs="宋体"/>
          <w:sz w:val="20"/>
          <w:szCs w:val="20"/>
        </w:rPr>
      </w:r>
      <w:r/>
    </w:p>
    <w:p>
      <w:pPr>
        <w:pStyle w:val="827"/>
        <w:rPr>
          <w:rFonts w:hint="eastAsia" w:ascii="宋体" w:hAnsi="宋体" w:cs="宋体"/>
          <w:sz w:val="22"/>
          <w:szCs w:val="22"/>
        </w:rPr>
      </w:pPr>
      <w:r>
        <w:rPr>
          <w:rFonts w:hint="eastAsia" w:ascii="宋体" w:hAnsi="宋体" w:cs="宋体"/>
          <w:sz w:val="22"/>
          <w:szCs w:val="22"/>
        </w:rPr>
      </w:r>
      <w:r/>
    </w:p>
    <w:p>
      <w:pPr>
        <w:pStyle w:val="827"/>
        <w:rPr>
          <w:rFonts w:hint="eastAsia" w:ascii="宋体" w:hAnsi="宋体" w:cs="宋体"/>
          <w:sz w:val="22"/>
          <w:szCs w:val="22"/>
        </w:rPr>
      </w:pPr>
      <w:r>
        <w:rPr>
          <w:rFonts w:hint="eastAsia" w:ascii="宋体" w:hAnsi="宋体" w:cs="宋体"/>
          <w:sz w:val="22"/>
          <w:szCs w:val="22"/>
        </w:rPr>
      </w:r>
      <w:r/>
    </w:p>
    <w:p>
      <w:pPr>
        <w:pStyle w:val="827"/>
        <w:jc w:val="center"/>
        <w:rPr>
          <w:rFonts w:hint="eastAsia" w:ascii="宋体" w:hAnsi="宋体" w:cs="宋体"/>
          <w:sz w:val="52"/>
          <w:szCs w:val="52"/>
        </w:rPr>
      </w:pPr>
      <w:r>
        <w:rPr>
          <w:rFonts w:hint="eastAsia" w:ascii="宋体" w:hAnsi="宋体" w:cs="宋体"/>
          <w:sz w:val="52"/>
          <w:szCs w:val="52"/>
        </w:rPr>
        <w:t xml:space="preserve">投标文件</w:t>
      </w:r>
      <w:r>
        <w:rPr>
          <w:rFonts w:hint="eastAsia" w:ascii="宋体" w:hAnsi="宋体" w:cs="宋体"/>
          <w:sz w:val="52"/>
          <w:szCs w:val="52"/>
        </w:rPr>
      </w:r>
      <w:r/>
    </w:p>
    <w:p>
      <w:pPr>
        <w:pStyle w:val="827"/>
        <w:rPr>
          <w:rFonts w:hint="eastAsia" w:ascii="宋体" w:hAnsi="宋体" w:cs="宋体"/>
          <w:sz w:val="36"/>
          <w:szCs w:val="36"/>
        </w:rPr>
      </w:pPr>
      <w:r>
        <w:rPr>
          <w:rFonts w:hint="eastAsia" w:ascii="宋体" w:hAnsi="宋体" w:cs="宋体"/>
          <w:sz w:val="36"/>
          <w:szCs w:val="36"/>
        </w:rPr>
      </w:r>
      <w:r/>
    </w:p>
    <w:p>
      <w:pPr>
        <w:pStyle w:val="827"/>
        <w:rPr>
          <w:rFonts w:hint="eastAsia" w:ascii="宋体" w:hAnsi="宋体" w:cs="宋体"/>
          <w:sz w:val="36"/>
          <w:szCs w:val="36"/>
        </w:rPr>
      </w:pPr>
      <w:r>
        <w:rPr>
          <w:rFonts w:hint="eastAsia" w:ascii="宋体" w:hAnsi="宋体" w:cs="宋体"/>
          <w:sz w:val="36"/>
          <w:szCs w:val="36"/>
        </w:rPr>
      </w:r>
      <w:r/>
    </w:p>
    <w:p>
      <w:pPr>
        <w:pStyle w:val="827"/>
        <w:rPr>
          <w:rFonts w:hint="eastAsia" w:ascii="宋体" w:hAnsi="宋体" w:cs="宋体"/>
          <w:sz w:val="36"/>
          <w:szCs w:val="36"/>
        </w:rPr>
      </w:pPr>
      <w:r>
        <w:rPr>
          <w:rFonts w:hint="eastAsia" w:ascii="宋体" w:hAnsi="宋体" w:cs="宋体"/>
          <w:sz w:val="36"/>
          <w:szCs w:val="36"/>
        </w:rPr>
      </w:r>
      <w:r/>
    </w:p>
    <w:p>
      <w:pPr>
        <w:pStyle w:val="827"/>
        <w:ind w:firstLine="720"/>
        <w:rPr>
          <w:rFonts w:hint="eastAsia" w:ascii="宋体" w:hAnsi="宋体" w:cs="宋体"/>
          <w:sz w:val="36"/>
          <w:szCs w:val="36"/>
        </w:rPr>
      </w:pPr>
      <w:r>
        <w:rPr>
          <w:rFonts w:hint="eastAsia" w:ascii="宋体" w:hAnsi="宋体" w:cs="宋体"/>
          <w:sz w:val="36"/>
          <w:szCs w:val="36"/>
        </w:rPr>
        <w:t xml:space="preserve">项目名称：</w:t>
      </w:r>
      <w:r>
        <w:rPr>
          <w:rFonts w:hint="eastAsia" w:ascii="宋体" w:hAnsi="宋体" w:cs="宋体"/>
          <w:sz w:val="36"/>
          <w:szCs w:val="36"/>
        </w:rPr>
      </w:r>
      <w:r/>
    </w:p>
    <w:p>
      <w:pPr>
        <w:pStyle w:val="827"/>
        <w:ind w:firstLine="720"/>
        <w:rPr>
          <w:rFonts w:hint="eastAsia" w:ascii="宋体" w:hAnsi="宋体" w:cs="宋体"/>
          <w:sz w:val="36"/>
          <w:szCs w:val="36"/>
        </w:rPr>
      </w:pPr>
      <w:r>
        <w:rPr>
          <w:rFonts w:hint="eastAsia" w:ascii="宋体" w:hAnsi="宋体" w:cs="宋体"/>
          <w:sz w:val="36"/>
          <w:szCs w:val="36"/>
        </w:rPr>
        <w:t xml:space="preserve">招标编号：</w:t>
      </w:r>
      <w:r>
        <w:rPr>
          <w:rFonts w:hint="eastAsia" w:ascii="宋体" w:hAnsi="宋体" w:cs="宋体"/>
          <w:sz w:val="36"/>
          <w:szCs w:val="36"/>
        </w:rPr>
      </w:r>
      <w:r/>
    </w:p>
    <w:p>
      <w:pPr>
        <w:pStyle w:val="827"/>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rPr>
          <w:rFonts w:hint="eastAsia" w:ascii="宋体" w:hAnsi="宋体" w:cs="宋体"/>
          <w:sz w:val="36"/>
          <w:szCs w:val="36"/>
          <w:u w:val="single"/>
        </w:rPr>
      </w:r>
      <w:r/>
    </w:p>
    <w:p>
      <w:pPr>
        <w:pStyle w:val="827"/>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rPr>
          <w:rFonts w:hint="eastAsia" w:ascii="宋体" w:hAnsi="宋体" w:cs="宋体"/>
          <w:sz w:val="28"/>
          <w:szCs w:val="28"/>
        </w:rPr>
      </w:r>
      <w:r/>
    </w:p>
    <w:p>
      <w:pPr>
        <w:pStyle w:val="827"/>
        <w:jc w:val="center"/>
        <w:spacing w:before="312" w:after="312"/>
        <w:rPr>
          <w:rFonts w:hint="eastAsia" w:ascii="宋体" w:hAnsi="宋体" w:cs="宋体"/>
          <w:sz w:val="32"/>
          <w:szCs w:val="32"/>
        </w:rPr>
      </w:pPr>
      <w:r>
        <w:rPr>
          <w:rFonts w:hint="eastAsia" w:ascii="宋体" w:hAnsi="宋体" w:cs="宋体"/>
          <w:sz w:val="32"/>
          <w:szCs w:val="32"/>
        </w:rPr>
        <w:t xml:space="preserve">目录</w:t>
      </w:r>
      <w:r>
        <w:rPr>
          <w:rFonts w:hint="eastAsia" w:ascii="宋体" w:hAnsi="宋体" w:cs="宋体"/>
          <w:sz w:val="32"/>
          <w:szCs w:val="32"/>
        </w:rPr>
      </w:r>
      <w:r/>
    </w:p>
    <w:p>
      <w:pPr>
        <w:pStyle w:val="827"/>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rPr>
          <w:rFonts w:hint="eastAsia" w:ascii="宋体" w:hAnsi="宋体" w:cs="宋体"/>
          <w:szCs w:val="21"/>
        </w:rPr>
      </w:r>
      <w:r/>
    </w:p>
    <w:p>
      <w:pPr>
        <w:pStyle w:val="827"/>
        <w:spacing w:line="440" w:lineRule="exact"/>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rPr>
          <w:rFonts w:hint="eastAsia" w:ascii="宋体" w:hAnsi="宋体" w:cs="宋体"/>
          <w:szCs w:val="21"/>
        </w:rPr>
      </w:r>
      <w:r/>
    </w:p>
    <w:p>
      <w:pPr>
        <w:pStyle w:val="827"/>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rPr>
          <w:rFonts w:hint="eastAsia" w:ascii="宋体" w:hAnsi="宋体" w:cs="宋体"/>
          <w:b/>
          <w:szCs w:val="21"/>
        </w:rPr>
      </w:r>
      <w:r/>
    </w:p>
    <w:p>
      <w:pPr>
        <w:pStyle w:val="827"/>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rPr>
          <w:rFonts w:hint="eastAsia" w:ascii="宋体" w:hAnsi="宋体" w:cs="宋体"/>
          <w:szCs w:val="21"/>
        </w:rPr>
      </w:r>
      <w:r/>
    </w:p>
    <w:p>
      <w:pPr>
        <w:pStyle w:val="827"/>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贵方组织的其他采购人式采购</w:t>
      </w:r>
      <w:r>
        <w:rPr>
          <w:rFonts w:hint="eastAsia" w:ascii="宋体" w:hAnsi="宋体" w:cs="宋体"/>
          <w:szCs w:val="21"/>
        </w:rPr>
        <w:t xml:space="preserve">。</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rPr>
          <w:rFonts w:hint="eastAsia" w:ascii="宋体" w:hAnsi="宋体" w:cs="宋体"/>
          <w:szCs w:val="21"/>
        </w:rPr>
      </w:r>
      <w:r/>
    </w:p>
    <w:p>
      <w:pPr>
        <w:pStyle w:val="827"/>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827"/>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rPr>
          <w:rFonts w:hint="eastAsia" w:ascii="宋体" w:hAnsi="宋体" w:cs="宋体"/>
          <w:szCs w:val="21"/>
        </w:rPr>
      </w:r>
      <w:r/>
    </w:p>
    <w:p>
      <w:pPr>
        <w:pStyle w:val="827"/>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pStyle w:val="827"/>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rPr>
          <w:rFonts w:hint="eastAsia" w:ascii="宋体" w:hAnsi="宋体" w:cs="宋体"/>
          <w:b/>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27"/>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rPr>
          <w:rFonts w:hint="eastAsia" w:ascii="宋体" w:hAnsi="宋体"/>
          <w:szCs w:val="21"/>
        </w:rPr>
      </w:r>
      <w:r/>
    </w:p>
    <w:p>
      <w:pPr>
        <w:pStyle w:val="827"/>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rPr>
          <w:rFonts w:hint="eastAsia" w:ascii="宋体" w:hAnsi="宋体"/>
          <w:szCs w:val="21"/>
        </w:rPr>
      </w:r>
      <w:r/>
    </w:p>
    <w:p>
      <w:pPr>
        <w:pStyle w:val="827"/>
        <w:ind w:firstLine="480"/>
        <w:spacing w:line="480" w:lineRule="exact"/>
        <w:rPr>
          <w:rFonts w:hint="eastAsia" w:ascii="宋体" w:hAnsi="宋体"/>
          <w:szCs w:val="21"/>
        </w:rPr>
      </w:pPr>
      <w:r>
        <w:rPr>
          <w:rFonts w:hint="eastAsia" w:ascii="宋体" w:hAnsi="宋体"/>
          <w:szCs w:val="21"/>
        </w:rPr>
        <w:t xml:space="preserve">被授权人身份证号码：</w:t>
      </w:r>
      <w:r>
        <w:rPr>
          <w:rFonts w:hint="eastAsia" w:ascii="宋体" w:hAnsi="宋体"/>
          <w:szCs w:val="21"/>
        </w:rPr>
      </w:r>
      <w:r/>
    </w:p>
    <w:p>
      <w:pPr>
        <w:pStyle w:val="827"/>
        <w:ind w:firstLine="480"/>
        <w:spacing w:line="480" w:lineRule="exact"/>
        <w:rPr>
          <w:rFonts w:hint="eastAsia" w:ascii="宋体" w:hAnsi="宋体"/>
          <w:szCs w:val="21"/>
          <w:u w:val="single"/>
        </w:rPr>
      </w:pPr>
      <w:r>
        <w:rPr>
          <w:rFonts w:hint="eastAsia" w:ascii="宋体" w:hAnsi="宋体"/>
          <w:szCs w:val="21"/>
        </w:rPr>
        <w:t xml:space="preserve">被授权人联系电话：           （手机）</w:t>
      </w:r>
      <w:r>
        <w:rPr>
          <w:rFonts w:hint="eastAsia" w:ascii="宋体" w:hAnsi="宋体"/>
          <w:szCs w:val="21"/>
          <w:u w:val="single"/>
        </w:rPr>
      </w:r>
      <w:r/>
    </w:p>
    <w:p>
      <w:pPr>
        <w:pStyle w:val="827"/>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rPr>
          <w:rFonts w:hint="eastAsia" w:ascii="宋体" w:hAnsi="宋体"/>
          <w:szCs w:val="21"/>
          <w:u w:val="single"/>
        </w:rPr>
      </w:r>
      <w:r/>
    </w:p>
    <w:p>
      <w:pPr>
        <w:pStyle w:val="827"/>
        <w:ind w:firstLine="480"/>
        <w:spacing w:line="480" w:lineRule="exact"/>
        <w:rPr>
          <w:rFonts w:hint="eastAsia" w:ascii="宋体" w:hAnsi="宋体"/>
          <w:szCs w:val="21"/>
          <w:u w:val="single"/>
        </w:rPr>
      </w:pPr>
      <w:r>
        <w:rPr>
          <w:rFonts w:hint="eastAsia" w:ascii="宋体" w:hAnsi="宋体"/>
          <w:szCs w:val="21"/>
        </w:rPr>
        <w:t xml:space="preserve">单位地址：</w:t>
      </w:r>
      <w:r>
        <w:rPr>
          <w:rFonts w:hint="eastAsia" w:ascii="宋体" w:hAnsi="宋体"/>
          <w:szCs w:val="21"/>
          <w:u w:val="single"/>
        </w:rPr>
      </w:r>
      <w:r/>
    </w:p>
    <w:p>
      <w:pPr>
        <w:pStyle w:val="827"/>
        <w:ind w:firstLine="480"/>
        <w:spacing w:line="48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spacing w:line="360" w:lineRule="auto"/>
        <w:rPr>
          <w:rFonts w:hint="eastAsia" w:ascii="宋体" w:hAnsi="宋体" w:cs="宋体"/>
          <w:lang w:val="zh-CN"/>
        </w:rPr>
      </w:pPr>
      <w:r>
        <w:rPr>
          <w:rFonts w:hint="eastAsia" w:ascii="宋体" w:hAnsi="宋体" w:cs="宋体"/>
          <w:b/>
          <w:bCs/>
          <w:szCs w:val="21"/>
        </w:rPr>
        <w:br w:type="page" w:clear="all"/>
      </w:r>
      <w:bookmarkStart w:id="28" w:name="_Toc26810"/>
      <w:r>
        <w:rPr>
          <w:rFonts w:hint="eastAsia" w:ascii="宋体" w:hAnsi="宋体" w:cs="宋体"/>
          <w:b/>
          <w:bCs/>
          <w:szCs w:val="21"/>
          <w:lang w:val="zh-CN"/>
        </w:rPr>
        <w:t xml:space="preserve">附件三、</w:t>
      </w:r>
      <w:bookmarkEnd w:id="28"/>
      <w:r>
        <w:rPr>
          <w:rFonts w:hint="eastAsia" w:ascii="宋体" w:hAnsi="宋体" w:cs="宋体"/>
          <w:b/>
          <w:bCs/>
          <w:szCs w:val="21"/>
          <w:lang w:val="zh-CN"/>
        </w:rPr>
        <w:t xml:space="preserve">开标一览表</w:t>
      </w:r>
      <w:r>
        <w:rPr>
          <w:rFonts w:hint="eastAsia" w:ascii="宋体" w:hAnsi="宋体" w:cs="宋体"/>
          <w:lang w:val="zh-CN"/>
        </w:rPr>
      </w:r>
      <w:r/>
    </w:p>
    <w:p>
      <w:pPr>
        <w:pStyle w:val="827"/>
        <w:rPr>
          <w:rFonts w:hint="eastAsia" w:ascii="宋体" w:hAnsi="宋体" w:cs="宋体"/>
          <w:b/>
          <w:bCs/>
          <w:lang w:val="zh-CN"/>
        </w:rPr>
      </w:pPr>
      <w:r>
        <w:rPr>
          <w:rFonts w:hint="eastAsia" w:ascii="宋体" w:hAnsi="宋体" w:cs="宋体"/>
          <w:b/>
          <w:bCs/>
          <w:lang w:val="zh-CN"/>
        </w:rPr>
      </w:r>
      <w:r/>
    </w:p>
    <w:p>
      <w:pPr>
        <w:pStyle w:val="827"/>
        <w:jc w:val="center"/>
        <w:rPr>
          <w:rFonts w:hint="eastAsia" w:ascii="宋体" w:hAnsi="宋体" w:cs="宋体"/>
          <w:b/>
          <w:sz w:val="36"/>
          <w:szCs w:val="36"/>
        </w:rPr>
      </w:pPr>
      <w:r>
        <w:rPr>
          <w:rFonts w:hint="eastAsia" w:ascii="宋体" w:hAnsi="宋体" w:cs="宋体"/>
          <w:b/>
          <w:sz w:val="36"/>
          <w:szCs w:val="36"/>
        </w:rPr>
        <w:t xml:space="preserve">开标一览表</w:t>
      </w:r>
      <w:r>
        <w:rPr>
          <w:rFonts w:hint="eastAsia" w:ascii="宋体" w:hAnsi="宋体" w:cs="宋体"/>
          <w:b/>
          <w:sz w:val="36"/>
          <w:szCs w:val="36"/>
        </w:rPr>
      </w:r>
      <w:r/>
    </w:p>
    <w:p>
      <w:pPr>
        <w:pStyle w:val="827"/>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833"/>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w:t>
      </w:r>
      <w:r>
        <w:rPr>
          <w:rFonts w:hint="eastAsia" w:ascii="宋体" w:hAnsi="宋体" w:cs="宋体"/>
          <w:sz w:val="21"/>
          <w:szCs w:val="21"/>
        </w:rPr>
      </w:r>
      <w:r/>
    </w:p>
    <w:tbl>
      <w:tblPr>
        <w:tblW w:w="9349"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132"/>
        <w:gridCol w:w="2693"/>
      </w:tblGrid>
      <w:tr>
        <w:trPr>
          <w:cantSplit/>
          <w:trHeight w:val="1010"/>
        </w:trPr>
        <w:tc>
          <w:tcPr>
            <w:tcW w:w="1524" w:type="dxa"/>
            <w:vAlign w:val="center"/>
            <w:textDirection w:val="lrTb"/>
            <w:noWrap w:val="false"/>
          </w:tcPr>
          <w:p>
            <w:pPr>
              <w:pStyle w:val="827"/>
              <w:jc w:val="center"/>
              <w:widowControl w:val="off"/>
              <w:rPr>
                <w:rFonts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投标报价</w:t>
            </w:r>
            <w:r>
              <w:rPr>
                <w:rFonts w:ascii="Times New Roman" w:hAnsi="Times New Roman" w:eastAsia="宋体" w:cs="Times New Roman"/>
                <w:sz w:val="21"/>
                <w:szCs w:val="24"/>
                <w:lang w:val="en-US" w:eastAsia="zh-CN" w:bidi="ar-SA"/>
              </w:rPr>
            </w:r>
            <w:r/>
          </w:p>
        </w:tc>
        <w:tc>
          <w:tcPr>
            <w:tcW w:w="5132" w:type="dxa"/>
            <w:vAlign w:val="center"/>
            <w:textDirection w:val="lrTb"/>
            <w:noWrap w:val="false"/>
          </w:tcPr>
          <w:p>
            <w:pPr>
              <w:pStyle w:val="827"/>
              <w:ind w:firstLine="420"/>
              <w:jc w:val="both"/>
              <w:spacing w:line="44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详见苏采云系统</w:t>
            </w:r>
            <w:r>
              <w:rPr>
                <w:rFonts w:hint="eastAsia" w:ascii="宋体" w:hAnsi="宋体" w:eastAsia="宋体" w:cs="宋体"/>
                <w:b/>
                <w:bCs/>
                <w:sz w:val="21"/>
                <w:szCs w:val="21"/>
                <w:lang w:val="en-US" w:eastAsia="zh-CN" w:bidi="ar-SA"/>
              </w:rPr>
            </w:r>
            <w:r/>
          </w:p>
        </w:tc>
        <w:tc>
          <w:tcPr>
            <w:tcW w:w="2693" w:type="dxa"/>
            <w:vAlign w:val="center"/>
            <w:textDirection w:val="lrTb"/>
            <w:noWrap w:val="false"/>
          </w:tcPr>
          <w:p>
            <w:pPr>
              <w:pStyle w:val="827"/>
              <w:jc w:val="both"/>
              <w:spacing w:line="44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备注：优惠率报价</w:t>
            </w:r>
            <w:r>
              <w:rPr>
                <w:rFonts w:hint="eastAsia" w:ascii="宋体" w:hAnsi="宋体" w:eastAsia="宋体" w:cs="宋体"/>
                <w:b/>
                <w:bCs/>
                <w:sz w:val="21"/>
                <w:szCs w:val="21"/>
                <w:highlight w:val="none"/>
                <w:lang w:val="en-US" w:eastAsia="zh-CN" w:bidi="ar-SA"/>
              </w:rPr>
            </w:r>
            <w:r/>
          </w:p>
          <w:p>
            <w:pPr>
              <w:pStyle w:val="827"/>
              <w:jc w:val="both"/>
              <w:spacing w:line="440" w:lineRule="exact"/>
              <w:widowControl w:val="off"/>
              <w:rPr>
                <w:rFonts w:ascii="宋体" w:hAnsi="宋体" w:eastAsia="宋体" w:cs="宋体"/>
                <w:b/>
                <w:bCs/>
                <w:sz w:val="21"/>
                <w:szCs w:val="21"/>
                <w:highlight w:val="none"/>
                <w:lang w:val="en-US" w:eastAsia="zh-CN" w:bidi="ar-SA"/>
              </w:rPr>
            </w:pPr>
            <w:r>
              <w:rPr>
                <w:rFonts w:hint="eastAsia" w:ascii="宋体" w:hAnsi="宋体" w:cs="宋体"/>
                <w:bCs/>
                <w:color w:val="000000"/>
                <w:szCs w:val="21"/>
                <w:highlight w:val="yellow"/>
              </w:rPr>
              <w:t xml:space="preserve">本项目采用优惠率（下浮率）形式报价，</w:t>
            </w:r>
            <w:r>
              <w:rPr>
                <w:rFonts w:hint="eastAsia" w:ascii="宋体" w:hAnsi="宋体" w:cs="宋体"/>
                <w:bCs/>
                <w:color w:val="000000"/>
                <w:szCs w:val="21"/>
                <w:highlight w:val="yellow"/>
                <w:lang w:val="en-US" w:eastAsia="zh-CN"/>
              </w:rPr>
              <w:t xml:space="preserve">参考价：</w:t>
            </w:r>
            <w:r>
              <w:rPr>
                <w:rFonts w:hint="eastAsia" w:ascii="宋体" w:hAnsi="宋体" w:cs="宋体"/>
                <w:bCs/>
                <w:color w:val="000000"/>
                <w:szCs w:val="21"/>
                <w:highlight w:val="yellow"/>
              </w:rPr>
              <w:t xml:space="preserve">周边大型超市（永辉超市等）同类食品（原料、调料）当日单品单价</w:t>
            </w:r>
            <w:r>
              <w:rPr>
                <w:rFonts w:hint="eastAsia" w:ascii="宋体" w:hAnsi="宋体" w:cs="宋体"/>
                <w:bCs/>
                <w:color w:val="000000"/>
                <w:szCs w:val="21"/>
                <w:highlight w:val="yellow"/>
                <w:lang w:eastAsia="zh-CN"/>
              </w:rPr>
              <w:t xml:space="preserve">；</w:t>
            </w:r>
            <w:r>
              <w:rPr>
                <w:rFonts w:hint="eastAsia" w:ascii="宋体" w:hAnsi="宋体" w:cs="宋体"/>
                <w:bCs/>
                <w:color w:val="000000"/>
                <w:szCs w:val="21"/>
                <w:highlight w:val="yellow"/>
              </w:rPr>
              <w:t xml:space="preserve">供应商投标下浮率不得低于20%</w:t>
            </w:r>
            <w:r>
              <w:rPr>
                <w:rFonts w:hint="eastAsia" w:ascii="宋体" w:hAnsi="宋体" w:cs="宋体"/>
                <w:bCs/>
                <w:szCs w:val="21"/>
                <w:highlight w:val="yellow"/>
              </w:rPr>
              <w:t xml:space="preserve">，低于</w:t>
            </w:r>
            <w:r>
              <w:rPr>
                <w:rFonts w:hint="eastAsia" w:ascii="宋体" w:hAnsi="宋体" w:cs="宋体"/>
                <w:bCs/>
                <w:szCs w:val="21"/>
                <w:highlight w:val="yellow"/>
                <w:lang w:val="en-US" w:eastAsia="zh-CN"/>
              </w:rPr>
              <w:t xml:space="preserve">2</w:t>
            </w:r>
            <w:r>
              <w:rPr>
                <w:rFonts w:hint="eastAsia" w:ascii="宋体" w:hAnsi="宋体" w:cs="宋体"/>
                <w:bCs/>
                <w:szCs w:val="21"/>
                <w:highlight w:val="yellow"/>
              </w:rPr>
              <w:t xml:space="preserve">0%按无效投标处理，结算价格=</w:t>
            </w:r>
            <w:r>
              <w:rPr>
                <w:rFonts w:hint="eastAsia" w:ascii="宋体" w:hAnsi="宋体" w:cs="宋体"/>
                <w:bCs/>
                <w:szCs w:val="21"/>
                <w:highlight w:val="yellow"/>
                <w:lang w:val="en-US" w:eastAsia="zh-CN"/>
              </w:rPr>
              <w:t xml:space="preserve">参考价</w:t>
            </w:r>
            <w:r>
              <w:rPr>
                <w:rFonts w:hint="eastAsia" w:ascii="宋体" w:hAnsi="宋体" w:cs="宋体"/>
                <w:bCs/>
                <w:szCs w:val="21"/>
                <w:highlight w:val="yellow"/>
              </w:rPr>
              <w:t xml:space="preserve">×（1-中标优惠率）</w:t>
            </w:r>
            <w:r>
              <w:rPr>
                <w:rFonts w:hint="eastAsia" w:ascii="宋体" w:hAnsi="宋体" w:eastAsia="宋体" w:cs="宋体"/>
                <w:bCs/>
                <w:color w:val="000000"/>
                <w:szCs w:val="21"/>
                <w:highlight w:val="yellow"/>
              </w:rPr>
              <w:t xml:space="preserve">。</w:t>
            </w:r>
            <w:r>
              <w:rPr>
                <w:rFonts w:ascii="宋体" w:hAnsi="宋体" w:eastAsia="宋体" w:cs="宋体"/>
                <w:b/>
                <w:bCs/>
                <w:sz w:val="21"/>
                <w:szCs w:val="21"/>
                <w:highlight w:val="none"/>
                <w:lang w:val="en-US" w:eastAsia="zh-CN" w:bidi="ar-SA"/>
              </w:rPr>
            </w:r>
            <w:r/>
          </w:p>
        </w:tc>
      </w:tr>
      <w:tr>
        <w:trPr>
          <w:trHeight w:val="829"/>
        </w:trPr>
        <w:tc>
          <w:tcPr>
            <w:tcW w:w="1524" w:type="dxa"/>
            <w:vAlign w:val="center"/>
            <w:textDirection w:val="lrTb"/>
            <w:noWrap w:val="false"/>
          </w:tcPr>
          <w:p>
            <w:pPr>
              <w:pStyle w:val="827"/>
              <w:jc w:val="both"/>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服务时间/交付使用时间</w:t>
            </w:r>
            <w:r>
              <w:rPr>
                <w:rFonts w:hint="eastAsia" w:ascii="宋体" w:hAnsi="宋体" w:eastAsia="宋体" w:cs="宋体"/>
                <w:sz w:val="21"/>
                <w:szCs w:val="21"/>
                <w:lang w:val="en-US" w:eastAsia="zh-CN" w:bidi="ar-SA"/>
              </w:rPr>
            </w:r>
            <w:r/>
          </w:p>
        </w:tc>
        <w:tc>
          <w:tcPr>
            <w:tcW w:w="5132" w:type="dxa"/>
            <w:vAlign w:val="center"/>
            <w:textDirection w:val="lrTb"/>
            <w:noWrap w:val="false"/>
          </w:tcPr>
          <w:p>
            <w:pPr>
              <w:pStyle w:val="833"/>
              <w:ind w:firstLine="472"/>
              <w:jc w:val="both"/>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u w:val="single"/>
                <w:lang w:val="en-US" w:eastAsia="zh-CN" w:bidi="ar-SA"/>
              </w:rPr>
              <w:t xml:space="preserve">满足招标文件要求</w:t>
            </w:r>
            <w:r>
              <w:rPr>
                <w:rFonts w:hint="eastAsia" w:ascii="宋体" w:hAnsi="宋体" w:eastAsia="宋体" w:cs="宋体"/>
                <w:b w:val="0"/>
                <w:bCs/>
                <w:sz w:val="21"/>
                <w:szCs w:val="21"/>
                <w:lang w:val="en-US" w:eastAsia="zh-CN" w:bidi="ar-SA"/>
              </w:rPr>
              <w:t xml:space="preserve">。</w:t>
            </w:r>
            <w:r>
              <w:rPr>
                <w:rFonts w:hint="eastAsia" w:ascii="宋体" w:hAnsi="宋体" w:eastAsia="宋体" w:cs="宋体"/>
                <w:b w:val="0"/>
                <w:bCs/>
                <w:sz w:val="21"/>
                <w:szCs w:val="21"/>
                <w:lang w:val="en-US" w:eastAsia="zh-CN" w:bidi="ar-SA"/>
              </w:rPr>
            </w:r>
            <w:r/>
          </w:p>
        </w:tc>
        <w:tc>
          <w:tcPr>
            <w:tcW w:w="2693" w:type="dxa"/>
            <w:vAlign w:val="center"/>
            <w:textDirection w:val="lrTb"/>
            <w:noWrap w:val="false"/>
          </w:tcPr>
          <w:p>
            <w:pPr>
              <w:pStyle w:val="827"/>
              <w:ind w:firstLine="472"/>
              <w:jc w:val="both"/>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827"/>
              <w:ind w:firstLine="472"/>
              <w:jc w:val="both"/>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829"/>
        </w:trPr>
        <w:tc>
          <w:tcPr>
            <w:tcW w:w="1524" w:type="dxa"/>
            <w:vAlign w:val="center"/>
            <w:textDirection w:val="lrTb"/>
            <w:noWrap w:val="false"/>
          </w:tcPr>
          <w:p>
            <w:pPr>
              <w:pStyle w:val="833"/>
              <w:ind w:firstLine="0"/>
              <w:jc w:val="center"/>
              <w:widowControl w:val="off"/>
              <w:rPr>
                <w:rFonts w:hint="eastAsia" w:ascii="宋体" w:hAnsi="宋体" w:eastAsia="宋体" w:cs="宋体"/>
                <w:b/>
                <w:sz w:val="24"/>
                <w:szCs w:val="21"/>
                <w:lang w:val="en-US" w:eastAsia="zh-CN" w:bidi="ar-SA"/>
              </w:rPr>
            </w:pPr>
            <w:r>
              <w:rPr>
                <w:rFonts w:hint="eastAsia" w:ascii="宋体" w:hAnsi="宋体" w:eastAsia="宋体" w:cs="宋体"/>
                <w:b/>
                <w:sz w:val="21"/>
                <w:szCs w:val="21"/>
                <w:lang w:val="en-US" w:eastAsia="zh-CN" w:bidi="ar-SA"/>
              </w:rPr>
              <w:t xml:space="preserve">投标标的是否全部由小微企业（含视同小微企业）提供</w:t>
            </w:r>
            <w:r>
              <w:rPr>
                <w:rFonts w:hint="eastAsia" w:ascii="宋体" w:hAnsi="宋体" w:eastAsia="宋体" w:cs="宋体"/>
                <w:b/>
                <w:sz w:val="24"/>
                <w:szCs w:val="21"/>
                <w:lang w:val="en-US" w:eastAsia="zh-CN" w:bidi="ar-SA"/>
              </w:rPr>
            </w:r>
            <w:r/>
          </w:p>
        </w:tc>
        <w:tc>
          <w:tcPr>
            <w:tcW w:w="5132" w:type="dxa"/>
            <w:vAlign w:val="center"/>
            <w:textDirection w:val="lrTb"/>
            <w:noWrap w:val="false"/>
          </w:tcPr>
          <w:p>
            <w:pPr>
              <w:pStyle w:val="833"/>
              <w:ind w:firstLine="474"/>
              <w:jc w:val="both"/>
              <w:widowControl w:val="off"/>
              <w:rPr>
                <w:rFonts w:hint="eastAsia" w:ascii="宋体" w:hAnsi="宋体" w:eastAsia="宋体" w:cs="宋体"/>
                <w:b/>
                <w:sz w:val="24"/>
                <w:szCs w:val="21"/>
                <w:u w:val="single"/>
                <w:lang w:val="en-US" w:eastAsia="zh-CN" w:bidi="ar-SA"/>
              </w:rPr>
            </w:pPr>
            <w:r>
              <w:rPr>
                <w:rFonts w:hint="eastAsia" w:ascii="宋体" w:hAnsi="宋体" w:eastAsia="宋体" w:cs="宋体"/>
                <w:b/>
                <w:sz w:val="21"/>
                <w:szCs w:val="21"/>
                <w:lang w:val="en-US" w:eastAsia="zh-CN" w:bidi="ar-SA"/>
              </w:rPr>
              <w:t xml:space="preserve">（</w:t>
            </w:r>
            <w:r>
              <w:rPr>
                <w:rFonts w:hint="eastAsia" w:ascii="宋体" w:hAnsi="宋体" w:eastAsia="宋体" w:cs="宋体"/>
                <w:b/>
                <w:sz w:val="21"/>
                <w:szCs w:val="21"/>
                <w:lang w:val="zh-CN" w:eastAsia="zh-CN" w:bidi="ar-SA"/>
              </w:rPr>
              <w:t xml:space="preserve">填写“是”或“否”</w:t>
            </w:r>
            <w:r>
              <w:rPr>
                <w:rFonts w:hint="eastAsia" w:ascii="宋体" w:hAnsi="宋体" w:eastAsia="宋体" w:cs="宋体"/>
                <w:b/>
                <w:sz w:val="21"/>
                <w:szCs w:val="21"/>
                <w:lang w:val="en-US" w:eastAsia="zh-CN" w:bidi="ar-SA"/>
              </w:rPr>
              <w:t xml:space="preserve">）</w:t>
            </w:r>
            <w:r>
              <w:rPr>
                <w:rFonts w:hint="eastAsia" w:ascii="宋体" w:hAnsi="宋体" w:eastAsia="宋体" w:cs="宋体"/>
                <w:b/>
                <w:sz w:val="24"/>
                <w:szCs w:val="21"/>
                <w:u w:val="single"/>
                <w:lang w:val="en-US" w:eastAsia="zh-CN" w:bidi="ar-SA"/>
              </w:rPr>
            </w:r>
            <w:r/>
          </w:p>
        </w:tc>
        <w:tc>
          <w:tcPr>
            <w:tcW w:w="2693" w:type="dxa"/>
            <w:vAlign w:val="center"/>
            <w:textDirection w:val="lrTb"/>
            <w:noWrap w:val="false"/>
          </w:tcPr>
          <w:p>
            <w:pPr>
              <w:pStyle w:val="827"/>
              <w:ind w:firstLine="472"/>
              <w:jc w:val="both"/>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833"/>
        <w:ind w:firstLine="474"/>
        <w:spacing w:line="440" w:lineRule="exact"/>
        <w:rPr>
          <w:rFonts w:hint="eastAsia" w:ascii="宋体" w:hAnsi="宋体" w:cs="宋体"/>
          <w:sz w:val="21"/>
          <w:szCs w:val="21"/>
        </w:rPr>
      </w:pPr>
      <w:r>
        <w:rPr>
          <w:rFonts w:hint="eastAsia" w:ascii="宋体" w:hAnsi="宋体" w:cs="宋体"/>
          <w:sz w:val="21"/>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827"/>
        <w:numPr>
          <w:ilvl w:val="0"/>
          <w:numId w:val="9"/>
        </w:numPr>
        <w:ind w:firstLine="422"/>
        <w:jc w:val="left"/>
        <w:spacing w:line="360" w:lineRule="auto"/>
        <w:shd w:val="clear" w:color="auto" w:fill="ffffff"/>
        <w:widowControl/>
        <w:rPr>
          <w:rFonts w:hint="eastAsia" w:ascii="宋体" w:hAnsi="宋体" w:cs="宋体"/>
          <w:b/>
          <w:bCs/>
          <w:szCs w:val="21"/>
        </w:rPr>
      </w:pPr>
      <w:r/>
      <w:bookmarkStart w:id="29" w:name="_Toc12264"/>
      <w:r>
        <w:rPr>
          <w:rFonts w:hint="eastAsia" w:ascii="宋体" w:hAnsi="宋体" w:cs="宋体"/>
          <w:b/>
          <w:bCs/>
          <w:szCs w:val="21"/>
        </w:rPr>
        <w:t xml:space="preserve">本项目仅接受一个价格，不得填报有选择性报价方案。如有优惠条款须注明，但不得影响报价，影响项目履约交付。</w:t>
      </w:r>
      <w:r>
        <w:rPr>
          <w:rFonts w:hint="eastAsia" w:ascii="宋体" w:hAnsi="宋体" w:cs="宋体"/>
          <w:b/>
          <w:bCs/>
          <w:szCs w:val="21"/>
        </w:rPr>
      </w:r>
      <w:r/>
    </w:p>
    <w:p>
      <w:pPr>
        <w:pStyle w:val="827"/>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rPr>
          <w:rFonts w:hint="eastAsia" w:ascii="宋体" w:hAnsi="宋体" w:cs="宋体"/>
          <w:b/>
          <w:bCs/>
          <w:szCs w:val="21"/>
        </w:rPr>
      </w:r>
      <w:r/>
    </w:p>
    <w:p>
      <w:pPr>
        <w:pStyle w:val="827"/>
        <w:jc w:val="left"/>
        <w:pageBreakBefore/>
        <w:spacing w:line="360" w:lineRule="auto"/>
        <w:shd w:val="clear" w:color="auto" w:fill="ffffff"/>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附件四、分项报价表格式</w:t>
      </w:r>
      <w:bookmarkEnd w:id="29"/>
      <w:r>
        <w:rPr>
          <w:rFonts w:hint="eastAsia" w:ascii="宋体" w:hAnsi="宋体" w:cs="宋体"/>
          <w:b/>
          <w:bCs/>
          <w:color w:val="000000"/>
          <w:szCs w:val="21"/>
          <w:highlight w:val="none"/>
          <w:lang w:val="zh-CN"/>
        </w:rPr>
      </w:r>
      <w:r/>
    </w:p>
    <w:p>
      <w:pPr>
        <w:pStyle w:val="1061"/>
        <w:rPr>
          <w:rFonts w:hint="eastAsia" w:ascii="宋体" w:hAnsi="宋体" w:cs="宋体"/>
          <w:b/>
          <w:bCs/>
          <w:color w:val="000000"/>
          <w:szCs w:val="21"/>
          <w:highlight w:val="none"/>
          <w:lang w:val="zh-CN"/>
        </w:rPr>
      </w:pPr>
      <w:r>
        <w:rPr>
          <w:rFonts w:hint="eastAsia" w:ascii="宋体" w:hAnsi="宋体" w:cs="宋体"/>
          <w:b/>
          <w:bCs/>
          <w:szCs w:val="21"/>
          <w:lang w:val="zh-CN"/>
        </w:rPr>
        <w:t xml:space="preserve">（</w:t>
      </w:r>
      <w:r>
        <w:rPr>
          <w:rFonts w:hint="eastAsia" w:ascii="宋体" w:hAnsi="宋体" w:cs="宋体"/>
          <w:b/>
          <w:bCs/>
          <w:szCs w:val="21"/>
          <w:lang w:val="en-US" w:eastAsia="zh-CN"/>
        </w:rPr>
        <w:t xml:space="preserve">如有，格式自拟</w:t>
      </w:r>
      <w:r>
        <w:rPr>
          <w:rFonts w:hint="eastAsia" w:ascii="宋体" w:hAnsi="宋体" w:cs="宋体"/>
          <w:b/>
          <w:bCs/>
          <w:szCs w:val="21"/>
          <w:lang w:val="zh-CN"/>
        </w:rPr>
        <w:t xml:space="preserve">）</w:t>
      </w:r>
      <w:r>
        <w:rPr>
          <w:rFonts w:hint="eastAsia" w:ascii="宋体" w:hAnsi="宋体" w:cs="宋体"/>
          <w:b/>
          <w:bCs/>
          <w:color w:val="000000"/>
          <w:szCs w:val="21"/>
          <w:highlight w:val="none"/>
          <w:lang w:val="zh-CN"/>
        </w:rPr>
      </w:r>
      <w:r/>
    </w:p>
    <w:p>
      <w:pPr>
        <w:pStyle w:val="1061"/>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27"/>
        <w:jc w:val="left"/>
        <w:spacing w:line="240" w:lineRule="atLeast"/>
        <w:widowControl/>
        <w:rPr>
          <w:rFonts w:hint="eastAsia" w:ascii="宋体" w:hAnsi="宋体" w:cs="宋体"/>
          <w:b/>
          <w:bCs/>
          <w:color w:val="000000"/>
          <w:highlight w:val="none"/>
          <w:lang w:val="zh-CN"/>
        </w:rPr>
      </w:pPr>
      <w:r>
        <w:rPr>
          <w:rFonts w:hint="eastAsia" w:ascii="宋体" w:hAnsi="宋体" w:cs="宋体"/>
          <w:b/>
          <w:bCs/>
          <w:color w:val="000000"/>
          <w:highlight w:val="none"/>
          <w:lang w:val="zh-CN"/>
        </w:rPr>
      </w:r>
      <w:r/>
    </w:p>
    <w:p>
      <w:pPr>
        <w:pStyle w:val="827"/>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44"/>
        <w:ind w:left="1260"/>
        <w:rPr>
          <w:color w:val="000000"/>
          <w:highlight w:val="none"/>
        </w:rPr>
      </w:pPr>
      <w:r>
        <w:rPr>
          <w:color w:val="000000"/>
          <w:highlight w:val="none"/>
        </w:rPr>
      </w:r>
      <w:r/>
    </w:p>
    <w:p>
      <w:pPr>
        <w:pStyle w:val="827"/>
        <w:rPr>
          <w:color w:val="000000"/>
          <w:highlight w:val="none"/>
        </w:rPr>
      </w:pPr>
      <w:r>
        <w:rPr>
          <w:color w:val="000000"/>
          <w:highlight w:val="none"/>
        </w:rPr>
      </w:r>
      <w:r/>
    </w:p>
    <w:p>
      <w:pPr>
        <w:pStyle w:val="844"/>
        <w:ind w:left="1260"/>
        <w:rPr>
          <w:color w:val="000000"/>
          <w:highlight w:val="none"/>
        </w:rPr>
      </w:pPr>
      <w:r>
        <w:rPr>
          <w:color w:val="000000"/>
          <w:highlight w:val="none"/>
        </w:rPr>
      </w:r>
      <w:r/>
    </w:p>
    <w:p>
      <w:pPr>
        <w:pStyle w:val="827"/>
        <w:rPr>
          <w:color w:val="000000"/>
          <w:highlight w:val="none"/>
        </w:rPr>
      </w:pPr>
      <w:r>
        <w:rPr>
          <w:color w:val="000000"/>
          <w:highlight w:val="none"/>
        </w:rPr>
      </w:r>
      <w:r/>
    </w:p>
    <w:p>
      <w:pPr>
        <w:pStyle w:val="844"/>
        <w:ind w:left="1260"/>
        <w:rPr>
          <w:color w:val="000000"/>
          <w:highlight w:val="none"/>
        </w:rPr>
      </w:pPr>
      <w:r>
        <w:rPr>
          <w:color w:val="000000"/>
          <w:highlight w:val="none"/>
        </w:rPr>
      </w:r>
      <w:r/>
    </w:p>
    <w:p>
      <w:pPr>
        <w:pStyle w:val="827"/>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投标单位（加盖电子公章）：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27"/>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27"/>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27"/>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27"/>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27"/>
        <w:jc w:val="left"/>
        <w:widowControl/>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827"/>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附件五、采购需求偏离表格式</w:t>
      </w:r>
      <w:r>
        <w:rPr>
          <w:rFonts w:hint="eastAsia" w:ascii="宋体" w:hAnsi="宋体" w:cs="宋体"/>
          <w:color w:val="000000"/>
          <w:szCs w:val="21"/>
          <w:highlight w:val="none"/>
        </w:rPr>
      </w:r>
      <w:r/>
    </w:p>
    <w:p>
      <w:pPr>
        <w:pStyle w:val="827"/>
        <w:ind w:left="435"/>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27"/>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rPr>
          <w:rFonts w:hint="eastAsia" w:ascii="宋体" w:hAnsi="宋体" w:cs="宋体"/>
          <w:b/>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rPr>
          <w:rFonts w:hint="eastAsia" w:ascii="宋体" w:hAnsi="宋体" w:cs="宋体"/>
          <w:szCs w:val="21"/>
        </w:rPr>
      </w:r>
      <w:r/>
    </w:p>
    <w:tbl>
      <w:tblPr>
        <w:tblW w:w="4998"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81"/>
        <w:gridCol w:w="1785"/>
        <w:gridCol w:w="2053"/>
        <w:gridCol w:w="3204"/>
        <w:gridCol w:w="1325"/>
      </w:tblGrid>
      <w:tr>
        <w:trPr>
          <w:trHeight w:val="284"/>
        </w:trPr>
        <w:tc>
          <w:tcPr>
            <w:tcMar>
              <w:left w:w="10" w:type="dxa"/>
              <w:top w:w="0" w:type="dxa"/>
              <w:right w:w="10" w:type="dxa"/>
              <w:bottom w:w="0" w:type="dxa"/>
            </w:tcMar>
            <w:tcW w:w="376" w:type="dxa"/>
            <w:vAlign w:val="center"/>
            <w:textDirection w:val="lrTb"/>
            <w:noWrap w:val="false"/>
          </w:tcPr>
          <w:p>
            <w:pPr>
              <w:pStyle w:val="827"/>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序号</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986" w:type="dxa"/>
            <w:vAlign w:val="center"/>
            <w:textDirection w:val="lrTb"/>
            <w:noWrap w:val="false"/>
          </w:tcPr>
          <w:p>
            <w:pPr>
              <w:pStyle w:val="827"/>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招标文件条目号</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1134" w:type="dxa"/>
            <w:vAlign w:val="center"/>
            <w:textDirection w:val="lrTb"/>
            <w:noWrap w:val="false"/>
          </w:tcPr>
          <w:p>
            <w:pPr>
              <w:pStyle w:val="827"/>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招标要求规格</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1770" w:type="dxa"/>
            <w:vAlign w:val="center"/>
            <w:textDirection w:val="lrTb"/>
            <w:noWrap w:val="false"/>
          </w:tcPr>
          <w:p>
            <w:pPr>
              <w:pStyle w:val="827"/>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投标响应</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732" w:type="dxa"/>
            <w:vAlign w:val="center"/>
            <w:textDirection w:val="lrTb"/>
            <w:noWrap w:val="false"/>
          </w:tcPr>
          <w:p>
            <w:pPr>
              <w:pStyle w:val="827"/>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偏离</w:t>
            </w:r>
            <w:r>
              <w:rPr>
                <w:rFonts w:hint="eastAsia" w:ascii="宋体" w:hAnsi="宋体" w:eastAsia="宋体" w:cs="宋体"/>
                <w:b/>
                <w:sz w:val="21"/>
                <w:szCs w:val="21"/>
                <w:lang w:val="en-US" w:eastAsia="zh-CN" w:bidi="ar-SA"/>
              </w:rPr>
            </w:r>
            <w:r/>
          </w:p>
        </w:tc>
      </w:tr>
      <w:tr>
        <w:trPr>
          <w:trHeight w:val="284"/>
        </w:trPr>
        <w:tc>
          <w:tcPr>
            <w:tcMar>
              <w:left w:w="10" w:type="dxa"/>
              <w:top w:w="0" w:type="dxa"/>
              <w:right w:w="10" w:type="dxa"/>
              <w:bottom w:w="0" w:type="dxa"/>
            </w:tcMar>
            <w:tcW w:w="37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8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13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77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732"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37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8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13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77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732"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37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98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13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77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732"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37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98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13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77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732"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37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98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13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77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732"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37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986"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13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77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732"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w:t>
      </w:r>
      <w:r>
        <w:rPr>
          <w:rFonts w:hint="eastAsia" w:ascii="宋体" w:hAnsi="宋体" w:cs="宋体"/>
          <w:szCs w:val="21"/>
          <w:lang w:val="en-US" w:eastAsia="zh-CN"/>
        </w:rPr>
        <w:t xml:space="preserve">无偏离或</w:t>
      </w:r>
      <w:r>
        <w:rPr>
          <w:rFonts w:hint="eastAsia" w:ascii="宋体" w:hAnsi="宋体" w:cs="宋体"/>
          <w:szCs w:val="21"/>
        </w:rPr>
        <w:t xml:space="preserve">正偏离或负偏离的，请在本表中逐条列出。未列出的，视为响应招标文件要求。如果行数不够，请自行增加。</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附件六、商务条款偏离表格式</w:t>
      </w:r>
      <w:r>
        <w:rPr>
          <w:rFonts w:hint="eastAsia" w:ascii="宋体" w:hAnsi="宋体" w:cs="宋体"/>
          <w:szCs w:val="21"/>
        </w:rPr>
      </w:r>
      <w:r/>
    </w:p>
    <w:p>
      <w:pPr>
        <w:pStyle w:val="827"/>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rPr>
          <w:rFonts w:hint="eastAsia" w:ascii="宋体" w:hAnsi="宋体" w:cs="宋体"/>
          <w:b/>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r>
      <w:r/>
    </w:p>
    <w:p>
      <w:pPr>
        <w:pStyle w:val="827"/>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rPr>
          <w:rFonts w:hint="eastAsia" w:ascii="宋体" w:hAnsi="宋体" w:cs="宋体"/>
          <w:szCs w:val="21"/>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序号</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招标文件条目号</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招标文件要求的商务条款</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投标响应</w:t>
            </w:r>
            <w:r>
              <w:rPr>
                <w:rFonts w:hint="eastAsia" w:ascii="宋体" w:hAnsi="宋体" w:eastAsia="宋体" w:cs="宋体"/>
                <w:b/>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偏离</w:t>
            </w:r>
            <w:r>
              <w:rPr>
                <w:rFonts w:hint="eastAsia" w:ascii="宋体" w:hAnsi="宋体" w:eastAsia="宋体" w:cs="宋体"/>
                <w:b/>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827"/>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w:t>
      </w:r>
      <w:r>
        <w:rPr>
          <w:rFonts w:hint="eastAsia" w:ascii="宋体" w:hAnsi="宋体" w:cs="宋体"/>
          <w:szCs w:val="21"/>
          <w:lang w:val="en-US" w:eastAsia="zh-CN"/>
        </w:rPr>
        <w:t xml:space="preserve">无偏离或</w:t>
      </w:r>
      <w:r>
        <w:rPr>
          <w:rFonts w:hint="eastAsia" w:ascii="宋体" w:hAnsi="宋体" w:cs="宋体"/>
          <w:szCs w:val="21"/>
        </w:rPr>
        <w:t xml:space="preserve">正偏离或负偏离的，请在本表中逐条列出。未列出的，视为响应招标文件要求。如果行数不够，请自行增加。</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27"/>
        <w:jc w:val="left"/>
        <w:spacing w:line="360" w:lineRule="auto"/>
        <w:shd w:val="clear" w:color="auto" w:fill="ffffff"/>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rPr>
          <w:rFonts w:hint="eastAsia" w:ascii="宋体" w:hAnsi="宋体" w:cs="宋体"/>
          <w:b/>
          <w:szCs w:val="21"/>
          <w:lang w:val="zh-CN"/>
        </w:rPr>
      </w:r>
      <w:r/>
    </w:p>
    <w:p>
      <w:pPr>
        <w:pStyle w:val="827"/>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1171"/>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w:t>
      </w:r>
      <w:r>
        <w:rPr>
          <w:rFonts w:hint="eastAsia" w:ascii="宋体" w:hAnsi="宋体" w:cs="宋体"/>
          <w:sz w:val="21"/>
          <w:szCs w:val="21"/>
          <w:lang w:eastAsia="zh-CN"/>
        </w:rPr>
        <w:t xml:space="preserve">采购人</w:t>
      </w:r>
      <w:r>
        <w:rPr>
          <w:rFonts w:hint="eastAsia" w:ascii="宋体" w:hAnsi="宋体" w:cs="宋体"/>
          <w:sz w:val="21"/>
          <w:szCs w:val="21"/>
        </w:rPr>
        <w:t xml:space="preserve">对项目的要求、评标标准的要求及项目本身的特点编写。</w:t>
      </w:r>
      <w:r>
        <w:rPr>
          <w:rFonts w:hint="eastAsia" w:ascii="宋体" w:hAnsi="宋体" w:cs="宋体"/>
          <w:sz w:val="21"/>
          <w:szCs w:val="21"/>
        </w:rPr>
      </w:r>
      <w:r/>
    </w:p>
    <w:p>
      <w:pPr>
        <w:pStyle w:val="827"/>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827"/>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rPr>
          <w:rFonts w:hint="eastAsia" w:ascii="宋体" w:hAnsi="宋体" w:cs="宋体"/>
          <w:b/>
          <w:bCs/>
          <w:sz w:val="24"/>
        </w:rPr>
      </w:r>
      <w:r/>
    </w:p>
    <w:p>
      <w:pPr>
        <w:pStyle w:val="827"/>
        <w:spacing w:line="460" w:lineRule="atLeast"/>
        <w:widowControl/>
        <w:rPr>
          <w:rFonts w:hint="eastAsia" w:ascii="宋体" w:hAnsi="宋体" w:cs="宋体"/>
          <w:b/>
          <w:bCs/>
          <w:sz w:val="24"/>
        </w:rPr>
      </w:pPr>
      <w:r>
        <w:rPr>
          <w:rFonts w:hint="eastAsia" w:ascii="宋体" w:hAnsi="宋体" w:cs="宋体"/>
          <w:b/>
          <w:bCs/>
          <w:sz w:val="24"/>
        </w:rPr>
      </w:r>
      <w:r/>
    </w:p>
    <w:p>
      <w:pPr>
        <w:pStyle w:val="827"/>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rPr>
          <w:rFonts w:hint="eastAsia" w:ascii="宋体" w:hAnsi="宋体" w:cs="宋体"/>
          <w:b/>
          <w:bCs/>
          <w:sz w:val="24"/>
        </w:rPr>
      </w:r>
      <w:r/>
    </w:p>
    <w:p>
      <w:pPr>
        <w:pStyle w:val="827"/>
        <w:jc w:val="center"/>
        <w:widowControl/>
        <w:rPr>
          <w:rFonts w:hint="eastAsia" w:ascii="宋体" w:hAnsi="宋体" w:cs="宋体"/>
          <w:b/>
          <w:bCs/>
          <w:sz w:val="24"/>
        </w:rPr>
      </w:pPr>
      <w:r>
        <w:rPr>
          <w:rFonts w:hint="eastAsia" w:ascii="宋体" w:hAnsi="宋体" w:cs="宋体"/>
          <w:b/>
          <w:bCs/>
          <w:sz w:val="24"/>
        </w:rPr>
      </w:r>
      <w:r/>
    </w:p>
    <w:p>
      <w:pPr>
        <w:pStyle w:val="827"/>
        <w:widowControl/>
        <w:rPr>
          <w:rFonts w:hint="eastAsia" w:ascii="宋体" w:hAnsi="宋体" w:cs="宋体"/>
          <w:szCs w:val="21"/>
        </w:rPr>
      </w:pPr>
      <w:r>
        <w:rPr>
          <w:rFonts w:hint="eastAsia" w:ascii="宋体" w:hAnsi="宋体" w:cs="宋体"/>
          <w:szCs w:val="21"/>
        </w:rPr>
        <w:t xml:space="preserve">项目名称：                                 项目编号：</w:t>
      </w:r>
      <w:r>
        <w:rPr>
          <w:rFonts w:hint="eastAsia" w:ascii="宋体" w:hAnsi="宋体" w:cs="宋体"/>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序号</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姓名</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性别</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年龄</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专业</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学历</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执业</w:t>
            </w:r>
            <w:r>
              <w:rPr>
                <w:rFonts w:hint="eastAsia" w:ascii="宋体" w:hAnsi="宋体" w:eastAsia="宋体" w:cs="宋体"/>
                <w:b/>
                <w:bCs/>
                <w:sz w:val="21"/>
                <w:szCs w:val="21"/>
                <w:lang w:val="en-US" w:eastAsia="zh-CN" w:bidi="ar-SA"/>
              </w:rPr>
            </w:r>
            <w:r/>
          </w:p>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资格</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证书号</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技术职称</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相关工作年限</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27"/>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备注</w:t>
            </w:r>
            <w:r>
              <w:rPr>
                <w:rFonts w:hint="eastAsia" w:ascii="宋体" w:hAnsi="宋体" w:eastAsia="宋体" w:cs="宋体"/>
                <w:b/>
                <w:bCs/>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7"/>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827"/>
        <w:widowControl/>
        <w:rPr>
          <w:rFonts w:hint="eastAsia" w:ascii="宋体" w:hAnsi="宋体" w:cs="宋体"/>
          <w:szCs w:val="21"/>
        </w:rPr>
      </w:pPr>
      <w:r>
        <w:rPr>
          <w:rFonts w:hint="eastAsia" w:ascii="宋体" w:hAnsi="宋体" w:cs="宋体"/>
          <w:szCs w:val="21"/>
        </w:rPr>
      </w:r>
      <w:r/>
    </w:p>
    <w:p>
      <w:pPr>
        <w:pStyle w:val="827"/>
        <w:widowControl/>
        <w:rPr>
          <w:rFonts w:hint="eastAsia" w:ascii="宋体" w:hAnsi="宋体" w:cs="宋体"/>
          <w:b/>
          <w:bCs/>
          <w:szCs w:val="21"/>
        </w:rPr>
      </w:pPr>
      <w:r>
        <w:rPr>
          <w:rFonts w:hint="eastAsia" w:ascii="宋体" w:hAnsi="宋体" w:cs="宋体"/>
          <w:b/>
          <w:bCs/>
          <w:szCs w:val="21"/>
        </w:rPr>
      </w:r>
      <w:r/>
    </w:p>
    <w:p>
      <w:pPr>
        <w:pStyle w:val="827"/>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rPr>
          <w:rFonts w:hint="eastAsia" w:ascii="宋体" w:hAnsi="宋体" w:cs="宋体"/>
          <w:b/>
          <w:bCs/>
          <w:sz w:val="24"/>
        </w:rPr>
      </w:r>
      <w:r/>
    </w:p>
    <w:p>
      <w:pPr>
        <w:pStyle w:val="827"/>
        <w:jc w:val="center"/>
        <w:spacing w:line="360" w:lineRule="auto"/>
        <w:widowControl/>
        <w:rPr>
          <w:rFonts w:hint="eastAsia" w:ascii="宋体" w:hAnsi="宋体" w:cs="宋体"/>
          <w:b/>
          <w:bCs/>
          <w:sz w:val="24"/>
        </w:rPr>
      </w:pPr>
      <w:r>
        <w:rPr>
          <w:rFonts w:hint="eastAsia" w:ascii="宋体" w:hAnsi="宋体" w:cs="宋体"/>
          <w:b/>
          <w:bCs/>
          <w:sz w:val="24"/>
        </w:rPr>
      </w:r>
      <w:r/>
    </w:p>
    <w:p>
      <w:pPr>
        <w:pStyle w:val="827"/>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rPr>
          <w:rFonts w:hint="eastAsia" w:ascii="宋体" w:hAnsi="宋体" w:cs="宋体"/>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项目名称</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业主单位</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w:t>
            </w:r>
            <w:r>
              <w:rPr>
                <w:rFonts w:hint="eastAsia" w:ascii="宋体" w:hAnsi="宋体" w:eastAsia="宋体" w:cs="宋体"/>
                <w:sz w:val="21"/>
                <w:szCs w:val="21"/>
                <w:lang w:val="en-US" w:eastAsia="zh-CN" w:bidi="ar-SA"/>
              </w:rPr>
            </w:r>
            <w:r/>
          </w:p>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规模</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获奖</w:t>
            </w:r>
            <w:r>
              <w:rPr>
                <w:rFonts w:hint="eastAsia" w:ascii="宋体" w:hAnsi="宋体" w:eastAsia="宋体" w:cs="宋体"/>
                <w:sz w:val="21"/>
                <w:szCs w:val="21"/>
                <w:lang w:val="en-US" w:eastAsia="zh-CN" w:bidi="ar-SA"/>
              </w:rPr>
            </w:r>
            <w:r/>
          </w:p>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情况</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签约及服务</w:t>
            </w:r>
            <w:r>
              <w:rPr>
                <w:rFonts w:hint="eastAsia" w:ascii="宋体" w:hAnsi="宋体" w:eastAsia="宋体" w:cs="宋体"/>
                <w:sz w:val="21"/>
                <w:szCs w:val="21"/>
                <w:lang w:val="en-US" w:eastAsia="zh-CN" w:bidi="ar-SA"/>
              </w:rPr>
            </w:r>
            <w:r/>
          </w:p>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时间</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联系人及电话</w:t>
            </w: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w:t>
            </w: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ind w:firstLine="120"/>
              <w:jc w:val="both"/>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7"/>
              <w:jc w:val="center"/>
              <w:spacing w:line="400" w:lineRule="atLeas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827"/>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827"/>
        <w:spacing w:line="360" w:lineRule="auto"/>
        <w:widowControl/>
        <w:rPr>
          <w:rFonts w:hint="eastAsia" w:ascii="宋体" w:hAnsi="宋体" w:cs="宋体"/>
          <w:b/>
          <w:bCs/>
          <w:szCs w:val="21"/>
        </w:rPr>
      </w:pPr>
      <w:r>
        <w:rPr>
          <w:rFonts w:hint="eastAsia" w:ascii="宋体" w:hAnsi="宋体" w:cs="宋体"/>
          <w:b/>
          <w:bCs/>
          <w:szCs w:val="21"/>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rPr>
          <w:rFonts w:hint="eastAsia" w:ascii="宋体" w:hAnsi="宋体" w:cs="宋体"/>
          <w:b/>
        </w:rPr>
      </w:pPr>
      <w:r>
        <w:rPr>
          <w:rFonts w:hint="eastAsia" w:ascii="宋体" w:hAnsi="宋体" w:cs="宋体"/>
          <w:b/>
        </w:rPr>
      </w:r>
      <w:r/>
    </w:p>
    <w:p>
      <w:pPr>
        <w:pStyle w:val="827"/>
        <w:jc w:val="left"/>
        <w:widowControl/>
        <w:rPr>
          <w:rFonts w:hint="eastAsia" w:ascii="宋体" w:hAnsi="宋体" w:cs="宋体"/>
          <w:b/>
        </w:rPr>
      </w:pPr>
      <w:r>
        <w:rPr>
          <w:rFonts w:hint="eastAsia" w:ascii="宋体" w:hAnsi="宋体" w:cs="宋体"/>
          <w:b/>
        </w:rPr>
        <w:br w:type="page" w:clear="all"/>
      </w:r>
      <w:r>
        <w:rPr>
          <w:rFonts w:hint="eastAsia" w:ascii="宋体" w:hAnsi="宋体" w:cs="宋体"/>
          <w:b/>
        </w:rPr>
      </w:r>
      <w:r/>
    </w:p>
    <w:p>
      <w:pPr>
        <w:pStyle w:val="827"/>
        <w:spacing w:line="360" w:lineRule="auto"/>
        <w:rPr>
          <w:rFonts w:hint="eastAsia"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rPr>
          <w:rFonts w:hint="eastAsia" w:ascii="宋体" w:hAnsi="宋体" w:cs="宋体"/>
          <w:b/>
          <w:bCs/>
        </w:rPr>
      </w:r>
      <w:r/>
    </w:p>
    <w:p>
      <w:pPr>
        <w:pStyle w:val="827"/>
        <w:jc w:val="center"/>
        <w:spacing w:before="312" w:line="480" w:lineRule="auto"/>
        <w:rPr>
          <w:rFonts w:ascii="宋体" w:hAnsi="宋体" w:cs="宋体"/>
          <w:b/>
          <w:bCs/>
          <w:sz w:val="28"/>
          <w:szCs w:val="28"/>
        </w:rPr>
      </w:pPr>
      <w:r/>
      <w:bookmarkStart w:id="30" w:name="OLE_LINK14"/>
      <w:r/>
      <w:bookmarkStart w:id="31" w:name="OLE_LINK13"/>
      <w:r>
        <w:rPr>
          <w:rFonts w:hint="eastAsia" w:ascii="宋体" w:hAnsi="宋体" w:cs="宋体"/>
          <w:b/>
          <w:bCs/>
          <w:sz w:val="28"/>
          <w:szCs w:val="28"/>
        </w:rPr>
        <w:t xml:space="preserve">中小企业声明函（货物）</w:t>
      </w:r>
      <w:r>
        <w:rPr>
          <w:rFonts w:ascii="宋体" w:hAnsi="宋体" w:cs="宋体"/>
          <w:b/>
          <w:bCs/>
          <w:sz w:val="28"/>
          <w:szCs w:val="28"/>
        </w:rPr>
      </w:r>
      <w:r/>
    </w:p>
    <w:p>
      <w:pPr>
        <w:pStyle w:val="827"/>
        <w:ind w:firstLine="420"/>
        <w:jc w:val="left"/>
        <w:spacing w:line="440" w:lineRule="exact"/>
        <w:widowControl/>
        <w:rPr>
          <w:rFonts w:ascii="宋体" w:hAnsi="宋体" w:cs="宋体"/>
        </w:rPr>
      </w:pPr>
      <w:r>
        <w:rPr>
          <w:rFonts w:ascii="宋体" w:hAnsi="宋体" w:cs="宋体"/>
        </w:rPr>
      </w:r>
      <w:r/>
    </w:p>
    <w:p>
      <w:pPr>
        <w:pStyle w:val="827"/>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rPr>
          <w:rFonts w:ascii="宋体" w:hAnsi="宋体" w:cs="宋体"/>
          <w:szCs w:val="21"/>
        </w:rPr>
      </w:r>
      <w:r/>
    </w:p>
    <w:p>
      <w:pPr>
        <w:pStyle w:val="827"/>
        <w:ind w:firstLine="420"/>
        <w:jc w:val="left"/>
        <w:spacing w:line="440" w:lineRule="exact"/>
        <w:widowControl/>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，营业收入为—万元，资产总额为</w:t>
      </w:r>
      <w:r>
        <w:rPr>
          <w:rFonts w:hint="eastAsia" w:ascii="宋体" w:hAnsi="宋体" w:cs="宋体"/>
          <w:u w:val="single"/>
        </w:rPr>
        <w:tab/>
      </w:r>
      <w:r>
        <w:rPr>
          <w:rFonts w:hint="eastAsia" w:ascii="宋体" w:hAnsi="宋体" w:cs="宋体"/>
          <w:u w:val="single"/>
        </w:rPr>
        <w:t xml:space="preserve">万</w:t>
      </w:r>
      <w:r>
        <w:rPr>
          <w:rFonts w:hint="eastAsia" w:ascii="宋体" w:hAnsi="宋体" w:cs="宋体"/>
        </w:rPr>
        <w:t xml:space="preserve">元，属于（中型企业、小型企业、微型企业）；</w:t>
      </w:r>
      <w:r>
        <w:rPr>
          <w:rFonts w:ascii="宋体" w:hAnsi="宋体" w:cs="宋体"/>
        </w:rPr>
      </w:r>
      <w:r/>
    </w:p>
    <w:p>
      <w:pPr>
        <w:pStyle w:val="827"/>
        <w:ind w:firstLine="420"/>
        <w:jc w:val="left"/>
        <w:spacing w:line="440" w:lineRule="exact"/>
        <w:widowControl/>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ascii="宋体" w:hAnsi="宋体" w:cs="宋体"/>
        </w:rPr>
      </w:r>
      <w:r/>
    </w:p>
    <w:p>
      <w:pPr>
        <w:pStyle w:val="827"/>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827"/>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rPr>
          <w:rFonts w:hint="eastAsia" w:ascii="宋体" w:hAnsi="宋体" w:cs="宋体"/>
        </w:rPr>
      </w:r>
      <w:r/>
    </w:p>
    <w:p>
      <w:pPr>
        <w:pStyle w:val="827"/>
        <w:ind w:firstLine="420"/>
        <w:jc w:val="left"/>
        <w:spacing w:line="440" w:lineRule="exact"/>
        <w:widowControl/>
        <w:rPr>
          <w:rFonts w:hint="eastAsia" w:ascii="宋体" w:hAnsi="宋体" w:cs="宋体"/>
        </w:rPr>
      </w:pPr>
      <w:r>
        <w:rPr>
          <w:rFonts w:hint="eastAsia" w:ascii="宋体" w:hAnsi="宋体" w:cs="宋体"/>
        </w:rPr>
      </w:r>
      <w:r/>
    </w:p>
    <w:p>
      <w:pPr>
        <w:pStyle w:val="827"/>
        <w:ind w:firstLine="420"/>
        <w:jc w:val="left"/>
        <w:spacing w:line="440" w:lineRule="exact"/>
        <w:widowControl/>
        <w:rPr>
          <w:rFonts w:hint="eastAsia" w:ascii="宋体" w:hAnsi="宋体" w:cs="宋体"/>
        </w:rPr>
      </w:pPr>
      <w:r>
        <w:rPr>
          <w:rFonts w:hint="eastAsia" w:ascii="宋体" w:hAnsi="宋体" w:cs="宋体"/>
        </w:rPr>
      </w:r>
      <w:r/>
    </w:p>
    <w:p>
      <w:pPr>
        <w:pStyle w:val="827"/>
        <w:ind w:firstLine="420"/>
        <w:jc w:val="left"/>
        <w:spacing w:line="440" w:lineRule="exact"/>
        <w:widowControl/>
        <w:rPr>
          <w:rFonts w:hint="eastAsia" w:ascii="宋体" w:hAnsi="宋体" w:cs="宋体"/>
        </w:rPr>
      </w:pPr>
      <w:r>
        <w:rPr>
          <w:rFonts w:hint="eastAsia" w:ascii="宋体" w:hAnsi="宋体" w:cs="宋体"/>
        </w:rPr>
      </w:r>
      <w:r/>
    </w:p>
    <w:p>
      <w:pPr>
        <w:pStyle w:val="827"/>
        <w:ind w:firstLine="420"/>
        <w:jc w:val="center"/>
        <w:spacing w:line="440" w:lineRule="exact"/>
        <w:widowControl/>
        <w:rPr>
          <w:rFonts w:hint="eastAsia" w:ascii="宋体" w:hAnsi="宋体" w:cs="宋体"/>
        </w:rPr>
      </w:pPr>
      <w:r>
        <w:rPr>
          <w:rFonts w:hint="eastAsia" w:ascii="宋体" w:hAnsi="宋体" w:cs="宋体"/>
          <w:lang w:val="en-US" w:eastAsia="zh-CN"/>
        </w:rPr>
        <w:t xml:space="preserve">                                              </w:t>
      </w: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rPr>
          <w:rFonts w:hint="eastAsia" w:ascii="宋体" w:hAnsi="宋体" w:cs="宋体"/>
        </w:rPr>
      </w:r>
      <w:r/>
    </w:p>
    <w:p>
      <w:pPr>
        <w:pStyle w:val="827"/>
        <w:ind w:firstLine="420"/>
        <w:jc w:val="left"/>
        <w:spacing w:line="360" w:lineRule="auto"/>
        <w:widowControl/>
        <w:rPr>
          <w:rFonts w:hint="eastAsia" w:ascii="宋体" w:hAnsi="宋体" w:cs="宋体"/>
        </w:rPr>
      </w:pPr>
      <w:r>
        <w:rPr>
          <w:rFonts w:hint="eastAsia" w:ascii="宋体" w:hAnsi="宋体" w:cs="宋体"/>
        </w:rPr>
        <w:t xml:space="preserve">                                                   日期：</w:t>
      </w:r>
      <w:r>
        <w:rPr>
          <w:rFonts w:hint="eastAsia" w:ascii="宋体" w:hAnsi="宋体" w:cs="宋体"/>
        </w:rPr>
      </w:r>
      <w:r/>
    </w:p>
    <w:p>
      <w:pPr>
        <w:pStyle w:val="827"/>
        <w:ind w:firstLine="420"/>
        <w:jc w:val="left"/>
        <w:spacing w:line="360" w:lineRule="auto"/>
        <w:widowControl/>
        <w:rPr>
          <w:rFonts w:hint="eastAsia" w:ascii="宋体" w:hAnsi="宋体" w:cs="宋体"/>
        </w:rPr>
      </w:pPr>
      <w:r>
        <w:rPr>
          <w:rFonts w:hint="eastAsia" w:ascii="宋体" w:hAnsi="宋体" w:cs="宋体"/>
        </w:rPr>
      </w:r>
      <w:r/>
    </w:p>
    <w:p>
      <w:pPr>
        <w:pStyle w:val="827"/>
        <w:ind w:firstLine="420"/>
        <w:jc w:val="left"/>
        <w:spacing w:line="360" w:lineRule="auto"/>
        <w:widowControl/>
        <w:rPr>
          <w:rFonts w:hint="eastAsia" w:ascii="宋体" w:hAnsi="宋体" w:cs="宋体"/>
        </w:rPr>
      </w:pPr>
      <w:r>
        <w:rPr>
          <w:rFonts w:hint="eastAsia" w:ascii="宋体" w:hAnsi="宋体" w:cs="宋体"/>
        </w:rPr>
      </w:r>
      <w:r/>
    </w:p>
    <w:p>
      <w:pPr>
        <w:pStyle w:val="827"/>
        <w:ind w:firstLine="420"/>
        <w:keepLines/>
        <w:keepNext/>
        <w:rPr>
          <w:rFonts w:ascii="宋体" w:hAnsi="宋体" w:eastAsia="宋体" w:cs="宋体"/>
          <w:szCs w:val="24"/>
        </w:rPr>
        <w:outlineLvl w:val="9"/>
      </w:pPr>
      <w:r>
        <w:rPr>
          <w:rFonts w:hint="eastAsia" w:ascii="宋体" w:hAnsi="宋体" w:eastAsia="宋体" w:cs="宋体"/>
          <w:szCs w:val="24"/>
        </w:rPr>
        <w:t xml:space="preserve">备注：</w:t>
      </w:r>
      <w:r>
        <w:rPr>
          <w:rFonts w:ascii="宋体" w:hAnsi="宋体" w:eastAsia="宋体" w:cs="宋体"/>
          <w:szCs w:val="24"/>
        </w:rPr>
      </w:r>
      <w:r/>
    </w:p>
    <w:p>
      <w:pPr>
        <w:pStyle w:val="827"/>
        <w:ind w:firstLine="630"/>
        <w:keepLines/>
        <w:keepNext/>
        <w:rPr>
          <w:rFonts w:ascii="宋体" w:hAnsi="宋体" w:eastAsia="宋体" w:cs="宋体"/>
          <w:szCs w:val="24"/>
        </w:rPr>
        <w:outlineLvl w:val="9"/>
      </w:pPr>
      <w:r>
        <w:rPr>
          <w:rFonts w:hint="eastAsia" w:ascii="宋体" w:hAnsi="宋体" w:eastAsia="宋体" w:cs="宋体"/>
          <w:szCs w:val="24"/>
        </w:rPr>
        <w:t xml:space="preserve">1.从业人员、营业收入、资产总额填报上一年度数据，无上一年度数据的新成立企业可不填报。</w:t>
      </w:r>
      <w:r>
        <w:rPr>
          <w:rFonts w:ascii="宋体" w:hAnsi="宋体" w:eastAsia="宋体" w:cs="宋体"/>
          <w:szCs w:val="24"/>
        </w:rPr>
      </w:r>
      <w:r/>
    </w:p>
    <w:p>
      <w:pPr>
        <w:pStyle w:val="827"/>
        <w:ind w:firstLine="630"/>
        <w:keepLines/>
        <w:keepNext/>
        <w:rPr>
          <w:rFonts w:ascii="宋体" w:hAnsi="宋体" w:eastAsia="宋体" w:cs="宋体"/>
          <w:b/>
          <w:bCs/>
          <w:szCs w:val="24"/>
        </w:rPr>
        <w:outlineLvl w:val="9"/>
      </w:pPr>
      <w:r>
        <w:rPr>
          <w:rFonts w:hint="eastAsia" w:ascii="宋体" w:hAnsi="宋体" w:eastAsia="宋体" w:cs="宋体"/>
          <w:szCs w:val="24"/>
        </w:rPr>
        <w:t xml:space="preserve">2.在货物采购项目中，货物由中小企业制造，即货物由中小企业生产且使用该中小企业商号或者注册商标。</w:t>
      </w:r>
      <w:r>
        <w:rPr>
          <w:rFonts w:hint="eastAsia" w:ascii="宋体" w:hAnsi="宋体" w:eastAsia="宋体" w:cs="宋体"/>
          <w:b/>
          <w:bCs/>
          <w:szCs w:val="24"/>
        </w:rPr>
        <w:t xml:space="preserve">供应商提供的货物既有中小企业制造货物，也有大型企业制造货物的，不享受相应扶持政策。</w:t>
      </w:r>
      <w:r>
        <w:rPr>
          <w:rFonts w:ascii="宋体" w:hAnsi="宋体" w:eastAsia="宋体" w:cs="宋体"/>
          <w:b/>
          <w:bCs/>
          <w:szCs w:val="24"/>
        </w:rPr>
      </w:r>
      <w:r/>
    </w:p>
    <w:p>
      <w:pPr>
        <w:pStyle w:val="827"/>
        <w:ind w:firstLine="630"/>
        <w:keepLines/>
        <w:keepNext/>
        <w:rPr>
          <w:rFonts w:ascii="宋体" w:hAnsi="宋体" w:eastAsia="宋体" w:cs="宋体"/>
          <w:b/>
          <w:bCs/>
          <w:szCs w:val="24"/>
        </w:rPr>
        <w:outlineLvl w:val="9"/>
      </w:pPr>
      <w:r>
        <w:rPr>
          <w:rFonts w:hint="eastAsia" w:ascii="宋体" w:hAnsi="宋体" w:eastAsia="宋体" w:cs="宋体"/>
          <w:szCs w:val="24"/>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rPr>
        <w:t xml:space="preserve">本采购标的对应的中小企业划分标准所属行业，以采购文件中具体规定为准。</w:t>
      </w:r>
      <w:r>
        <w:rPr>
          <w:rFonts w:ascii="宋体" w:hAnsi="宋体" w:eastAsia="宋体" w:cs="宋体"/>
          <w:b/>
          <w:bCs/>
          <w:szCs w:val="24"/>
        </w:rPr>
      </w:r>
      <w:r/>
    </w:p>
    <w:p>
      <w:pPr>
        <w:pStyle w:val="827"/>
        <w:ind w:firstLine="632"/>
        <w:keepLines/>
        <w:keepNext/>
        <w:rPr>
          <w:rFonts w:ascii="宋体" w:hAnsi="宋体" w:eastAsia="宋体" w:cs="宋体"/>
          <w:b/>
          <w:bCs/>
          <w:szCs w:val="24"/>
        </w:rPr>
        <w:outlineLvl w:val="9"/>
      </w:pPr>
      <w:r>
        <w:rPr>
          <w:rFonts w:hint="eastAsia" w:ascii="宋体" w:hAnsi="宋体" w:eastAsia="宋体" w:cs="宋体"/>
          <w:b/>
          <w:bCs/>
          <w:szCs w:val="24"/>
        </w:rPr>
        <w:t xml:space="preserve">4.如未对（中型企业、小型企业、微型企业）进行勾选，视同非中小微企业，不可享受相应扶持政策。</w:t>
      </w:r>
      <w:r>
        <w:rPr>
          <w:rFonts w:ascii="宋体" w:hAnsi="宋体" w:eastAsia="宋体" w:cs="宋体"/>
          <w:b/>
          <w:bCs/>
          <w:szCs w:val="24"/>
        </w:rPr>
      </w:r>
      <w:r/>
    </w:p>
    <w:p>
      <w:pPr>
        <w:pStyle w:val="827"/>
        <w:ind w:left="840" w:hanging="210"/>
        <w:spacing w:line="360" w:lineRule="auto"/>
        <w:rPr>
          <w:rFonts w:ascii="宋体" w:hAnsi="宋体" w:eastAsia="宋体" w:cs="宋体"/>
          <w:szCs w:val="24"/>
          <w:lang w:val="zh-CN"/>
        </w:rPr>
        <w:outlineLvl w:val="9"/>
      </w:pPr>
      <w:r>
        <w:rPr>
          <w:rFonts w:hint="eastAsia" w:ascii="宋体" w:hAnsi="宋体" w:eastAsia="宋体" w:cs="宋体"/>
          <w:szCs w:val="24"/>
        </w:rPr>
        <w:t xml:space="preserve">5.中标单位为中小企业的，《中小企业声明函》将随中标结果同时公告</w:t>
      </w:r>
      <w:r>
        <w:rPr>
          <w:rFonts w:hint="eastAsia" w:ascii="宋体" w:hAnsi="宋体" w:eastAsia="宋体" w:cs="宋体"/>
          <w:szCs w:val="24"/>
          <w:lang w:val="zh-CN"/>
        </w:rPr>
        <w:t xml:space="preserve">。</w:t>
      </w:r>
      <w:r>
        <w:rPr>
          <w:rFonts w:ascii="宋体" w:hAnsi="宋体" w:eastAsia="宋体" w:cs="宋体"/>
          <w:szCs w:val="24"/>
          <w:lang w:val="zh-CN"/>
        </w:rPr>
      </w:r>
      <w:r/>
    </w:p>
    <w:p>
      <w:pPr>
        <w:pStyle w:val="827"/>
        <w:ind w:left="840" w:hanging="210"/>
        <w:spacing w:line="360" w:lineRule="auto"/>
        <w:rPr>
          <w:rFonts w:ascii="宋体" w:hAnsi="宋体" w:eastAsia="宋体" w:cs="宋体"/>
          <w:szCs w:val="24"/>
          <w:lang w:val="zh-CN"/>
        </w:rPr>
        <w:outlineLvl w:val="9"/>
      </w:pPr>
      <w:r>
        <w:rPr>
          <w:rFonts w:ascii="宋体" w:hAnsi="宋体" w:eastAsia="宋体" w:cs="宋体"/>
          <w:szCs w:val="24"/>
          <w:lang w:val="zh-CN"/>
        </w:rPr>
      </w:r>
      <w:r/>
    </w:p>
    <w:p>
      <w:pPr>
        <w:pStyle w:val="827"/>
        <w:rPr>
          <w:rFonts w:ascii="宋体" w:hAnsi="宋体" w:eastAsia="宋体" w:cs="Times New Roman"/>
          <w:b/>
          <w:szCs w:val="24"/>
        </w:rPr>
        <w:outlineLvl w:val="9"/>
      </w:pPr>
      <w:r>
        <w:rPr>
          <w:rFonts w:hint="eastAsia" w:ascii="宋体" w:hAnsi="宋体" w:eastAsia="宋体" w:cs="Times New Roman"/>
          <w:b/>
          <w:szCs w:val="24"/>
        </w:rPr>
        <w:t xml:space="preserve">附：中小企业划型标准规定</w:t>
      </w:r>
      <w:r>
        <w:rPr>
          <w:rFonts w:ascii="宋体" w:hAnsi="宋体" w:eastAsia="宋体" w:cs="Times New Roman"/>
          <w:b/>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（一）农、林、牧、渔业。</w:t>
      </w:r>
      <w:r>
        <w:rPr>
          <w:rFonts w:hint="eastAsia" w:ascii="宋体" w:hAnsi="宋体" w:eastAsia="宋体" w:cs="Times New Roman"/>
          <w:szCs w:val="24"/>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（二）工业。</w:t>
      </w:r>
      <w:r>
        <w:rPr>
          <w:rFonts w:hint="eastAsia" w:ascii="宋体" w:hAnsi="宋体" w:eastAsia="宋体" w:cs="Times New Roman"/>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（三）建筑业。</w:t>
      </w:r>
      <w:r>
        <w:rPr>
          <w:rFonts w:hint="eastAsia" w:ascii="宋体" w:hAnsi="宋体" w:eastAsia="宋体" w:cs="Times New Roman"/>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（四）批发业。</w:t>
      </w:r>
      <w:r>
        <w:rPr>
          <w:rFonts w:hint="eastAsia" w:ascii="宋体" w:hAnsi="宋体" w:eastAsia="宋体" w:cs="Times New Roman"/>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（五）零售业。</w:t>
      </w:r>
      <w:r>
        <w:rPr>
          <w:rFonts w:hint="eastAsia" w:ascii="宋体" w:hAnsi="宋体" w:eastAsia="宋体" w:cs="Times New Roman"/>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（六）交通运输业。</w:t>
      </w:r>
      <w:r>
        <w:rPr>
          <w:rFonts w:hint="eastAsia" w:ascii="宋体" w:hAnsi="宋体" w:eastAsia="宋体" w:cs="Times New Roman"/>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（七）仓储业。</w:t>
      </w:r>
      <w:r>
        <w:rPr>
          <w:rFonts w:hint="eastAsia" w:ascii="宋体" w:hAnsi="宋体" w:eastAsia="宋体" w:cs="Times New Roman"/>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（八）邮政业。</w:t>
      </w:r>
      <w:r>
        <w:rPr>
          <w:rFonts w:hint="eastAsia" w:ascii="宋体" w:hAnsi="宋体" w:eastAsia="宋体" w:cs="Times New Roman"/>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（九）住宿业。</w:t>
      </w:r>
      <w:r>
        <w:rPr>
          <w:rFonts w:hint="eastAsia" w:ascii="宋体" w:hAnsi="宋体" w:eastAsia="宋体" w:cs="Times New Roman"/>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（十）餐饮业。</w:t>
      </w:r>
      <w:r>
        <w:rPr>
          <w:rFonts w:hint="eastAsia" w:ascii="宋体" w:hAnsi="宋体" w:eastAsia="宋体" w:cs="Times New Roman"/>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（十一）信息传输业。</w:t>
      </w:r>
      <w:r>
        <w:rPr>
          <w:rFonts w:hint="eastAsia" w:ascii="宋体" w:hAnsi="宋体" w:eastAsia="宋体" w:cs="Times New Roman"/>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（十二）软件和信息技术服务业。</w:t>
      </w:r>
      <w:r>
        <w:rPr>
          <w:rFonts w:hint="eastAsia" w:ascii="宋体" w:hAnsi="宋体" w:eastAsia="宋体" w:cs="Times New Roman"/>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（十三）房地产开发经营。</w:t>
      </w:r>
      <w:r>
        <w:rPr>
          <w:rFonts w:hint="eastAsia" w:ascii="宋体" w:hAnsi="宋体" w:eastAsia="宋体" w:cs="Times New Roman"/>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（十四）物业管理。</w:t>
      </w:r>
      <w:r>
        <w:rPr>
          <w:rFonts w:hint="eastAsia" w:ascii="宋体" w:hAnsi="宋体" w:eastAsia="宋体" w:cs="Times New Roman"/>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Times New Roman"/>
          <w:szCs w:val="24"/>
        </w:rPr>
      </w:r>
      <w:r/>
    </w:p>
    <w:p>
      <w:pPr>
        <w:pStyle w:val="827"/>
        <w:ind w:firstLine="422"/>
        <w:rPr>
          <w:rFonts w:ascii="宋体" w:hAnsi="宋体" w:eastAsia="宋体" w:cs="Times New Roman"/>
          <w:szCs w:val="24"/>
        </w:rPr>
        <w:outlineLvl w:val="9"/>
      </w:pPr>
      <w:r>
        <w:rPr>
          <w:rFonts w:hint="eastAsia" w:ascii="宋体" w:hAnsi="宋体" w:eastAsia="宋体" w:cs="Times New Roman"/>
          <w:b/>
          <w:szCs w:val="24"/>
        </w:rPr>
        <w:t xml:space="preserve">（十五）租赁和商务服务业。</w:t>
      </w:r>
      <w:r>
        <w:rPr>
          <w:rFonts w:hint="eastAsia" w:ascii="宋体" w:hAnsi="宋体" w:eastAsia="宋体" w:cs="Times New Roman"/>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Times New Roman"/>
          <w:szCs w:val="24"/>
        </w:rPr>
      </w:r>
      <w:r/>
    </w:p>
    <w:p>
      <w:pPr>
        <w:pStyle w:val="827"/>
        <w:ind w:firstLine="422"/>
        <w:jc w:val="left"/>
        <w:spacing w:line="360" w:lineRule="auto"/>
        <w:widowControl/>
        <w:rPr>
          <w:rFonts w:hint="eastAsia" w:ascii="宋体" w:hAnsi="宋体" w:cs="宋体"/>
          <w:b/>
          <w:szCs w:val="21"/>
        </w:rPr>
        <w:outlineLvl w:val="9"/>
      </w:pPr>
      <w:r>
        <w:rPr>
          <w:rFonts w:hint="eastAsia" w:ascii="宋体" w:hAnsi="宋体" w:eastAsia="宋体" w:cs="Times New Roman"/>
          <w:b/>
          <w:szCs w:val="24"/>
        </w:rPr>
        <w:t xml:space="preserve">（十六）其他未列明行业。</w:t>
      </w:r>
      <w:r>
        <w:rPr>
          <w:rFonts w:hint="eastAsia" w:ascii="宋体" w:hAnsi="宋体" w:eastAsia="宋体" w:cs="Times New Roman"/>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
          <w:szCs w:val="21"/>
        </w:rPr>
      </w:r>
      <w:r/>
    </w:p>
    <w:p>
      <w:pPr>
        <w:pStyle w:val="827"/>
        <w:jc w:val="center"/>
        <w:spacing w:line="360" w:lineRule="auto"/>
        <w:rPr>
          <w:rFonts w:hint="eastAsia" w:ascii="宋体" w:hAnsi="宋体" w:cs="宋体"/>
          <w:b/>
          <w:bCs/>
          <w:sz w:val="28"/>
        </w:rPr>
        <w:sectPr>
          <w:headerReference w:type="default" r:id="rId9"/>
          <w:footerReference w:type="default" r:id="rId13"/>
          <w:footerReference w:type="first" r:id="rId14"/>
          <w:footnotePr/>
          <w:endnotePr/>
          <w:type w:val="nextPage"/>
          <w:pgSz w:w="11906" w:h="16838" w:orient="portrait"/>
          <w:pgMar w:top="1440" w:right="1274" w:bottom="1440" w:left="1600" w:header="851" w:footer="992" w:gutter="0"/>
          <w:cols w:num="1" w:sep="0" w:space="1701" w:equalWidth="1"/>
          <w:docGrid w:linePitch="360"/>
          <w:titlePg/>
        </w:sectPr>
      </w:pPr>
      <w:r>
        <w:rPr>
          <w:rFonts w:hint="eastAsia" w:ascii="宋体" w:hAnsi="宋体" w:cs="宋体"/>
          <w:b/>
          <w:bCs/>
          <w:sz w:val="28"/>
        </w:rPr>
      </w:r>
      <w:r/>
    </w:p>
    <w:p>
      <w:pPr>
        <w:pStyle w:val="827"/>
        <w:jc w:val="center"/>
        <w:spacing w:line="360" w:lineRule="auto"/>
        <w:rPr>
          <w:rFonts w:hint="eastAsia" w:ascii="Arial" w:hAnsi="Arial" w:eastAsia="宋体" w:cs="Arial"/>
          <w:b/>
          <w:bCs/>
          <w:sz w:val="28"/>
        </w:rPr>
      </w:pPr>
      <w:r>
        <w:rPr>
          <w:rFonts w:hint="eastAsia" w:ascii="Arial" w:hAnsi="Arial" w:eastAsia="宋体" w:cs="Arial"/>
          <w:b/>
          <w:bCs/>
          <w:sz w:val="28"/>
        </w:rPr>
        <w:t xml:space="preserve">关于符合本国产品标准的声明函</w:t>
      </w:r>
      <w:r>
        <w:rPr>
          <w:rFonts w:hint="eastAsia" w:ascii="Arial" w:hAnsi="Arial" w:eastAsia="宋体" w:cs="Arial"/>
          <w:b/>
          <w:bCs/>
          <w:sz w:val="28"/>
        </w:rPr>
      </w:r>
      <w:r/>
    </w:p>
    <w:p>
      <w:pPr>
        <w:pStyle w:val="875"/>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p>
    <w:p>
      <w:pPr>
        <w:pStyle w:val="875"/>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1"/>
          <w:szCs w:val="21"/>
          <w:shd w:val="clear" w:color="auto" w:fill="ffffff"/>
        </w:rPr>
      </w:r>
      <w:r/>
    </w:p>
    <w:p>
      <w:pPr>
        <w:pStyle w:val="875"/>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1.</w:t>
      </w:r>
      <w:r>
        <w:rPr>
          <w:rStyle w:val="887"/>
          <w:rFonts w:hint="eastAsia" w:ascii="宋体" w:hAnsi="宋体" w:eastAsia="宋体" w:cs="宋体"/>
          <w:i w:val="0"/>
          <w:iCs w:val="0"/>
          <w:caps w:val="0"/>
          <w:color w:val="000000"/>
          <w:spacing w:val="0"/>
          <w:sz w:val="21"/>
          <w:szCs w:val="21"/>
          <w:u w:val="single"/>
          <w:shd w:val="clear" w:color="auto" w:fill="ffffff"/>
        </w:rPr>
        <w:t xml:space="preserve">（产品名称1）</w:t>
      </w:r>
      <w:r>
        <w:rPr>
          <w:rStyle w:val="887"/>
          <w:rFonts w:hint="eastAsia" w:ascii="宋体" w:hAnsi="宋体" w:eastAsia="宋体" w:cs="宋体"/>
          <w:i w:val="0"/>
          <w:iCs w:val="0"/>
          <w:caps w:val="0"/>
          <w:color w:val="000000"/>
          <w:spacing w:val="0"/>
          <w:sz w:val="21"/>
          <w:szCs w:val="21"/>
          <w:u w:val="none"/>
          <w:shd w:val="clear" w:color="auto" w:fill="ffffff"/>
          <w:vertAlign w:val="superscript"/>
        </w:rPr>
        <w:t xml:space="preserve">1</w:t>
      </w:r>
      <w:r>
        <w:rPr>
          <w:rFonts w:hint="eastAsia" w:ascii="宋体" w:hAnsi="宋体" w:eastAsia="宋体" w:cs="宋体"/>
          <w:i w:val="0"/>
          <w:iCs w:val="0"/>
          <w:caps w:val="0"/>
          <w:color w:val="000000"/>
          <w:spacing w:val="0"/>
          <w:sz w:val="21"/>
          <w:szCs w:val="21"/>
          <w:shd w:val="clear" w:color="auto" w:fill="ffffff"/>
        </w:rPr>
        <w:t xml:space="preserve">，生产厂为</w:t>
      </w:r>
      <w:r>
        <w:rPr>
          <w:rStyle w:val="887"/>
          <w:rFonts w:hint="eastAsia" w:ascii="宋体" w:hAnsi="宋体" w:eastAsia="宋体" w:cs="宋体"/>
          <w:i w:val="0"/>
          <w:iCs w:val="0"/>
          <w:caps w:val="0"/>
          <w:color w:val="000000"/>
          <w:spacing w:val="0"/>
          <w:sz w:val="21"/>
          <w:szCs w:val="21"/>
          <w:u w:val="single"/>
          <w:shd w:val="clear" w:color="auto" w:fill="ffffff"/>
        </w:rPr>
        <w:t xml:space="preserve">（厂名）</w:t>
      </w:r>
      <w:r>
        <w:rPr>
          <w:rStyle w:val="887"/>
          <w:rFonts w:hint="eastAsia" w:ascii="宋体" w:hAnsi="宋体" w:eastAsia="宋体" w:cs="宋体"/>
          <w:i w:val="0"/>
          <w:iCs w:val="0"/>
          <w:caps w:val="0"/>
          <w:color w:val="000000"/>
          <w:spacing w:val="0"/>
          <w:sz w:val="21"/>
          <w:szCs w:val="21"/>
          <w:u w:val="none"/>
          <w:shd w:val="clear" w:color="auto" w:fill="ffffff"/>
          <w:vertAlign w:val="superscript"/>
        </w:rPr>
        <w:t xml:space="preserve">2</w:t>
      </w:r>
      <w:r>
        <w:rPr>
          <w:rFonts w:hint="eastAsia" w:ascii="宋体" w:hAnsi="宋体" w:eastAsia="宋体" w:cs="宋体"/>
          <w:i w:val="0"/>
          <w:iCs w:val="0"/>
          <w:caps w:val="0"/>
          <w:color w:val="000000"/>
          <w:spacing w:val="0"/>
          <w:sz w:val="21"/>
          <w:szCs w:val="21"/>
          <w:shd w:val="clear" w:color="auto" w:fill="ffffff"/>
        </w:rPr>
        <w:t xml:space="preserve">，厂址为</w:t>
      </w:r>
      <w:r>
        <w:rPr>
          <w:rStyle w:val="887"/>
          <w:rFonts w:hint="eastAsia" w:ascii="宋体" w:hAnsi="宋体" w:eastAsia="宋体" w:cs="宋体"/>
          <w:i w:val="0"/>
          <w:iCs w:val="0"/>
          <w:caps w:val="0"/>
          <w:color w:val="000000"/>
          <w:spacing w:val="0"/>
          <w:sz w:val="21"/>
          <w:szCs w:val="21"/>
          <w:u w:val="single"/>
          <w:shd w:val="clear" w:color="auto" w:fill="ffffff"/>
        </w:rPr>
        <w:t xml:space="preserve">（生产厂址）</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的中国境内生产的组件成本占比≥</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none"/>
          <w:shd w:val="clear" w:color="auto" w:fill="ffffff"/>
          <w:vertAlign w:val="superscript"/>
        </w:rPr>
        <w:t xml:space="preserve">3</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none"/>
          <w:shd w:val="clear" w:color="auto" w:fill="ffffff"/>
          <w:vertAlign w:val="superscript"/>
        </w:rPr>
        <w:t xml:space="preserve">4</w:t>
      </w:r>
      <w:r>
        <w:rPr>
          <w:rFonts w:hint="eastAsia" w:ascii="宋体" w:hAnsi="宋体" w:eastAsia="宋体" w:cs="宋体"/>
          <w:i w:val="0"/>
          <w:iCs w:val="0"/>
          <w:caps w:val="0"/>
          <w:color w:val="000000"/>
          <w:spacing w:val="0"/>
          <w:sz w:val="21"/>
          <w:szCs w:val="21"/>
          <w:shd w:val="clear" w:color="auto" w:fill="ffffff"/>
        </w:rPr>
        <w:t xml:space="preserve">在中国境内生产。</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none"/>
          <w:shd w:val="clear" w:color="auto" w:fill="ffffff"/>
          <w:vertAlign w:val="superscript"/>
        </w:rPr>
        <w:t xml:space="preserve">5</w:t>
      </w:r>
      <w:r>
        <w:rPr>
          <w:rFonts w:hint="eastAsia" w:ascii="宋体" w:hAnsi="宋体" w:eastAsia="宋体" w:cs="宋体"/>
          <w:i w:val="0"/>
          <w:iCs w:val="0"/>
          <w:caps w:val="0"/>
          <w:color w:val="000000"/>
          <w:spacing w:val="0"/>
          <w:sz w:val="21"/>
          <w:szCs w:val="21"/>
          <w:shd w:val="clear" w:color="auto" w:fill="ffffff"/>
        </w:rPr>
        <w:t xml:space="preserve">在中国境内完成。</w:t>
      </w:r>
      <w:r>
        <w:rPr>
          <w:rFonts w:hint="eastAsia" w:ascii="宋体" w:hAnsi="宋体" w:eastAsia="宋体" w:cs="宋体"/>
          <w:i w:val="0"/>
          <w:iCs w:val="0"/>
          <w:caps w:val="0"/>
          <w:color w:val="000000"/>
          <w:spacing w:val="0"/>
          <w:sz w:val="21"/>
          <w:szCs w:val="21"/>
        </w:rPr>
      </w:r>
      <w:r/>
    </w:p>
    <w:p>
      <w:pPr>
        <w:pStyle w:val="875"/>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2</w:t>
      </w:r>
      <w:r>
        <w:rPr>
          <w:rFonts w:hint="eastAsia" w:ascii="宋体" w:hAnsi="宋体" w:eastAsia="宋体" w:cs="宋体"/>
          <w:i w:val="0"/>
          <w:iCs w:val="0"/>
          <w:caps w:val="0"/>
          <w:color w:val="000000"/>
          <w:spacing w:val="0"/>
          <w:sz w:val="21"/>
          <w:szCs w:val="21"/>
          <w:shd w:val="clear" w:color="auto" w:fill="ffffff"/>
        </w:rPr>
        <w:t xml:space="preserve">.</w:t>
      </w:r>
      <w:r>
        <w:rPr>
          <w:rStyle w:val="887"/>
          <w:rFonts w:hint="eastAsia" w:ascii="宋体" w:hAnsi="宋体" w:eastAsia="宋体" w:cs="宋体"/>
          <w:i w:val="0"/>
          <w:iCs w:val="0"/>
          <w:caps w:val="0"/>
          <w:color w:val="000000"/>
          <w:spacing w:val="0"/>
          <w:sz w:val="21"/>
          <w:szCs w:val="21"/>
          <w:u w:val="single"/>
          <w:shd w:val="clear" w:color="auto" w:fill="ffffff"/>
        </w:rPr>
        <w:t xml:space="preserve">（产品名称</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2</w:t>
      </w:r>
      <w:r>
        <w:rPr>
          <w:rStyle w:val="887"/>
          <w:rFonts w:hint="eastAsia" w:ascii="宋体" w:hAnsi="宋体" w:eastAsia="宋体" w:cs="宋体"/>
          <w:i w:val="0"/>
          <w:iCs w:val="0"/>
          <w:caps w:val="0"/>
          <w:color w:val="000000"/>
          <w:spacing w:val="0"/>
          <w:sz w:val="21"/>
          <w:szCs w:val="21"/>
          <w:u w:val="single"/>
          <w:shd w:val="clear" w:color="auto" w:fill="ffffff"/>
        </w:rPr>
        <w:t xml:space="preserve">）</w:t>
      </w:r>
      <w:r>
        <w:rPr>
          <w:rFonts w:hint="eastAsia" w:ascii="宋体" w:hAnsi="宋体" w:eastAsia="宋体" w:cs="宋体"/>
          <w:i w:val="0"/>
          <w:iCs w:val="0"/>
          <w:caps w:val="0"/>
          <w:color w:val="000000"/>
          <w:spacing w:val="0"/>
          <w:sz w:val="21"/>
          <w:szCs w:val="21"/>
          <w:shd w:val="clear" w:color="auto" w:fill="ffffff"/>
        </w:rPr>
        <w:t xml:space="preserve">，生产厂为</w:t>
      </w:r>
      <w:r>
        <w:rPr>
          <w:rStyle w:val="887"/>
          <w:rFonts w:hint="eastAsia" w:ascii="宋体" w:hAnsi="宋体" w:eastAsia="宋体" w:cs="宋体"/>
          <w:i w:val="0"/>
          <w:iCs w:val="0"/>
          <w:caps w:val="0"/>
          <w:color w:val="000000"/>
          <w:spacing w:val="0"/>
          <w:sz w:val="21"/>
          <w:szCs w:val="21"/>
          <w:u w:val="single"/>
          <w:shd w:val="clear" w:color="auto" w:fill="ffffff"/>
        </w:rPr>
        <w:t xml:space="preserve">（厂名）</w:t>
      </w:r>
      <w:r>
        <w:rPr>
          <w:rFonts w:hint="eastAsia" w:ascii="宋体" w:hAnsi="宋体" w:eastAsia="宋体" w:cs="宋体"/>
          <w:i w:val="0"/>
          <w:iCs w:val="0"/>
          <w:caps w:val="0"/>
          <w:color w:val="000000"/>
          <w:spacing w:val="0"/>
          <w:sz w:val="21"/>
          <w:szCs w:val="21"/>
          <w:shd w:val="clear" w:color="auto" w:fill="ffffff"/>
        </w:rPr>
        <w:t xml:space="preserve">，厂址为</w:t>
      </w:r>
      <w:r>
        <w:rPr>
          <w:rStyle w:val="887"/>
          <w:rFonts w:hint="eastAsia" w:ascii="宋体" w:hAnsi="宋体" w:eastAsia="宋体" w:cs="宋体"/>
          <w:i w:val="0"/>
          <w:iCs w:val="0"/>
          <w:caps w:val="0"/>
          <w:color w:val="000000"/>
          <w:spacing w:val="0"/>
          <w:sz w:val="21"/>
          <w:szCs w:val="21"/>
          <w:u w:val="single"/>
          <w:shd w:val="clear" w:color="auto" w:fill="ffffff"/>
        </w:rPr>
        <w:t xml:space="preserve">（生产厂址）</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的中国境内生产的组件成本占比≥</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在中国境内生产。</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887"/>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在中国境内完成。</w:t>
      </w:r>
      <w:r>
        <w:rPr>
          <w:rFonts w:hint="eastAsia" w:ascii="宋体" w:hAnsi="宋体" w:eastAsia="宋体" w:cs="宋体"/>
          <w:i w:val="0"/>
          <w:iCs w:val="0"/>
          <w:caps w:val="0"/>
          <w:color w:val="000000"/>
          <w:spacing w:val="0"/>
          <w:sz w:val="21"/>
          <w:szCs w:val="21"/>
        </w:rPr>
      </w:r>
      <w:r/>
    </w:p>
    <w:p>
      <w:pPr>
        <w:pStyle w:val="875"/>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rPr>
      </w:r>
      <w:r/>
    </w:p>
    <w:p>
      <w:pPr>
        <w:pStyle w:val="875"/>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1"/>
          <w:szCs w:val="21"/>
        </w:rPr>
      </w:r>
      <w:r/>
    </w:p>
    <w:p>
      <w:pPr>
        <w:pStyle w:val="875"/>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rPr>
      </w:r>
      <w:r/>
    </w:p>
    <w:p>
      <w:pPr>
        <w:pStyle w:val="875"/>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公司（单位）名称（</w:t>
      </w:r>
      <w:r>
        <w:rPr>
          <w:rFonts w:hint="eastAsia" w:ascii="宋体" w:hAnsi="宋体" w:eastAsia="宋体" w:cs="宋体"/>
          <w:i w:val="0"/>
          <w:iCs w:val="0"/>
          <w:caps w:val="0"/>
          <w:color w:val="000000"/>
          <w:spacing w:val="0"/>
          <w:sz w:val="21"/>
          <w:szCs w:val="21"/>
          <w:shd w:val="clear" w:color="auto" w:fill="ffffff"/>
          <w:lang w:eastAsia="zh-CN"/>
        </w:rPr>
        <w:t xml:space="preserve">加盖</w:t>
      </w:r>
      <w:r>
        <w:rPr>
          <w:rFonts w:hint="eastAsia" w:ascii="宋体" w:hAnsi="宋体" w:eastAsia="宋体" w:cs="宋体"/>
          <w:i w:val="0"/>
          <w:iCs w:val="0"/>
          <w:caps w:val="0"/>
          <w:color w:val="000000"/>
          <w:spacing w:val="0"/>
          <w:sz w:val="21"/>
          <w:szCs w:val="21"/>
          <w:shd w:val="clear" w:color="auto" w:fill="ffffff"/>
          <w:lang w:val="en-US" w:eastAsia="zh-CN"/>
        </w:rPr>
        <w:t xml:space="preserve">CA电子公章</w:t>
      </w:r>
      <w:r>
        <w:rPr>
          <w:rFonts w:hint="eastAsia" w:ascii="宋体" w:hAnsi="宋体" w:eastAsia="宋体" w:cs="宋体"/>
          <w:i w:val="0"/>
          <w:iCs w:val="0"/>
          <w:caps w:val="0"/>
          <w:color w:val="000000"/>
          <w:spacing w:val="0"/>
          <w:sz w:val="21"/>
          <w:szCs w:val="21"/>
          <w:shd w:val="clear" w:color="auto" w:fill="ffffff"/>
        </w:rPr>
        <w:t xml:space="preserve">）：　        </w:t>
      </w:r>
      <w:r>
        <w:rPr>
          <w:rFonts w:hint="eastAsia" w:ascii="宋体" w:hAnsi="宋体" w:eastAsia="宋体" w:cs="宋体"/>
          <w:i w:val="0"/>
          <w:iCs w:val="0"/>
          <w:caps w:val="0"/>
          <w:color w:val="000000"/>
          <w:spacing w:val="0"/>
          <w:sz w:val="21"/>
          <w:szCs w:val="21"/>
        </w:rPr>
      </w:r>
      <w:r/>
    </w:p>
    <w:p>
      <w:pPr>
        <w:pStyle w:val="875"/>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日期：　     年　  月　  日         </w:t>
      </w:r>
      <w:r>
        <w:rPr>
          <w:rFonts w:hint="eastAsia" w:ascii="宋体" w:hAnsi="宋体" w:eastAsia="宋体" w:cs="宋体"/>
          <w:i w:val="0"/>
          <w:iCs w:val="0"/>
          <w:caps w:val="0"/>
          <w:color w:val="000000"/>
          <w:spacing w:val="0"/>
          <w:sz w:val="21"/>
          <w:szCs w:val="21"/>
        </w:rPr>
      </w:r>
      <w:r/>
    </w:p>
    <w:p>
      <w:pPr>
        <w:pStyle w:val="875"/>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875"/>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875"/>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875"/>
        <w:ind w:left="0" w:right="0" w:firstLine="420"/>
        <w:keepLines w:val="0"/>
        <w:keepNext w:val="0"/>
        <w:pageBreakBefore w:val="0"/>
        <w:spacing w:before="0" w:beforeAutospacing="0" w:after="0" w:afterAutospacing="0" w:line="240" w:lineRule="auto"/>
        <w:shd w:val="clear" w:color="auto" w:fill="ffffff"/>
        <w:widowControl/>
        <w:rPr>
          <w:rFonts w:hint="eastAsia" w:ascii="楷体" w:hAnsi="楷体" w:eastAsia="楷体" w:cs="楷体"/>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1"/>
          <w:szCs w:val="21"/>
          <w:shd w:val="clear" w:color="auto" w:fill="ffffff"/>
          <w:lang w:val="en-US" w:eastAsia="zh-CN"/>
        </w:rPr>
        <w:t xml:space="preserve">1.产品如有型号，请在“产品名称”栏一并填写。</w:t>
      </w:r>
      <w:r>
        <w:rPr>
          <w:rFonts w:hint="eastAsia" w:ascii="楷体" w:hAnsi="楷体" w:eastAsia="楷体" w:cs="楷体"/>
          <w:i w:val="0"/>
          <w:iCs w:val="0"/>
          <w:caps w:val="0"/>
          <w:color w:val="333333"/>
          <w:spacing w:val="0"/>
          <w:sz w:val="21"/>
          <w:szCs w:val="21"/>
          <w:shd w:val="clear" w:color="auto" w:fill="ffffff"/>
          <w:lang w:val="en-US" w:eastAsia="zh-CN"/>
        </w:rPr>
      </w:r>
      <w:r/>
    </w:p>
    <w:p>
      <w:pPr>
        <w:pStyle w:val="875"/>
        <w:ind w:left="0" w:right="0" w:firstLine="420"/>
        <w:keepLines w:val="0"/>
        <w:keepNext w:val="0"/>
        <w:pageBreakBefore w:val="0"/>
        <w:spacing w:before="0" w:beforeAutospacing="0" w:after="0" w:afterAutospacing="0" w:line="240" w:lineRule="auto"/>
        <w:shd w:val="clear" w:color="auto" w:fill="ffffff"/>
        <w:widowControl/>
        <w:rPr>
          <w:rFonts w:hint="eastAsia" w:ascii="楷体" w:hAnsi="楷体" w:eastAsia="楷体" w:cs="楷体"/>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1"/>
          <w:szCs w:val="21"/>
          <w:shd w:val="clear" w:color="auto" w:fill="ffffff"/>
          <w:lang w:val="en-US" w:eastAsia="zh-CN"/>
        </w:rPr>
        <w:t xml:space="preserve">2.生产厂名与厂址应与生产厂营业执照载明的相关信息保持一致。</w:t>
      </w:r>
      <w:r>
        <w:rPr>
          <w:rFonts w:hint="eastAsia" w:ascii="楷体" w:hAnsi="楷体" w:eastAsia="楷体" w:cs="楷体"/>
          <w:i w:val="0"/>
          <w:iCs w:val="0"/>
          <w:caps w:val="0"/>
          <w:color w:val="333333"/>
          <w:spacing w:val="0"/>
          <w:sz w:val="21"/>
          <w:szCs w:val="21"/>
          <w:shd w:val="clear" w:color="auto" w:fill="ffffff"/>
          <w:lang w:val="en-US" w:eastAsia="zh-CN"/>
        </w:rPr>
      </w:r>
      <w:r/>
    </w:p>
    <w:p>
      <w:pPr>
        <w:pStyle w:val="875"/>
        <w:ind w:left="0" w:right="0" w:firstLine="420"/>
        <w:keepLines w:val="0"/>
        <w:keepNext w:val="0"/>
        <w:pageBreakBefore w:val="0"/>
        <w:spacing w:before="0" w:beforeAutospacing="0" w:after="0" w:afterAutospacing="0" w:line="240" w:lineRule="auto"/>
        <w:shd w:val="clear" w:color="auto" w:fill="ffffff"/>
        <w:widowControl/>
        <w:rPr>
          <w:rFonts w:hint="eastAsia" w:ascii="楷体" w:hAnsi="楷体" w:eastAsia="楷体" w:cs="楷体"/>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1"/>
          <w:szCs w:val="21"/>
          <w:shd w:val="clear" w:color="auto" w:fill="ffffff"/>
          <w:lang w:val="en-US" w:eastAsia="zh-CN"/>
        </w:rPr>
        <w:t xml:space="preserve">3.该产品的中国境内生产的组件成本占比相关要求实施前，“规定比例”栏可不填，下同。</w:t>
      </w:r>
      <w:r>
        <w:rPr>
          <w:rFonts w:hint="eastAsia" w:ascii="楷体" w:hAnsi="楷体" w:eastAsia="楷体" w:cs="楷体"/>
          <w:i w:val="0"/>
          <w:iCs w:val="0"/>
          <w:caps w:val="0"/>
          <w:color w:val="333333"/>
          <w:spacing w:val="0"/>
          <w:sz w:val="21"/>
          <w:szCs w:val="21"/>
          <w:shd w:val="clear" w:color="auto" w:fill="ffffff"/>
          <w:lang w:val="en-US" w:eastAsia="zh-CN"/>
        </w:rPr>
      </w:r>
      <w:r/>
    </w:p>
    <w:p>
      <w:pPr>
        <w:pStyle w:val="875"/>
        <w:ind w:left="0" w:right="0" w:firstLine="420"/>
        <w:keepLines w:val="0"/>
        <w:keepNext w:val="0"/>
        <w:pageBreakBefore w:val="0"/>
        <w:spacing w:before="0" w:beforeAutospacing="0" w:after="0" w:afterAutospacing="0" w:line="240" w:lineRule="auto"/>
        <w:shd w:val="clear" w:color="auto" w:fill="ffffff"/>
        <w:widowControl/>
        <w:rPr>
          <w:rFonts w:hint="eastAsia" w:ascii="楷体" w:hAnsi="楷体" w:eastAsia="楷体" w:cs="楷体"/>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1"/>
          <w:szCs w:val="21"/>
          <w:shd w:val="clear" w:color="auto" w:fill="ffffff"/>
          <w:lang w:val="en-US" w:eastAsia="zh-CN"/>
        </w:rPr>
        <w:t xml:space="preserve">4.该产品的关键组件要求实施前，“关键组件”栏可不填，下同。</w:t>
      </w:r>
      <w:r>
        <w:rPr>
          <w:rFonts w:hint="eastAsia" w:ascii="楷体" w:hAnsi="楷体" w:eastAsia="楷体" w:cs="楷体"/>
          <w:i w:val="0"/>
          <w:iCs w:val="0"/>
          <w:caps w:val="0"/>
          <w:color w:val="333333"/>
          <w:spacing w:val="0"/>
          <w:sz w:val="21"/>
          <w:szCs w:val="21"/>
          <w:shd w:val="clear" w:color="auto" w:fill="ffffff"/>
          <w:lang w:val="en-US" w:eastAsia="zh-CN"/>
        </w:rPr>
      </w:r>
      <w:r/>
    </w:p>
    <w:p>
      <w:pPr>
        <w:pStyle w:val="875"/>
        <w:ind w:left="0" w:right="0" w:firstLine="420"/>
        <w:keepLines w:val="0"/>
        <w:keepNext w:val="0"/>
        <w:pageBreakBefore w:val="0"/>
        <w:spacing w:before="0" w:beforeAutospacing="0" w:after="0" w:afterAutospacing="0" w:line="240" w:lineRule="auto"/>
        <w:shd w:val="clear" w:color="auto" w:fill="ffffff"/>
        <w:widowControl/>
        <w:rPr>
          <w:rFonts w:hint="eastAsia" w:ascii="楷体" w:hAnsi="楷体" w:eastAsia="楷体" w:cs="楷体"/>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1"/>
          <w:szCs w:val="21"/>
          <w:shd w:val="clear" w:color="auto" w:fill="ffffff"/>
          <w:lang w:val="en-US" w:eastAsia="zh-CN"/>
        </w:rPr>
        <w:t xml:space="preserve">5.该产品的关键工序要求实施前，“关键工序”栏可不填，下同。</w:t>
      </w:r>
      <w:r>
        <w:rPr>
          <w:rFonts w:hint="eastAsia" w:ascii="楷体" w:hAnsi="楷体" w:eastAsia="楷体" w:cs="楷体"/>
          <w:i w:val="0"/>
          <w:iCs w:val="0"/>
          <w:caps w:val="0"/>
          <w:color w:val="333333"/>
          <w:spacing w:val="0"/>
          <w:sz w:val="21"/>
          <w:szCs w:val="21"/>
          <w:shd w:val="clear" w:color="auto" w:fill="ffffff"/>
          <w:lang w:val="en-US" w:eastAsia="zh-CN"/>
        </w:rPr>
      </w:r>
      <w:r/>
    </w:p>
    <w:p>
      <w:pPr>
        <w:pStyle w:val="875"/>
        <w:ind w:left="0" w:right="0" w:firstLine="420"/>
        <w:keepLines w:val="0"/>
        <w:keepNext w:val="0"/>
        <w:pageBreakBefore w:val="0"/>
        <w:spacing w:before="0" w:beforeAutospacing="0" w:after="0" w:afterAutospacing="0" w:line="240" w:lineRule="auto"/>
        <w:shd w:val="clear" w:color="auto" w:fill="ffffff"/>
        <w:widowControl/>
        <w:rPr>
          <w:rFonts w:hint="eastAsia" w:ascii="楷体" w:hAnsi="楷体" w:eastAsia="楷体" w:cs="楷体"/>
          <w:i w:val="0"/>
          <w:iCs w:val="0"/>
          <w:caps w:val="0"/>
          <w:color w:val="333333"/>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1"/>
          <w:szCs w:val="21"/>
          <w:shd w:val="clear" w:color="auto" w:fill="ffffff"/>
          <w:lang w:val="en-US" w:eastAsia="zh-CN"/>
        </w:rPr>
        <w:t xml:space="preserve">6.《声明函》中标注“  /  ”的地方无需填写。</w:t>
      </w:r>
      <w:r>
        <w:rPr>
          <w:rFonts w:hint="eastAsia" w:ascii="楷体" w:hAnsi="楷体" w:eastAsia="楷体" w:cs="楷体"/>
          <w:i w:val="0"/>
          <w:iCs w:val="0"/>
          <w:caps w:val="0"/>
          <w:color w:val="333333"/>
          <w:spacing w:val="0"/>
          <w:sz w:val="21"/>
          <w:szCs w:val="21"/>
          <w:shd w:val="clear" w:color="auto" w:fill="ffffff"/>
          <w:lang w:val="en-US" w:eastAsia="zh-CN"/>
        </w:rPr>
      </w:r>
      <w:r/>
    </w:p>
    <w:p>
      <w:pPr>
        <w:pStyle w:val="827"/>
        <w:jc w:val="center"/>
        <w:keepLines w:val="0"/>
        <w:keepNext w:val="0"/>
        <w:pageBreakBefore/>
        <w:spacing w:line="360" w:lineRule="auto"/>
        <w:widowControl w:val="off"/>
        <w:rPr>
          <w:rFonts w:hint="eastAsia" w:ascii="宋体" w:hAnsi="宋体" w:cs="宋体"/>
          <w:b/>
          <w:bCs/>
          <w:sz w:val="28"/>
        </w:rPr>
      </w:pPr>
      <w:r>
        <w:rPr>
          <w:rFonts w:hint="eastAsia" w:ascii="宋体" w:hAnsi="宋体" w:cs="宋体"/>
          <w:b/>
          <w:bCs/>
          <w:sz w:val="28"/>
        </w:rPr>
        <w:t xml:space="preserve">残疾人福利性单位声明函</w:t>
      </w:r>
      <w:bookmarkEnd w:id="30"/>
      <w:r/>
      <w:bookmarkEnd w:id="31"/>
      <w:r>
        <w:rPr>
          <w:rFonts w:hint="eastAsia" w:ascii="宋体" w:hAnsi="宋体" w:cs="宋体"/>
          <w:b/>
          <w:bCs/>
          <w:sz w:val="28"/>
        </w:rPr>
      </w:r>
      <w:r/>
    </w:p>
    <w:p>
      <w:pPr>
        <w:pStyle w:val="827"/>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rPr>
      </w:r>
      <w:r/>
    </w:p>
    <w:p>
      <w:pPr>
        <w:pStyle w:val="827"/>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rPr>
          <w:rFonts w:hint="eastAsia" w:ascii="宋体" w:hAnsi="宋体" w:cs="宋体"/>
          <w:szCs w:val="21"/>
        </w:rPr>
      </w:r>
      <w:r/>
    </w:p>
    <w:p>
      <w:pPr>
        <w:pStyle w:val="827"/>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单位名称（加盖电子公章）：</w:t>
      </w:r>
      <w:r>
        <w:rPr>
          <w:rFonts w:hint="eastAsia" w:ascii="宋体" w:hAnsi="宋体" w:cs="宋体"/>
          <w:szCs w:val="21"/>
        </w:rPr>
      </w:r>
      <w:r/>
    </w:p>
    <w:p>
      <w:pPr>
        <w:pStyle w:val="827"/>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827"/>
        <w:spacing w:line="360" w:lineRule="auto"/>
        <w:rPr>
          <w:rFonts w:hint="eastAsia" w:ascii="宋体" w:hAnsi="宋体" w:cs="宋体"/>
          <w:b/>
          <w:bCs/>
        </w:rPr>
      </w:pPr>
      <w:r>
        <w:rPr>
          <w:rFonts w:hint="eastAsia" w:ascii="宋体" w:hAnsi="宋体" w:cs="宋体"/>
          <w:b/>
          <w:bCs/>
        </w:rPr>
      </w:r>
      <w:r/>
    </w:p>
    <w:p>
      <w:pPr>
        <w:pStyle w:val="827"/>
        <w:spacing w:line="360" w:lineRule="auto"/>
        <w:rPr>
          <w:rFonts w:hint="eastAsia" w:ascii="宋体" w:hAnsi="宋体" w:cs="宋体"/>
          <w:b/>
          <w:bCs/>
        </w:rPr>
      </w:pPr>
      <w:r>
        <w:rPr>
          <w:rFonts w:hint="eastAsia" w:ascii="宋体" w:hAnsi="宋体" w:cs="宋体"/>
          <w:b/>
          <w:bCs/>
        </w:rPr>
      </w:r>
      <w:r/>
    </w:p>
    <w:p>
      <w:pPr>
        <w:pStyle w:val="827"/>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rPr>
          <w:rFonts w:hint="eastAsia" w:ascii="宋体" w:hAnsi="宋体" w:cs="宋体"/>
          <w:b/>
          <w:bCs/>
          <w:sz w:val="28"/>
        </w:rPr>
      </w:r>
      <w:r/>
    </w:p>
    <w:p>
      <w:pPr>
        <w:pStyle w:val="827"/>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hint="eastAsia" w:ascii="宋体" w:hAnsi="宋体" w:cs="宋体"/>
        </w:rPr>
      </w:r>
      <w:r/>
    </w:p>
    <w:p>
      <w:pPr>
        <w:pStyle w:val="827"/>
        <w:spacing w:line="360" w:lineRule="auto"/>
        <w:rPr>
          <w:rFonts w:hint="eastAsia" w:ascii="宋体" w:hAnsi="宋体" w:cs="宋体"/>
          <w:b/>
          <w:bCs/>
        </w:rPr>
      </w:pPr>
      <w:r>
        <w:rPr>
          <w:rFonts w:hint="eastAsia" w:ascii="宋体" w:hAnsi="宋体" w:cs="宋体"/>
          <w:b/>
          <w:bCs/>
        </w:rPr>
      </w:r>
      <w:r/>
    </w:p>
    <w:p>
      <w:pPr>
        <w:pStyle w:val="827"/>
        <w:spacing w:line="360" w:lineRule="auto"/>
        <w:rPr>
          <w:rFonts w:hint="eastAsia" w:ascii="宋体" w:hAnsi="宋体" w:cs="宋体"/>
          <w:b/>
          <w:bCs/>
        </w:rPr>
      </w:pPr>
      <w:r>
        <w:rPr>
          <w:rFonts w:hint="eastAsia" w:ascii="宋体" w:hAnsi="宋体" w:cs="宋体"/>
          <w:b/>
          <w:bCs/>
        </w:rPr>
      </w:r>
      <w:r/>
    </w:p>
    <w:p>
      <w:pPr>
        <w:pStyle w:val="827"/>
        <w:jc w:val="center"/>
        <w:spacing w:line="360" w:lineRule="auto"/>
        <w:rPr>
          <w:rFonts w:hint="eastAsia" w:ascii="宋体" w:hAnsi="宋体" w:cs="宋体"/>
          <w:b/>
          <w:bCs/>
        </w:rPr>
      </w:pPr>
      <w:r>
        <w:rPr>
          <w:rFonts w:hint="eastAsia" w:ascii="宋体" w:hAnsi="宋体" w:cs="宋体"/>
          <w:b/>
          <w:bCs/>
          <w:sz w:val="28"/>
        </w:rPr>
        <w:t xml:space="preserve">节能产品认证证书</w:t>
      </w:r>
      <w:r>
        <w:rPr>
          <w:rFonts w:hint="eastAsia" w:ascii="宋体" w:hAnsi="宋体" w:cs="宋体"/>
          <w:b/>
          <w:bCs/>
        </w:rPr>
      </w:r>
      <w:r/>
    </w:p>
    <w:p>
      <w:pPr>
        <w:pStyle w:val="827"/>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rPr>
          <w:rFonts w:hint="eastAsia" w:ascii="宋体" w:hAnsi="宋体" w:cs="宋体"/>
          <w:bCs/>
        </w:rPr>
      </w:r>
      <w:r/>
    </w:p>
    <w:p>
      <w:pPr>
        <w:pStyle w:val="827"/>
        <w:spacing w:line="360" w:lineRule="auto"/>
        <w:rPr>
          <w:rFonts w:hint="eastAsia" w:ascii="宋体" w:hAnsi="宋体" w:cs="宋体"/>
          <w:b/>
          <w:bCs/>
        </w:rPr>
      </w:pPr>
      <w:r>
        <w:rPr>
          <w:rFonts w:hint="eastAsia" w:ascii="宋体" w:hAnsi="宋体" w:cs="宋体"/>
          <w:b/>
          <w:bCs/>
        </w:rPr>
      </w:r>
      <w:r/>
    </w:p>
    <w:p>
      <w:pPr>
        <w:pStyle w:val="827"/>
        <w:spacing w:line="360" w:lineRule="auto"/>
        <w:rPr>
          <w:rFonts w:hint="eastAsia" w:ascii="宋体" w:hAnsi="宋体" w:cs="宋体"/>
          <w:b/>
          <w:bCs/>
        </w:rPr>
      </w:pPr>
      <w:r>
        <w:rPr>
          <w:rFonts w:hint="eastAsia" w:ascii="宋体" w:hAnsi="宋体" w:cs="宋体"/>
          <w:b/>
          <w:bCs/>
        </w:rPr>
      </w:r>
      <w:r/>
    </w:p>
    <w:p>
      <w:pPr>
        <w:pStyle w:val="827"/>
        <w:spacing w:line="360" w:lineRule="auto"/>
        <w:rPr>
          <w:rFonts w:hint="eastAsia" w:ascii="宋体" w:hAnsi="宋体" w:cs="宋体"/>
          <w:b/>
          <w:bCs/>
        </w:rPr>
      </w:pPr>
      <w:r>
        <w:rPr>
          <w:rFonts w:hint="eastAsia" w:ascii="宋体" w:hAnsi="宋体" w:cs="宋体"/>
          <w:b/>
          <w:bCs/>
        </w:rPr>
      </w:r>
      <w:r/>
    </w:p>
    <w:p>
      <w:pPr>
        <w:pStyle w:val="827"/>
        <w:jc w:val="center"/>
        <w:spacing w:line="360" w:lineRule="auto"/>
        <w:rPr>
          <w:rFonts w:hint="eastAsia" w:ascii="宋体" w:hAnsi="宋体" w:cs="宋体"/>
          <w:b/>
          <w:bCs/>
        </w:rPr>
      </w:pPr>
      <w:r>
        <w:rPr>
          <w:rFonts w:hint="eastAsia" w:ascii="宋体" w:hAnsi="宋体" w:cs="宋体"/>
          <w:b/>
          <w:bCs/>
          <w:sz w:val="28"/>
        </w:rPr>
        <w:t xml:space="preserve">环境标志产品认证证书</w:t>
      </w:r>
      <w:r>
        <w:rPr>
          <w:rFonts w:hint="eastAsia" w:ascii="宋体" w:hAnsi="宋体" w:cs="宋体"/>
          <w:b/>
          <w:bCs/>
        </w:rPr>
      </w:r>
      <w:r/>
    </w:p>
    <w:p>
      <w:pPr>
        <w:pStyle w:val="827"/>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rPr>
          <w:rFonts w:hint="eastAsia" w:ascii="宋体" w:hAnsi="宋体" w:cs="宋体"/>
          <w:bCs/>
        </w:rPr>
      </w:r>
      <w:r/>
    </w:p>
    <w:p>
      <w:pPr>
        <w:pStyle w:val="1061"/>
        <w:rPr>
          <w:rFonts w:hint="eastAsia" w:ascii="宋体" w:hAnsi="宋体" w:cs="宋体"/>
          <w:bCs/>
        </w:rPr>
      </w:pPr>
      <w:r>
        <w:rPr>
          <w:rFonts w:hint="eastAsia" w:ascii="宋体" w:hAnsi="宋体" w:cs="宋体"/>
          <w:bCs/>
        </w:rPr>
      </w:r>
      <w:r/>
    </w:p>
    <w:p>
      <w:pPr>
        <w:pStyle w:val="1061"/>
        <w:rPr>
          <w:rFonts w:hint="eastAsia" w:ascii="宋体" w:hAnsi="宋体" w:cs="宋体"/>
          <w:bCs/>
        </w:rPr>
      </w:pPr>
      <w:r>
        <w:rPr>
          <w:rFonts w:hint="eastAsia" w:ascii="宋体" w:hAnsi="宋体" w:cs="宋体"/>
          <w:bCs/>
        </w:rPr>
      </w:r>
      <w:r/>
    </w:p>
    <w:p>
      <w:pPr>
        <w:pStyle w:val="1061"/>
        <w:rPr>
          <w:rFonts w:hint="eastAsia" w:ascii="宋体" w:hAnsi="宋体" w:cs="宋体"/>
          <w:bCs/>
        </w:rPr>
      </w:pPr>
      <w:r>
        <w:rPr>
          <w:rFonts w:hint="eastAsia" w:ascii="宋体" w:hAnsi="宋体" w:cs="宋体"/>
          <w:bCs/>
        </w:rPr>
      </w:r>
      <w:r/>
    </w:p>
    <w:p>
      <w:pPr>
        <w:pStyle w:val="827"/>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rPr>
          <w:rFonts w:hint="eastAsia" w:ascii="宋体" w:hAnsi="宋体" w:cs="宋体"/>
          <w:b/>
          <w:bCs/>
          <w:sz w:val="28"/>
        </w:rPr>
      </w:r>
      <w:r/>
    </w:p>
    <w:p>
      <w:pPr>
        <w:pStyle w:val="827"/>
        <w:spacing w:line="360" w:lineRule="auto"/>
        <w:rPr>
          <w:rFonts w:hint="eastAsia" w:ascii="宋体" w:hAnsi="宋体" w:cs="宋体"/>
          <w:bCs/>
        </w:rPr>
      </w:pPr>
      <w:r>
        <w:rPr>
          <w:rFonts w:hint="eastAsia" w:ascii="宋体" w:hAnsi="宋体" w:cs="宋体"/>
          <w:bCs/>
        </w:rPr>
        <w:t xml:space="preserve">（对于允许进口产品参加的项目）</w:t>
      </w:r>
      <w:r>
        <w:rPr>
          <w:rFonts w:hint="eastAsia" w:ascii="宋体" w:hAnsi="宋体" w:cs="宋体"/>
          <w:bCs/>
        </w:rPr>
      </w:r>
      <w:r/>
    </w:p>
    <w:p>
      <w:pPr>
        <w:pStyle w:val="827"/>
        <w:spacing w:line="360" w:lineRule="auto"/>
        <w:rPr>
          <w:rFonts w:hint="eastAsia" w:ascii="宋体" w:hAnsi="宋体" w:cs="宋体"/>
          <w:b/>
          <w:bCs/>
        </w:rPr>
      </w:pPr>
      <w:r>
        <w:rPr>
          <w:rFonts w:hint="eastAsia" w:ascii="宋体" w:hAnsi="宋体" w:cs="宋体"/>
          <w:b/>
          <w:bCs/>
        </w:rPr>
      </w:r>
      <w:r/>
    </w:p>
    <w:p>
      <w:pPr>
        <w:pStyle w:val="827"/>
        <w:rPr>
          <w:rFonts w:hint="eastAsia" w:ascii="宋体" w:hAnsi="宋体" w:cs="宋体"/>
          <w:b/>
        </w:rPr>
      </w:pPr>
      <w:r>
        <w:rPr>
          <w:rFonts w:hint="eastAsia" w:ascii="宋体" w:hAnsi="宋体" w:cs="宋体"/>
          <w:b/>
        </w:rPr>
        <w:br w:type="page" w:clear="all"/>
      </w:r>
      <w:r>
        <w:rPr>
          <w:rFonts w:hint="eastAsia" w:ascii="宋体" w:hAnsi="宋体" w:cs="宋体"/>
          <w:b/>
        </w:rPr>
      </w:r>
      <w:r/>
    </w:p>
    <w:p>
      <w:pPr>
        <w:pStyle w:val="827"/>
        <w:spacing w:line="360" w:lineRule="auto"/>
        <w:rPr>
          <w:rFonts w:hint="eastAsia" w:ascii="宋体" w:hAnsi="宋体" w:cs="宋体"/>
          <w:b/>
        </w:rPr>
      </w:pPr>
      <w:r>
        <w:rPr>
          <w:rFonts w:hint="eastAsia" w:ascii="宋体" w:hAnsi="宋体" w:cs="宋体"/>
          <w:b/>
        </w:rPr>
        <w:t xml:space="preserve">附件十一、无重大违法记录声明格式</w:t>
      </w:r>
      <w:r>
        <w:rPr>
          <w:rFonts w:hint="eastAsia" w:ascii="宋体" w:hAnsi="宋体" w:cs="宋体"/>
          <w:b/>
        </w:rPr>
      </w:r>
      <w:r/>
    </w:p>
    <w:p>
      <w:pPr>
        <w:pStyle w:val="827"/>
        <w:jc w:val="center"/>
        <w:spacing w:line="240" w:lineRule="atLeast"/>
        <w:rPr>
          <w:rFonts w:hint="eastAsia" w:ascii="宋体" w:hAnsi="宋体" w:cs="宋体"/>
          <w:sz w:val="28"/>
          <w:szCs w:val="36"/>
        </w:rPr>
      </w:pPr>
      <w:r>
        <w:rPr>
          <w:rFonts w:hint="eastAsia" w:ascii="宋体" w:hAnsi="宋体" w:cs="宋体"/>
          <w:sz w:val="28"/>
          <w:szCs w:val="36"/>
        </w:rPr>
      </w:r>
      <w:r/>
    </w:p>
    <w:p>
      <w:pPr>
        <w:pStyle w:val="827"/>
        <w:jc w:val="center"/>
        <w:spacing w:line="240" w:lineRule="atLeast"/>
        <w:rPr>
          <w:rFonts w:hint="eastAsia" w:ascii="宋体" w:hAnsi="宋体" w:cs="宋体"/>
          <w:sz w:val="28"/>
          <w:szCs w:val="36"/>
        </w:rPr>
      </w:pPr>
      <w:r/>
      <w:bookmarkStart w:id="32" w:name="OLE_LINK16"/>
      <w:r>
        <w:rPr>
          <w:rFonts w:hint="eastAsia" w:ascii="宋体" w:hAnsi="宋体" w:cs="宋体"/>
          <w:sz w:val="28"/>
          <w:szCs w:val="36"/>
        </w:rPr>
        <w:t xml:space="preserve">无重大违法记录声明</w:t>
      </w:r>
      <w:r>
        <w:rPr>
          <w:rFonts w:hint="eastAsia" w:ascii="宋体" w:hAnsi="宋体" w:cs="宋体"/>
          <w:sz w:val="28"/>
          <w:szCs w:val="36"/>
        </w:rPr>
      </w:r>
      <w:r/>
    </w:p>
    <w:p>
      <w:pPr>
        <w:pStyle w:val="827"/>
        <w:spacing w:line="360" w:lineRule="auto"/>
        <w:rPr>
          <w:rFonts w:hint="eastAsia" w:ascii="宋体" w:hAnsi="宋体" w:cs="宋体"/>
          <w:szCs w:val="21"/>
        </w:rPr>
      </w:pPr>
      <w:r>
        <w:rPr>
          <w:rFonts w:hint="eastAsia" w:ascii="宋体" w:hAnsi="宋体" w:cs="宋体"/>
          <w:szCs w:val="21"/>
        </w:rPr>
      </w:r>
      <w:r/>
    </w:p>
    <w:p>
      <w:pPr>
        <w:pStyle w:val="827"/>
        <w:spacing w:line="360" w:lineRule="auto"/>
        <w:rPr>
          <w:rFonts w:hint="eastAsia" w:ascii="宋体" w:hAnsi="宋体" w:cs="宋体"/>
          <w:szCs w:val="21"/>
        </w:rPr>
      </w:pPr>
      <w:r>
        <w:rPr>
          <w:rFonts w:hint="eastAsia" w:ascii="宋体" w:hAnsi="宋体" w:cs="宋体"/>
          <w:szCs w:val="21"/>
        </w:rPr>
        <w:t xml:space="preserve">江苏省设备成套股份有限公司：</w:t>
      </w:r>
      <w:r>
        <w:rPr>
          <w:rFonts w:hint="eastAsia" w:ascii="宋体" w:hAnsi="宋体" w:cs="宋体"/>
          <w:szCs w:val="21"/>
        </w:rPr>
      </w:r>
      <w:r/>
    </w:p>
    <w:p>
      <w:pPr>
        <w:pStyle w:val="827"/>
        <w:spacing w:line="360" w:lineRule="auto"/>
        <w:rPr>
          <w:rFonts w:hint="eastAsia" w:ascii="宋体" w:hAnsi="宋体" w:cs="宋体"/>
        </w:rPr>
      </w:pPr>
      <w:r>
        <w:rPr>
          <w:rFonts w:hint="eastAsia" w:ascii="宋体" w:hAnsi="宋体" w:cs="宋体"/>
        </w:rPr>
      </w:r>
      <w:r/>
    </w:p>
    <w:p>
      <w:pPr>
        <w:pStyle w:val="827"/>
        <w:ind w:firstLine="336"/>
        <w:spacing w:line="360" w:lineRule="auto"/>
        <w:rPr>
          <w:rFonts w:hint="eastAsia" w:ascii="宋体" w:hAnsi="宋体" w:cs="宋体"/>
        </w:rPr>
      </w:pPr>
      <w:r>
        <w:rPr>
          <w:rFonts w:hint="eastAsia" w:ascii="宋体" w:hAnsi="宋体" w:cs="宋体"/>
        </w:rPr>
        <w:t xml:space="preserve">我单位（供应商名称）郑重声明：</w:t>
      </w:r>
      <w:r>
        <w:rPr>
          <w:rFonts w:hint="eastAsia" w:ascii="宋体" w:hAnsi="宋体" w:cs="宋体"/>
        </w:rPr>
      </w:r>
      <w:r/>
    </w:p>
    <w:p>
      <w:pPr>
        <w:pStyle w:val="827"/>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rPr>
          <w:rFonts w:hint="eastAsia" w:ascii="宋体" w:hAnsi="宋体" w:cs="宋体"/>
          <w:b/>
          <w:szCs w:val="21"/>
        </w:rPr>
      </w:r>
      <w:r/>
    </w:p>
    <w:p>
      <w:pPr>
        <w:pStyle w:val="827"/>
        <w:ind w:firstLine="420"/>
        <w:spacing w:line="360" w:lineRule="auto"/>
        <w:rPr>
          <w:rFonts w:hint="eastAsia" w:ascii="宋体" w:hAnsi="宋体" w:cs="宋体"/>
        </w:rPr>
      </w:pPr>
      <w:r>
        <w:rPr>
          <w:rFonts w:hint="eastAsia" w:ascii="宋体" w:hAnsi="宋体" w:cs="宋体"/>
        </w:rPr>
      </w:r>
      <w:r/>
    </w:p>
    <w:p>
      <w:pPr>
        <w:pStyle w:val="827"/>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rPr>
      </w:r>
      <w:r/>
    </w:p>
    <w:p>
      <w:pPr>
        <w:pStyle w:val="827"/>
        <w:spacing w:line="360" w:lineRule="auto"/>
        <w:rPr>
          <w:rFonts w:hint="eastAsia" w:ascii="宋体" w:hAnsi="宋体" w:cs="宋体"/>
        </w:rPr>
      </w:pPr>
      <w:r>
        <w:rPr>
          <w:rFonts w:hint="eastAsia" w:ascii="宋体" w:hAnsi="宋体" w:cs="宋体"/>
        </w:rPr>
      </w:r>
      <w:r/>
    </w:p>
    <w:p>
      <w:pPr>
        <w:pStyle w:val="827"/>
        <w:spacing w:line="360" w:lineRule="auto"/>
        <w:rPr>
          <w:rFonts w:hint="eastAsia" w:ascii="宋体" w:hAnsi="宋体" w:cs="宋体"/>
        </w:rPr>
      </w:pPr>
      <w:r>
        <w:rPr>
          <w:rFonts w:hint="eastAsia" w:ascii="宋体" w:hAnsi="宋体" w:cs="宋体"/>
        </w:rPr>
      </w:r>
      <w:r/>
    </w:p>
    <w:p>
      <w:pPr>
        <w:pStyle w:val="827"/>
        <w:ind w:firstLine="5103"/>
        <w:spacing w:line="360" w:lineRule="auto"/>
        <w:rPr>
          <w:rFonts w:hint="eastAsia" w:ascii="宋体" w:hAnsi="宋体" w:cs="宋体"/>
        </w:rPr>
      </w:pPr>
      <w:r>
        <w:rPr>
          <w:rFonts w:hint="eastAsia" w:ascii="宋体" w:hAnsi="宋体" w:cs="宋体"/>
        </w:rPr>
        <w:t xml:space="preserve">声明人：（加盖电子公章）</w:t>
      </w:r>
      <w:r>
        <w:rPr>
          <w:rFonts w:hint="eastAsia" w:ascii="宋体" w:hAnsi="宋体" w:cs="宋体"/>
        </w:rPr>
      </w:r>
      <w:r/>
    </w:p>
    <w:p>
      <w:pPr>
        <w:pStyle w:val="827"/>
        <w:ind w:firstLine="5040"/>
        <w:spacing w:line="360" w:lineRule="auto"/>
        <w:rPr>
          <w:rFonts w:hint="eastAsia" w:ascii="宋体" w:hAnsi="宋体" w:cs="宋体"/>
          <w:b/>
        </w:rPr>
      </w:pPr>
      <w:r>
        <w:rPr>
          <w:rFonts w:hint="eastAsia" w:ascii="宋体" w:hAnsi="宋体" w:cs="宋体"/>
          <w:szCs w:val="21"/>
          <w:lang w:val="zh-CN"/>
        </w:rPr>
        <w:t xml:space="preserve">日期：年月</w:t>
      </w:r>
      <w:bookmarkEnd w:id="32"/>
      <w:r>
        <w:rPr>
          <w:rFonts w:hint="eastAsia" w:ascii="宋体" w:hAnsi="宋体" w:cs="宋体"/>
          <w:b/>
          <w:szCs w:val="21"/>
          <w:lang w:val="zh-CN"/>
        </w:rPr>
        <w:br w:type="page" w:clear="all"/>
      </w:r>
      <w:r>
        <w:rPr>
          <w:rFonts w:hint="eastAsia" w:ascii="宋体" w:hAnsi="宋体" w:cs="宋体"/>
          <w:b/>
        </w:rPr>
      </w:r>
      <w:r/>
    </w:p>
    <w:p>
      <w:pPr>
        <w:pStyle w:val="827"/>
        <w:spacing w:line="360" w:lineRule="auto"/>
        <w:rPr>
          <w:rFonts w:hint="eastAsia" w:ascii="宋体" w:hAnsi="宋体" w:cs="宋体"/>
          <w:b/>
        </w:rPr>
      </w:pPr>
      <w:r>
        <w:rPr>
          <w:rFonts w:hint="eastAsia" w:ascii="宋体" w:hAnsi="宋体" w:cs="宋体"/>
          <w:b/>
        </w:rPr>
        <w:t xml:space="preserve">附件十二、资格资信证明文件</w:t>
      </w:r>
      <w:r>
        <w:rPr>
          <w:rFonts w:hint="eastAsia" w:ascii="宋体" w:hAnsi="宋体" w:cs="宋体"/>
          <w:b/>
        </w:rPr>
      </w:r>
      <w:r/>
    </w:p>
    <w:p>
      <w:pPr>
        <w:pStyle w:val="827"/>
        <w:spacing w:line="360" w:lineRule="auto"/>
        <w:rPr>
          <w:rFonts w:hint="eastAsia" w:ascii="宋体" w:hAnsi="宋体" w:cs="宋体"/>
          <w:b/>
        </w:rPr>
      </w:pPr>
      <w:r>
        <w:rPr>
          <w:rFonts w:hint="eastAsia" w:ascii="宋体" w:hAnsi="宋体" w:cs="宋体"/>
          <w:b/>
        </w:rPr>
      </w:r>
      <w:r/>
    </w:p>
    <w:p>
      <w:pPr>
        <w:pStyle w:val="844"/>
        <w:ind w:left="1260"/>
      </w:pPr>
      <w:r/>
      <w:r/>
    </w:p>
    <w:p>
      <w:pPr>
        <w:pStyle w:val="827"/>
      </w:pPr>
      <w:r/>
      <w:r/>
    </w:p>
    <w:p>
      <w:pPr>
        <w:pStyle w:val="844"/>
        <w:ind w:left="1260"/>
      </w:pPr>
      <w:r/>
      <w:r/>
    </w:p>
    <w:p>
      <w:pPr>
        <w:pStyle w:val="827"/>
      </w:pPr>
      <w:r/>
      <w:r/>
    </w:p>
    <w:p>
      <w:pPr>
        <w:pStyle w:val="827"/>
        <w:spacing w:line="360" w:lineRule="auto"/>
        <w:rPr>
          <w:rFonts w:hint="eastAsia" w:ascii="宋体" w:hAnsi="宋体" w:cs="宋体"/>
          <w:b/>
        </w:rPr>
      </w:pPr>
      <w:r>
        <w:rPr>
          <w:rFonts w:hint="eastAsia" w:ascii="宋体" w:hAnsi="宋体" w:cs="宋体"/>
          <w:b/>
        </w:rPr>
        <w:t xml:space="preserve">附件十三、承诺书</w:t>
      </w:r>
      <w:r>
        <w:rPr>
          <w:rFonts w:hint="eastAsia" w:ascii="宋体" w:hAnsi="宋体" w:cs="宋体"/>
          <w:b/>
        </w:rPr>
      </w:r>
      <w:r/>
    </w:p>
    <w:p>
      <w:pPr>
        <w:pStyle w:val="1061"/>
        <w:ind w:firstLine="562"/>
        <w:jc w:val="center"/>
        <w:rPr>
          <w:b/>
          <w:bCs/>
          <w:sz w:val="28"/>
          <w:szCs w:val="28"/>
        </w:rPr>
      </w:pPr>
      <w:r>
        <w:rPr>
          <w:rFonts w:hint="eastAsia"/>
          <w:b/>
          <w:bCs/>
          <w:sz w:val="28"/>
          <w:szCs w:val="28"/>
        </w:rPr>
        <w:t xml:space="preserve">承诺书</w:t>
      </w:r>
      <w:r>
        <w:rPr>
          <w:b/>
          <w:bCs/>
          <w:sz w:val="28"/>
          <w:szCs w:val="28"/>
        </w:rPr>
      </w:r>
      <w:r/>
    </w:p>
    <w:p>
      <w:pPr>
        <w:pStyle w:val="1061"/>
      </w:pPr>
      <w:r/>
      <w:r/>
    </w:p>
    <w:p>
      <w:pPr>
        <w:pStyle w:val="827"/>
        <w:spacing w:line="360" w:lineRule="auto"/>
        <w:rPr>
          <w:rFonts w:hint="eastAsia" w:ascii="宋体" w:hAnsi="宋体" w:cs="宋体"/>
          <w:szCs w:val="21"/>
        </w:rPr>
      </w:pPr>
      <w:r>
        <w:rPr>
          <w:rFonts w:hint="eastAsia" w:ascii="宋体" w:hAnsi="宋体" w:cs="宋体"/>
          <w:szCs w:val="21"/>
          <w:lang w:eastAsia="zh-CN"/>
        </w:rPr>
        <w:t xml:space="preserve">南京江宁高新技术产业开发区医药健康产业创新服务中心</w:t>
      </w:r>
      <w:r>
        <w:rPr>
          <w:rFonts w:hint="eastAsia" w:ascii="宋体" w:hAnsi="宋体" w:cs="宋体"/>
          <w:szCs w:val="21"/>
        </w:rPr>
        <w:t xml:space="preserve">、江苏省设备成套股份有限公司：</w:t>
      </w:r>
      <w:r>
        <w:rPr>
          <w:rFonts w:hint="eastAsia" w:ascii="宋体" w:hAnsi="宋体" w:cs="宋体"/>
          <w:szCs w:val="21"/>
        </w:rPr>
      </w:r>
      <w:r/>
    </w:p>
    <w:p>
      <w:pPr>
        <w:pStyle w:val="827"/>
        <w:ind w:firstLine="336"/>
        <w:spacing w:line="360" w:lineRule="auto"/>
        <w:rPr>
          <w:rFonts w:hint="eastAsia" w:ascii="宋体" w:hAnsi="宋体" w:cs="宋体"/>
        </w:rPr>
      </w:pPr>
      <w:r>
        <w:rPr>
          <w:rFonts w:hint="eastAsia" w:ascii="宋体" w:hAnsi="宋体" w:cs="宋体"/>
        </w:rPr>
        <w:t xml:space="preserve">我单位（供应商名称）郑重承诺：</w:t>
      </w:r>
      <w:r>
        <w:rPr>
          <w:rFonts w:hint="eastAsia" w:ascii="宋体" w:hAnsi="宋体" w:cs="宋体"/>
        </w:rPr>
      </w:r>
      <w:r/>
    </w:p>
    <w:p>
      <w:pPr>
        <w:pStyle w:val="1061"/>
      </w:pPr>
      <w:r/>
      <w:r/>
    </w:p>
    <w:p>
      <w:pPr>
        <w:pStyle w:val="1061"/>
      </w:pPr>
      <w:r/>
      <w:r/>
    </w:p>
    <w:p>
      <w:pPr>
        <w:pStyle w:val="1061"/>
      </w:pPr>
      <w:r/>
      <w:r/>
    </w:p>
    <w:p>
      <w:pPr>
        <w:pStyle w:val="1061"/>
      </w:pPr>
      <w:r/>
      <w:r/>
    </w:p>
    <w:p>
      <w:pPr>
        <w:pStyle w:val="1061"/>
      </w:pPr>
      <w:r/>
      <w:r/>
    </w:p>
    <w:p>
      <w:pPr>
        <w:pStyle w:val="1061"/>
      </w:pPr>
      <w:r/>
      <w:r/>
    </w:p>
    <w:p>
      <w:pPr>
        <w:pStyle w:val="1061"/>
      </w:pPr>
      <w:r/>
      <w:r/>
    </w:p>
    <w:p>
      <w:pPr>
        <w:pStyle w:val="1061"/>
      </w:pPr>
      <w:r/>
      <w:r/>
    </w:p>
    <w:p>
      <w:pPr>
        <w:pStyle w:val="827"/>
        <w:ind w:firstLine="5943"/>
        <w:spacing w:line="360" w:lineRule="auto"/>
        <w:rPr>
          <w:rFonts w:hint="eastAsia" w:ascii="宋体" w:hAnsi="宋体" w:cs="宋体"/>
        </w:rPr>
      </w:pPr>
      <w:r>
        <w:rPr>
          <w:rFonts w:hint="eastAsia" w:ascii="宋体" w:hAnsi="宋体" w:cs="宋体"/>
        </w:rPr>
        <w:t xml:space="preserve">承诺人：（加盖电子公章）</w:t>
      </w:r>
      <w:r>
        <w:rPr>
          <w:rFonts w:hint="eastAsia" w:ascii="宋体" w:hAnsi="宋体" w:cs="宋体"/>
        </w:rPr>
      </w:r>
      <w:r/>
    </w:p>
    <w:p>
      <w:pPr>
        <w:pStyle w:val="827"/>
        <w:jc w:val="right"/>
        <w:spacing w:line="360" w:lineRule="auto"/>
        <w:rPr>
          <w:rFonts w:hint="eastAsia" w:ascii="宋体" w:hAnsi="宋体" w:cs="宋体"/>
          <w:b/>
        </w:rPr>
      </w:pPr>
      <w:r>
        <w:rPr>
          <w:rFonts w:hint="eastAsia" w:ascii="宋体" w:hAnsi="宋体" w:cs="宋体"/>
          <w:szCs w:val="21"/>
          <w:lang w:val="zh-CN"/>
        </w:rPr>
        <w:t xml:space="preserve">日期：年月日</w:t>
      </w:r>
      <w:r>
        <w:rPr>
          <w:rFonts w:hint="eastAsia" w:ascii="宋体" w:hAnsi="宋体" w:cs="宋体"/>
          <w:b/>
        </w:rPr>
      </w:r>
      <w:r/>
    </w:p>
    <w:p>
      <w:pPr>
        <w:pStyle w:val="827"/>
        <w:jc w:val="left"/>
        <w:widowControl/>
        <w:rPr>
          <w:rFonts w:hint="eastAsia" w:ascii="宋体" w:hAnsi="宋体" w:cs="宋体"/>
          <w:b/>
        </w:rPr>
      </w:pPr>
      <w:r>
        <w:rPr>
          <w:rFonts w:hint="eastAsia" w:ascii="宋体" w:hAnsi="宋体" w:cs="宋体"/>
          <w:b/>
        </w:rPr>
        <w:br w:type="page" w:clear="all"/>
      </w:r>
      <w:r>
        <w:rPr>
          <w:rFonts w:hint="eastAsia" w:ascii="宋体" w:hAnsi="宋体" w:cs="宋体"/>
          <w:b/>
        </w:rPr>
      </w:r>
      <w:r/>
    </w:p>
    <w:p>
      <w:pPr>
        <w:pStyle w:val="1061"/>
        <w:ind w:firstLine="0"/>
        <w:jc w:val="left"/>
        <w:spacing w:line="360" w:lineRule="auto"/>
        <w:rPr>
          <w:rFonts w:hint="eastAsia" w:ascii="宋体" w:hAnsi="宋体" w:cs="宋体"/>
          <w:b/>
        </w:rPr>
      </w:pPr>
      <w:r>
        <w:rPr>
          <w:rFonts w:hint="eastAsia" w:ascii="宋体" w:hAnsi="宋体" w:cs="宋体"/>
          <w:b/>
        </w:rPr>
        <w:t xml:space="preserve">附件十四、《南京市政府采购供应商信用记录表暨信用承诺书》（网站在线打印签字并盖章）</w:t>
      </w:r>
      <w:r>
        <w:rPr>
          <w:rFonts w:hint="eastAsia" w:ascii="宋体" w:hAnsi="宋体" w:cs="宋体"/>
          <w:b/>
        </w:rPr>
      </w:r>
      <w:r/>
    </w:p>
    <w:p>
      <w:pPr>
        <w:pStyle w:val="1061"/>
        <w:ind w:firstLine="0"/>
        <w:jc w:val="left"/>
        <w:spacing w:line="360" w:lineRule="auto"/>
        <w:rPr>
          <w:rFonts w:hint="eastAsia" w:ascii="宋体" w:hAnsi="宋体" w:cs="宋体"/>
          <w:b/>
        </w:rPr>
      </w:pPr>
      <w:r>
        <w:rPr>
          <w:rFonts w:hint="eastAsia" w:ascii="宋体" w:hAnsi="宋体" w:cs="宋体"/>
          <w:b/>
        </w:rPr>
      </w:r>
      <w:r/>
    </w:p>
    <w:p>
      <w:pPr>
        <w:pStyle w:val="1061"/>
        <w:ind w:firstLine="0"/>
        <w:jc w:val="left"/>
        <w:spacing w:line="360" w:lineRule="auto"/>
        <w:rPr>
          <w:rFonts w:hint="eastAsia" w:ascii="宋体" w:hAnsi="宋体" w:cs="宋体"/>
          <w:b/>
        </w:rPr>
      </w:pPr>
      <w:r>
        <w:rPr>
          <w:rFonts w:hint="eastAsia" w:ascii="宋体" w:hAnsi="宋体" w:cs="宋体"/>
          <w:b/>
        </w:rPr>
      </w:r>
      <w:r/>
    </w:p>
    <w:p>
      <w:pPr>
        <w:pStyle w:val="1061"/>
        <w:ind w:firstLine="0"/>
        <w:jc w:val="left"/>
        <w:spacing w:line="360" w:lineRule="auto"/>
        <w:rPr>
          <w:rFonts w:hint="eastAsia" w:ascii="宋体" w:hAnsi="宋体" w:cs="宋体"/>
          <w:b/>
        </w:rPr>
      </w:pPr>
      <w:r>
        <w:rPr>
          <w:rFonts w:hint="eastAsia" w:ascii="宋体" w:hAnsi="宋体" w:cs="宋体"/>
          <w:b/>
        </w:rPr>
      </w:r>
      <w:r/>
    </w:p>
    <w:p>
      <w:pPr>
        <w:pStyle w:val="1061"/>
        <w:ind w:firstLine="0"/>
        <w:jc w:val="left"/>
        <w:spacing w:line="360" w:lineRule="auto"/>
        <w:rPr>
          <w:rFonts w:hint="eastAsia" w:ascii="宋体" w:hAnsi="宋体" w:cs="宋体"/>
          <w:b/>
        </w:rPr>
      </w:pPr>
      <w:r>
        <w:rPr>
          <w:rFonts w:hint="eastAsia" w:ascii="宋体" w:hAnsi="宋体" w:cs="宋体"/>
          <w:b/>
        </w:rPr>
      </w:r>
      <w:r/>
    </w:p>
    <w:p>
      <w:pPr>
        <w:pStyle w:val="1061"/>
        <w:ind w:firstLine="0"/>
        <w:jc w:val="left"/>
        <w:spacing w:line="360" w:lineRule="auto"/>
        <w:rPr>
          <w:rFonts w:hint="eastAsia" w:ascii="宋体" w:hAnsi="宋体" w:cs="宋体"/>
          <w:szCs w:val="20"/>
        </w:rPr>
      </w:pPr>
      <w:r>
        <w:rPr>
          <w:rFonts w:hint="eastAsia" w:ascii="宋体" w:hAnsi="宋体" w:cs="宋体"/>
          <w:b/>
        </w:rPr>
        <w:t xml:space="preserve">附件十五、</w:t>
      </w:r>
      <w:bookmarkStart w:id="33" w:name="OLE_LINK2"/>
      <w:r>
        <w:rPr>
          <w:rFonts w:hint="eastAsia" w:ascii="宋体" w:hAnsi="宋体" w:cs="宋体"/>
          <w:b/>
        </w:rPr>
        <w:t xml:space="preserve">投标人需要提供的其他材料</w:t>
      </w:r>
      <w:bookmarkEnd w:id="33"/>
      <w:r>
        <w:rPr>
          <w:rFonts w:hint="eastAsia" w:ascii="宋体" w:hAnsi="宋体" w:cs="宋体"/>
          <w:szCs w:val="20"/>
        </w:rPr>
      </w:r>
      <w:r/>
    </w:p>
    <w:sectPr>
      <w:headerReference w:type="default" r:id="rId10"/>
      <w:footerReference w:type="default" r:id="rId15"/>
      <w:footnotePr/>
      <w:endnotePr/>
      <w:type w:val="nextPage"/>
      <w:pgSz w:w="11906" w:h="16838" w:orient="portrait"/>
      <w:pgMar w:top="1440" w:right="1797" w:bottom="1440" w:left="159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Times New Roman Regular">
    <w:panose1 w:val="02020603050405020304"/>
  </w:font>
  <w:font w:name="Arial Unicode MS">
    <w:panose1 w:val="020B0604020202020204"/>
  </w:font>
  <w:font w:name="Symbol">
    <w:panose1 w:val="05050102010706020507"/>
  </w:font>
  <w:font w:name="Tahoma">
    <w:panose1 w:val="020B0604030504040204"/>
  </w:font>
  <w:font w:name="华文细黑">
    <w:panose1 w:val="02010600040101010101"/>
  </w:font>
  <w:font w:name="等线">
    <w:panose1 w:val="02010600030101010101"/>
  </w:font>
  <w:font w:name="knle">
    <w:panose1 w:val="020B0503020202020204"/>
  </w:font>
  <w:font w:name="Wingdings">
    <w:panose1 w:val="05000000000000000000"/>
  </w:font>
  <w:font w:name="华文楷体">
    <w:panose1 w:val="02010600040101010101"/>
  </w:font>
  <w:font w:name="Courier New">
    <w:panose1 w:val="02070309020205020404"/>
  </w:font>
  <w:font w:name="Arial">
    <w:panose1 w:val="020B0604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ヒラギノ角ゴ Pro W3">
    <w:panose1 w:val="020B0503020202020204"/>
  </w:font>
  <w:font w:name="Calibri">
    <w:panose1 w:val="020F0502020204030204"/>
  </w:font>
  <w:font w:name="微软雅黑">
    <w:panose1 w:val="020B0503020204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819" w:leader="none"/>
        <w:tab w:val="right" w:pos="830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2724150</wp:posOffset>
              </wp:positionH>
              <wp:positionV relativeFrom="paragraph">
                <wp:posOffset>635</wp:posOffset>
              </wp:positionV>
              <wp:extent cx="178435" cy="1206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78435" cy="120650"/>
                      </a:xfrm>
                      <a:prstGeom prst="rect">
                        <a:avLst/>
                      </a:prstGeom>
                      <a:noFill/>
                      <a:ln w="6350">
                        <a:noFill/>
                      </a:ln>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2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4.5pt;mso-position-horizontal:absolute;mso-position-vertical-relative:text;margin-top:0.0pt;mso-position-vertical:absolute;width:14.0pt;height:9.5pt;mso-wrap-distance-left:9.0pt;mso-wrap-distance-top:0.0pt;mso-wrap-distance-right:9.0pt;mso-wrap-distance-bottom:0.0pt;visibility:visible;" filled="f" stroked="f" strokeweight="0.50pt">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2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8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82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82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8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000000" w:sz="0" w:space="1"/>
        <w:left w:val="none" w:color="000000" w:sz="0" w:space="4"/>
        <w:bottom w:val="none" w:color="000000" w:sz="0" w:space="1"/>
        <w:right w:val="none" w:color="000000" w:sz="0" w:space="4"/>
      </w:pBdr>
      <w:outlineLvl w:val="9"/>
    </w:pPr>
    <w:r>
      <w:rPr>
        <w:rFonts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35"/>
      <w:isLgl w:val="false"/>
      <w:suff w:val="tab"/>
      <w:lvlText w:val="%1"/>
      <w:lvlJc w:val="left"/>
      <w:pPr>
        <w:pStyle w:val="827"/>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27"/>
        <w:ind w:left="425" w:hanging="425"/>
      </w:pPr>
      <w:rPr>
        <w:rFonts w:hint="eastAsia" w:ascii="Arial Unicode MS" w:hAnsi="Arial Unicode MS" w:eastAsia="微软雅黑"/>
        <w:b/>
        <w:i w:val="0"/>
      </w:rPr>
    </w:lvl>
    <w:lvl w:ilvl="2">
      <w:start w:val="1"/>
      <w:numFmt w:val="decimal"/>
      <w:isLgl w:val="false"/>
      <w:suff w:val="tab"/>
      <w:lvlText w:val="%1.%2.%3"/>
      <w:lvlJc w:val="left"/>
      <w:pPr>
        <w:pStyle w:val="827"/>
        <w:ind w:left="425" w:hanging="425"/>
      </w:pPr>
      <w:rPr>
        <w:rFonts w:hint="eastAsia" w:ascii="Arial Unicode MS" w:hAnsi="Arial Unicode MS" w:eastAsia="微软雅黑"/>
        <w:b/>
        <w:i w:val="0"/>
      </w:rPr>
    </w:lvl>
    <w:lvl w:ilvl="3">
      <w:start w:val="1"/>
      <w:numFmt w:val="decimal"/>
      <w:isLgl w:val="false"/>
      <w:suff w:val="tab"/>
      <w:lvlText w:val="%1.%2.%3.%4"/>
      <w:lvlJc w:val="left"/>
      <w:pPr>
        <w:pStyle w:val="827"/>
        <w:ind w:left="425" w:hanging="425"/>
      </w:pPr>
      <w:rPr>
        <w:rFonts w:hint="eastAsia" w:ascii="Arial Unicode MS" w:hAnsi="Arial Unicode MS" w:eastAsia="微软雅黑"/>
        <w:b/>
        <w:i w:val="0"/>
      </w:rPr>
    </w:lvl>
    <w:lvl w:ilvl="4">
      <w:start w:val="1"/>
      <w:numFmt w:val="decimal"/>
      <w:isLgl w:val="false"/>
      <w:suff w:val="tab"/>
      <w:lvlText w:val="%1.%2.%3.%4.%5"/>
      <w:lvlJc w:val="left"/>
      <w:pPr>
        <w:pStyle w:val="827"/>
        <w:ind w:left="425" w:hanging="425"/>
      </w:pPr>
      <w:rPr>
        <w:rFonts w:hint="eastAsia" w:ascii="Arial Unicode MS" w:hAnsi="Arial Unicode MS" w:eastAsia="微软雅黑"/>
        <w:b/>
        <w:i w:val="0"/>
      </w:rPr>
    </w:lvl>
    <w:lvl w:ilvl="5">
      <w:start w:val="1"/>
      <w:numFmt w:val="decimal"/>
      <w:isLgl w:val="false"/>
      <w:suff w:val="tab"/>
      <w:lvlText w:val="%1.%2.%3.%4.%5.%6"/>
      <w:lvlJc w:val="left"/>
      <w:pPr>
        <w:pStyle w:val="827"/>
        <w:ind w:left="425" w:hanging="425"/>
      </w:pPr>
      <w:rPr>
        <w:rFonts w:hint="eastAsia"/>
      </w:rPr>
    </w:lvl>
    <w:lvl w:ilvl="6">
      <w:start w:val="1"/>
      <w:numFmt w:val="decimal"/>
      <w:isLgl w:val="false"/>
      <w:suff w:val="tab"/>
      <w:lvlText w:val="%1.%2.%3.%4.%5.%6.%7"/>
      <w:lvlJc w:val="left"/>
      <w:pPr>
        <w:pStyle w:val="827"/>
        <w:ind w:left="425" w:hanging="425"/>
      </w:pPr>
      <w:rPr>
        <w:rFonts w:hint="eastAsia"/>
      </w:rPr>
    </w:lvl>
    <w:lvl w:ilvl="7">
      <w:start w:val="1"/>
      <w:numFmt w:val="decimal"/>
      <w:isLgl w:val="false"/>
      <w:suff w:val="tab"/>
      <w:lvlText w:val="%1.%2.%3.%4.%5.%6.%7.%8"/>
      <w:lvlJc w:val="left"/>
      <w:pPr>
        <w:pStyle w:val="827"/>
        <w:ind w:left="425" w:hanging="425"/>
      </w:pPr>
      <w:rPr>
        <w:rFonts w:hint="eastAsia"/>
      </w:rPr>
    </w:lvl>
    <w:lvl w:ilvl="8">
      <w:start w:val="1"/>
      <w:numFmt w:val="decimal"/>
      <w:isLgl w:val="false"/>
      <w:suff w:val="tab"/>
      <w:lvlText w:val="%1.%2.%3.%4.%5.%6.%7.%8.%9"/>
      <w:lvlJc w:val="left"/>
      <w:pPr>
        <w:pStyle w:val="827"/>
        <w:ind w:left="425" w:hanging="425"/>
      </w:pPr>
      <w:rPr>
        <w:rFonts w:hint="eastAsia"/>
      </w:rPr>
    </w:lvl>
  </w:abstractNum>
  <w:abstractNum w:abstractNumId="2">
    <w:multiLevelType w:val="hybridMultilevel"/>
    <w:lvl w:ilvl="0">
      <w:start w:val="1"/>
      <w:numFmt w:val="chineseCountingThousand"/>
      <w:pStyle w:val="1038"/>
      <w:isLgl w:val="false"/>
      <w:suff w:val="nothing"/>
      <w:lvlText w:val="第%1章"/>
      <w:lvlJc w:val="left"/>
      <w:pPr>
        <w:pStyle w:val="827"/>
        <w:ind w:left="3261" w:firstLine="0"/>
      </w:pPr>
    </w:lvl>
    <w:lvl w:ilvl="1">
      <w:start w:val="1"/>
      <w:numFmt w:val="decimal"/>
      <w:pStyle w:val="1040"/>
      <w:isLgl w:val="false"/>
      <w:suff w:val="nothing"/>
      <w:lvlText w:val=""/>
      <w:lvlJc w:val="left"/>
      <w:pPr>
        <w:pStyle w:val="827"/>
        <w:ind w:left="0" w:firstLine="0"/>
      </w:pPr>
    </w:lvl>
    <w:lvl w:ilvl="2">
      <w:start w:val="1"/>
      <w:numFmt w:val="decimal"/>
      <w:pStyle w:val="1042"/>
      <w:isLgl w:val="false"/>
      <w:suff w:val="nothing"/>
      <w:lvlText w:val=""/>
      <w:lvlJc w:val="left"/>
      <w:pPr>
        <w:pStyle w:val="827"/>
        <w:ind w:left="0" w:firstLine="0"/>
      </w:pPr>
    </w:lvl>
    <w:lvl w:ilvl="3">
      <w:start w:val="1"/>
      <w:numFmt w:val="decimal"/>
      <w:pStyle w:val="1044"/>
      <w:isLgl w:val="false"/>
      <w:suff w:val="nothing"/>
      <w:lvlText w:val=""/>
      <w:lvlJc w:val="left"/>
      <w:pPr>
        <w:pStyle w:val="827"/>
        <w:ind w:left="0" w:firstLine="0"/>
      </w:pPr>
    </w:lvl>
    <w:lvl w:ilvl="4">
      <w:start w:val="1"/>
      <w:numFmt w:val="decimal"/>
      <w:pStyle w:val="1046"/>
      <w:isLgl w:val="false"/>
      <w:suff w:val="nothing"/>
      <w:lvlText w:val=""/>
      <w:lvlJc w:val="left"/>
      <w:pPr>
        <w:pStyle w:val="827"/>
        <w:ind w:left="0" w:firstLine="0"/>
      </w:pPr>
    </w:lvl>
    <w:lvl w:ilvl="5">
      <w:start w:val="1"/>
      <w:numFmt w:val="decimal"/>
      <w:pStyle w:val="1048"/>
      <w:isLgl w:val="false"/>
      <w:suff w:val="nothing"/>
      <w:lvlText w:val=""/>
      <w:lvlJc w:val="left"/>
      <w:pPr>
        <w:pStyle w:val="827"/>
        <w:ind w:left="0" w:firstLine="0"/>
      </w:pPr>
    </w:lvl>
    <w:lvl w:ilvl="6">
      <w:start w:val="1"/>
      <w:numFmt w:val="decimal"/>
      <w:pStyle w:val="1050"/>
      <w:isLgl w:val="false"/>
      <w:suff w:val="nothing"/>
      <w:lvlText w:val=""/>
      <w:lvlJc w:val="left"/>
      <w:pPr>
        <w:pStyle w:val="827"/>
        <w:ind w:left="0" w:firstLine="0"/>
      </w:pPr>
    </w:lvl>
    <w:lvl w:ilvl="7">
      <w:start w:val="1"/>
      <w:numFmt w:val="decimal"/>
      <w:pStyle w:val="1052"/>
      <w:isLgl w:val="false"/>
      <w:suff w:val="nothing"/>
      <w:lvlText w:val=""/>
      <w:lvlJc w:val="left"/>
      <w:pPr>
        <w:pStyle w:val="827"/>
        <w:ind w:left="0" w:firstLine="0"/>
      </w:pPr>
    </w:lvl>
    <w:lvl w:ilvl="8">
      <w:start w:val="1"/>
      <w:numFmt w:val="decimal"/>
      <w:pStyle w:val="1054"/>
      <w:isLgl w:val="false"/>
      <w:suff w:val="nothing"/>
      <w:lvlText w:val=""/>
      <w:lvlJc w:val="left"/>
      <w:pPr>
        <w:pStyle w:val="827"/>
        <w:ind w:left="0" w:firstLine="0"/>
      </w:pPr>
    </w:lvl>
  </w:abstractNum>
  <w:abstractNum w:abstractNumId="3">
    <w:multiLevelType w:val="hybridMultilevel"/>
    <w:lvl w:ilvl="0">
      <w:start w:val="5"/>
      <w:numFmt w:val="chineseCounting"/>
      <w:isLgl w:val="false"/>
      <w:suff w:val="space"/>
      <w:lvlText w:val="第%1章"/>
      <w:lvlJc w:val="left"/>
      <w:pPr>
        <w:pStyle w:val="827"/>
      </w:pPr>
      <w:rPr>
        <w:rFonts w:hint="eastAsia"/>
      </w:r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4">
    <w:multiLevelType w:val="hybridMultilevel"/>
    <w:lvl w:ilvl="0">
      <w:start w:val="7"/>
      <w:numFmt w:val="decimal"/>
      <w:isLgl w:val="false"/>
      <w:suff w:val="nothing"/>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pStyle w:val="827"/>
        <w:ind w:left="1440" w:hanging="360"/>
      </w:pPr>
      <w:rPr>
        <w:rFonts w:ascii="Courier New" w:hAnsi="Courier New" w:eastAsia="Courier New" w:cs="Courier New"/>
      </w:rPr>
    </w:lvl>
    <w:lvl w:ilvl="2">
      <w:start w:val="1"/>
      <w:numFmt w:val="bullet"/>
      <w:isLgl w:val="false"/>
      <w:suff w:val="tab"/>
      <w:lvlText w:val="§"/>
      <w:lvlJc w:val="left"/>
      <w:pPr>
        <w:pStyle w:val="827"/>
        <w:ind w:left="2160" w:hanging="360"/>
      </w:pPr>
      <w:rPr>
        <w:rFonts w:ascii="Wingdings" w:hAnsi="Wingdings" w:eastAsia="Wingdings" w:cs="Wingdings"/>
      </w:rPr>
    </w:lvl>
    <w:lvl w:ilvl="3">
      <w:start w:val="1"/>
      <w:numFmt w:val="bullet"/>
      <w:isLgl w:val="false"/>
      <w:suff w:val="tab"/>
      <w:lvlText w:val="·"/>
      <w:lvlJc w:val="left"/>
      <w:pPr>
        <w:pStyle w:val="827"/>
        <w:ind w:left="2880" w:hanging="360"/>
      </w:pPr>
      <w:rPr>
        <w:rFonts w:ascii="Symbol" w:hAnsi="Symbol" w:eastAsia="Symbol" w:cs="Symbol"/>
      </w:rPr>
    </w:lvl>
    <w:lvl w:ilvl="4">
      <w:start w:val="1"/>
      <w:numFmt w:val="bullet"/>
      <w:isLgl w:val="false"/>
      <w:suff w:val="tab"/>
      <w:lvlText w:val="o"/>
      <w:lvlJc w:val="left"/>
      <w:pPr>
        <w:pStyle w:val="827"/>
        <w:ind w:left="3600" w:hanging="360"/>
      </w:pPr>
      <w:rPr>
        <w:rFonts w:ascii="Courier New" w:hAnsi="Courier New" w:eastAsia="Courier New" w:cs="Courier New"/>
      </w:rPr>
    </w:lvl>
    <w:lvl w:ilvl="5">
      <w:start w:val="1"/>
      <w:numFmt w:val="bullet"/>
      <w:isLgl w:val="false"/>
      <w:suff w:val="tab"/>
      <w:lvlText w:val="§"/>
      <w:lvlJc w:val="left"/>
      <w:pPr>
        <w:pStyle w:val="827"/>
        <w:ind w:left="4320" w:hanging="360"/>
      </w:pPr>
      <w:rPr>
        <w:rFonts w:ascii="Wingdings" w:hAnsi="Wingdings" w:eastAsia="Wingdings" w:cs="Wingdings"/>
      </w:rPr>
    </w:lvl>
    <w:lvl w:ilvl="6">
      <w:start w:val="1"/>
      <w:numFmt w:val="bullet"/>
      <w:isLgl w:val="false"/>
      <w:suff w:val="tab"/>
      <w:lvlText w:val="·"/>
      <w:lvlJc w:val="left"/>
      <w:pPr>
        <w:pStyle w:val="827"/>
        <w:ind w:left="5040" w:hanging="360"/>
      </w:pPr>
      <w:rPr>
        <w:rFonts w:ascii="Symbol" w:hAnsi="Symbol" w:eastAsia="Symbol" w:cs="Symbol"/>
      </w:rPr>
    </w:lvl>
    <w:lvl w:ilvl="7">
      <w:start w:val="1"/>
      <w:numFmt w:val="bullet"/>
      <w:isLgl w:val="false"/>
      <w:suff w:val="tab"/>
      <w:lvlText w:val="o"/>
      <w:lvlJc w:val="left"/>
      <w:pPr>
        <w:pStyle w:val="827"/>
        <w:ind w:left="5760" w:hanging="360"/>
      </w:pPr>
      <w:rPr>
        <w:rFonts w:ascii="Courier New" w:hAnsi="Courier New" w:eastAsia="Courier New" w:cs="Courier New"/>
      </w:rPr>
    </w:lvl>
    <w:lvl w:ilvl="8">
      <w:start w:val="1"/>
      <w:numFmt w:val="bullet"/>
      <w:isLgl w:val="false"/>
      <w:suff w:val="tab"/>
      <w:lvlText w:val="§"/>
      <w:lvlJc w:val="left"/>
      <w:pPr>
        <w:pStyle w:val="827"/>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pStyle w:val="827"/>
        <w:ind w:left="907" w:hanging="907"/>
      </w:pPr>
      <w:rPr>
        <w:rFonts w:hint="eastAsia"/>
      </w:rPr>
    </w:lvl>
    <w:lvl w:ilvl="1">
      <w:start w:val="1"/>
      <w:numFmt w:val="decimal"/>
      <w:isLgl w:val="false"/>
      <w:suff w:val="space"/>
      <w:lvlText w:val="%1.%2 "/>
      <w:lvlJc w:val="left"/>
      <w:pPr>
        <w:pStyle w:val="827"/>
        <w:ind w:left="794" w:hanging="794"/>
      </w:pPr>
    </w:lvl>
    <w:lvl w:ilvl="2">
      <w:start w:val="0"/>
      <w:numFmt w:val="decimal"/>
      <w:isLgl w:val="false"/>
      <w:suff w:val="tab"/>
      <w:lvlText w:val=""/>
      <w:lvlJc w:val="left"/>
      <w:pPr>
        <w:pStyle w:val="827"/>
        <w:tabs>
          <w:tab w:val="num" w:pos="360" w:leader="none"/>
        </w:tabs>
      </w:pPr>
      <w:rPr>
        <w:rFonts w:cs="Times New Roman"/>
      </w:rPr>
    </w:lvl>
    <w:lvl w:ilvl="3">
      <w:start w:val="0"/>
      <w:numFmt w:val="decimal"/>
      <w:isLgl w:val="false"/>
      <w:suff w:val="tab"/>
      <w:lvlText w:val=""/>
      <w:lvlJc w:val="left"/>
      <w:pPr>
        <w:pStyle w:val="827"/>
        <w:tabs>
          <w:tab w:val="num" w:pos="360" w:leader="none"/>
        </w:tabs>
      </w:pPr>
      <w:rPr>
        <w:rFonts w:cs="Times New Roman"/>
      </w:rPr>
    </w:lvl>
    <w:lvl w:ilvl="4">
      <w:start w:val="0"/>
      <w:numFmt w:val="decimal"/>
      <w:pStyle w:val="1224"/>
      <w:isLgl w:val="false"/>
      <w:suff w:val="tab"/>
      <w:lvlText w:val=""/>
      <w:lvlJc w:val="left"/>
      <w:pPr>
        <w:pStyle w:val="827"/>
      </w:pPr>
      <w:rPr>
        <w:rFonts w:cs="Times New Roman"/>
      </w:rPr>
    </w:lvl>
    <w:lvl w:ilvl="5">
      <w:start w:val="0"/>
      <w:numFmt w:val="decimal"/>
      <w:isLgl w:val="false"/>
      <w:suff w:val="tab"/>
      <w:lvlText w:val=""/>
      <w:lvlJc w:val="left"/>
      <w:pPr>
        <w:pStyle w:val="827"/>
      </w:pPr>
      <w:rPr>
        <w:rFonts w:cs="Times New Roman"/>
      </w:rPr>
    </w:lvl>
    <w:lvl w:ilvl="6">
      <w:start w:val="0"/>
      <w:numFmt w:val="decimal"/>
      <w:isLgl w:val="false"/>
      <w:suff w:val="tab"/>
      <w:lvlText w:val=""/>
      <w:lvlJc w:val="left"/>
      <w:pPr>
        <w:pStyle w:val="827"/>
      </w:pPr>
      <w:rPr>
        <w:rFonts w:cs="Times New Roman"/>
      </w:rPr>
    </w:lvl>
    <w:lvl w:ilvl="7">
      <w:start w:val="0"/>
      <w:numFmt w:val="decimal"/>
      <w:isLgl w:val="false"/>
      <w:suff w:val="tab"/>
      <w:lvlText w:val=""/>
      <w:lvlJc w:val="left"/>
      <w:pPr>
        <w:pStyle w:val="827"/>
      </w:pPr>
      <w:rPr>
        <w:rFonts w:cs="Times New Roman"/>
      </w:rPr>
    </w:lvl>
    <w:lvl w:ilvl="8">
      <w:start w:val="0"/>
      <w:numFmt w:val="decimal"/>
      <w:isLgl w:val="false"/>
      <w:suff w:val="tab"/>
      <w:lvlText w:val=""/>
      <w:lvlJc w:val="left"/>
      <w:pPr>
        <w:pStyle w:val="827"/>
      </w:pPr>
      <w:rPr>
        <w:rFonts w:cs="Times New Roman"/>
      </w:rPr>
    </w:lvl>
  </w:abstractNum>
  <w:abstractNum w:abstractNumId="8">
    <w:multiLevelType w:val="hybridMultilevel"/>
    <w:lvl w:ilvl="0">
      <w:start w:val="1"/>
      <w:numFmt w:val="decimal"/>
      <w:isLgl w:val="false"/>
      <w:suff w:val="tab"/>
      <w:lvlText w:val="%1."/>
      <w:lvlJc w:val="left"/>
      <w:pPr>
        <w:pStyle w:val="827"/>
        <w:ind w:left="630" w:hanging="420"/>
        <w:tabs>
          <w:tab w:val="num" w:pos="630" w:leader="none"/>
        </w:tabs>
      </w:pPr>
      <w:rPr>
        <w:rFonts w:cs="Times New Roman"/>
      </w:rPr>
    </w:lvl>
    <w:lvl w:ilvl="1">
      <w:start w:val="1"/>
      <w:numFmt w:val="decimal"/>
      <w:isLgl w:val="false"/>
      <w:suff w:val="tab"/>
      <w:lvlText w:val="%2)"/>
      <w:lvlJc w:val="left"/>
      <w:pPr>
        <w:pStyle w:val="827"/>
        <w:ind w:left="990" w:hanging="360"/>
        <w:tabs>
          <w:tab w:val="num" w:pos="990" w:leader="none"/>
        </w:tabs>
      </w:pPr>
      <w:rPr>
        <w:color w:val="000000"/>
      </w:rPr>
    </w:lvl>
    <w:lvl w:ilvl="2">
      <w:start w:val="1"/>
      <w:numFmt w:val="lowerRoman"/>
      <w:isLgl w:val="false"/>
      <w:suff w:val="tab"/>
      <w:lvlText w:val="%3."/>
      <w:lvlJc w:val="right"/>
      <w:pPr>
        <w:pStyle w:val="827"/>
        <w:ind w:left="1470" w:hanging="420"/>
        <w:tabs>
          <w:tab w:val="num" w:pos="1470" w:leader="none"/>
        </w:tabs>
      </w:pPr>
      <w:rPr>
        <w:rFonts w:cs="Times New Roman"/>
      </w:rPr>
    </w:lvl>
    <w:lvl w:ilvl="3">
      <w:start w:val="1"/>
      <w:numFmt w:val="decimal"/>
      <w:isLgl w:val="false"/>
      <w:suff w:val="tab"/>
      <w:lvlText w:val="%4."/>
      <w:lvlJc w:val="left"/>
      <w:pPr>
        <w:pStyle w:val="827"/>
        <w:ind w:left="1890" w:hanging="420"/>
        <w:tabs>
          <w:tab w:val="num" w:pos="1890" w:leader="none"/>
        </w:tabs>
      </w:pPr>
      <w:rPr>
        <w:rFonts w:cs="Times New Roman"/>
      </w:rPr>
    </w:lvl>
    <w:lvl w:ilvl="4">
      <w:start w:val="1"/>
      <w:numFmt w:val="lowerLetter"/>
      <w:isLgl w:val="false"/>
      <w:suff w:val="tab"/>
      <w:lvlText w:val="%5)"/>
      <w:lvlJc w:val="left"/>
      <w:pPr>
        <w:pStyle w:val="827"/>
        <w:ind w:left="2310" w:hanging="420"/>
        <w:tabs>
          <w:tab w:val="num" w:pos="2310" w:leader="none"/>
        </w:tabs>
      </w:pPr>
      <w:rPr>
        <w:rFonts w:cs="Times New Roman"/>
      </w:rPr>
    </w:lvl>
    <w:lvl w:ilvl="5">
      <w:start w:val="1"/>
      <w:numFmt w:val="lowerRoman"/>
      <w:isLgl w:val="false"/>
      <w:suff w:val="tab"/>
      <w:lvlText w:val="%6."/>
      <w:lvlJc w:val="right"/>
      <w:pPr>
        <w:pStyle w:val="827"/>
        <w:ind w:left="2730" w:hanging="420"/>
        <w:tabs>
          <w:tab w:val="num" w:pos="2730" w:leader="none"/>
        </w:tabs>
      </w:pPr>
      <w:rPr>
        <w:rFonts w:cs="Times New Roman"/>
      </w:rPr>
    </w:lvl>
    <w:lvl w:ilvl="6">
      <w:start w:val="1"/>
      <w:numFmt w:val="decimal"/>
      <w:isLgl w:val="false"/>
      <w:suff w:val="tab"/>
      <w:lvlText w:val="%7."/>
      <w:lvlJc w:val="left"/>
      <w:pPr>
        <w:pStyle w:val="827"/>
        <w:ind w:left="3150" w:hanging="420"/>
        <w:tabs>
          <w:tab w:val="num" w:pos="3150" w:leader="none"/>
        </w:tabs>
      </w:pPr>
      <w:rPr>
        <w:rFonts w:cs="Times New Roman"/>
      </w:rPr>
    </w:lvl>
    <w:lvl w:ilvl="7">
      <w:start w:val="1"/>
      <w:numFmt w:val="lowerLetter"/>
      <w:isLgl w:val="false"/>
      <w:suff w:val="tab"/>
      <w:lvlText w:val="%8)"/>
      <w:lvlJc w:val="left"/>
      <w:pPr>
        <w:pStyle w:val="827"/>
        <w:ind w:left="3570" w:hanging="420"/>
        <w:tabs>
          <w:tab w:val="num" w:pos="3570" w:leader="none"/>
        </w:tabs>
      </w:pPr>
      <w:rPr>
        <w:rFonts w:cs="Times New Roman"/>
      </w:rPr>
    </w:lvl>
    <w:lvl w:ilvl="8">
      <w:start w:val="1"/>
      <w:numFmt w:val="lowerRoman"/>
      <w:isLgl w:val="false"/>
      <w:suff w:val="tab"/>
      <w:lvlText w:val="%9."/>
      <w:lvlJc w:val="right"/>
      <w:pPr>
        <w:pStyle w:val="827"/>
        <w:ind w:left="3990" w:hanging="420"/>
        <w:tabs>
          <w:tab w:val="num" w:pos="3990" w:leader="none"/>
        </w:tabs>
      </w:pPr>
      <w:rPr>
        <w:rFonts w:cs="Times New Roman"/>
      </w:rPr>
    </w:lvl>
  </w:abstractNum>
  <w:num w:numId="1">
    <w:abstractNumId w:val="2"/>
  </w:num>
  <w:num w:numId="2">
    <w:abstractNumId w:val="1"/>
  </w:num>
  <w:num w:numId="3">
    <w:abstractNumId w:val="7"/>
  </w:num>
  <w:num w:numId="4">
    <w:abstractNumId w:val="4"/>
  </w:num>
  <w:num w:numId="5">
    <w:abstractNumId w:val="8"/>
  </w:num>
  <w:num w:numId="6">
    <w:abstractNumId w:val="5"/>
  </w:num>
  <w:num w:numId="7">
    <w:abstractNumId w:val="0"/>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name w:val="Title"/>
    <w:basedOn w:val="827"/>
    <w:next w:val="827"/>
    <w:link w:val="903"/>
    <w:uiPriority w:val="10"/>
    <w:qFormat/>
    <w:pPr>
      <w:contextualSpacing/>
      <w:spacing w:before="300" w:after="200"/>
    </w:pPr>
    <w:rPr>
      <w:sz w:val="48"/>
      <w:szCs w:val="48"/>
    </w:rPr>
  </w:style>
  <w:style w:type="paragraph" w:styleId="807">
    <w:name w:val="Subtitle"/>
    <w:basedOn w:val="827"/>
    <w:next w:val="827"/>
    <w:link w:val="904"/>
    <w:uiPriority w:val="11"/>
    <w:qFormat/>
    <w:pPr>
      <w:spacing w:before="200" w:after="200"/>
    </w:pPr>
    <w:rPr>
      <w:sz w:val="24"/>
      <w:szCs w:val="24"/>
    </w:rPr>
  </w:style>
  <w:style w:type="paragraph" w:styleId="808">
    <w:name w:val="Header"/>
    <w:basedOn w:val="827"/>
    <w:link w:val="909"/>
    <w:uiPriority w:val="99"/>
    <w:unhideWhenUsed/>
    <w:pPr>
      <w:spacing w:after="0" w:line="240" w:lineRule="auto"/>
      <w:tabs>
        <w:tab w:val="center" w:pos="7143" w:leader="none"/>
        <w:tab w:val="right" w:pos="14287" w:leader="none"/>
      </w:tabs>
    </w:pPr>
  </w:style>
  <w:style w:type="paragraph" w:styleId="809">
    <w:name w:val="Footer"/>
    <w:basedOn w:val="827"/>
    <w:link w:val="911"/>
    <w:uiPriority w:val="99"/>
    <w:unhideWhenUsed/>
    <w:pPr>
      <w:spacing w:after="0" w:line="240" w:lineRule="auto"/>
      <w:tabs>
        <w:tab w:val="center" w:pos="7143" w:leader="none"/>
        <w:tab w:val="right" w:pos="14287" w:leader="none"/>
      </w:tabs>
    </w:pPr>
  </w:style>
  <w:style w:type="paragraph" w:styleId="810">
    <w:name w:val="Caption"/>
    <w:basedOn w:val="827"/>
    <w:next w:val="827"/>
    <w:uiPriority w:val="35"/>
    <w:semiHidden/>
    <w:unhideWhenUsed/>
    <w:qFormat/>
    <w:pPr>
      <w:spacing w:line="276" w:lineRule="auto"/>
    </w:pPr>
    <w:rPr>
      <w:b/>
      <w:bCs/>
      <w:color w:val="4f81bd" w:themeColor="accent1"/>
      <w:sz w:val="18"/>
      <w:szCs w:val="18"/>
    </w:rPr>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Hyperlink"/>
    <w:uiPriority w:val="99"/>
    <w:unhideWhenUsed/>
    <w:rPr>
      <w:color w:val="0000ff" w:themeColor="hyperlink"/>
      <w:u w:val="single"/>
    </w:rPr>
  </w:style>
  <w:style w:type="paragraph" w:styleId="813">
    <w:name w:val="footnote text"/>
    <w:basedOn w:val="827"/>
    <w:link w:val="866"/>
    <w:uiPriority w:val="99"/>
    <w:semiHidden/>
    <w:unhideWhenUsed/>
    <w:pPr>
      <w:spacing w:after="40" w:line="240" w:lineRule="auto"/>
    </w:pPr>
    <w:rPr>
      <w:sz w:val="18"/>
    </w:rPr>
  </w:style>
  <w:style w:type="character" w:styleId="814">
    <w:name w:val="footnote reference"/>
    <w:uiPriority w:val="99"/>
    <w:unhideWhenUsed/>
    <w:rPr>
      <w:vertAlign w:val="superscript"/>
    </w:rPr>
  </w:style>
  <w:style w:type="paragraph" w:styleId="815">
    <w:name w:val="endnote text"/>
    <w:basedOn w:val="827"/>
    <w:link w:val="856"/>
    <w:uiPriority w:val="99"/>
    <w:semiHidden/>
    <w:unhideWhenUsed/>
    <w:pPr>
      <w:spacing w:after="0" w:line="240" w:lineRule="auto"/>
    </w:pPr>
    <w:rPr>
      <w:sz w:val="20"/>
    </w:rPr>
  </w:style>
  <w:style w:type="character" w:styleId="816">
    <w:name w:val="endnote reference"/>
    <w:uiPriority w:val="99"/>
    <w:semiHidden/>
    <w:unhideWhenUsed/>
    <w:rPr>
      <w:vertAlign w:val="superscript"/>
    </w:rPr>
  </w:style>
  <w:style w:type="paragraph" w:styleId="817">
    <w:name w:val="toc 1"/>
    <w:basedOn w:val="827"/>
    <w:next w:val="827"/>
    <w:uiPriority w:val="39"/>
    <w:unhideWhenUsed/>
    <w:pPr>
      <w:ind w:left="0" w:right="0" w:firstLine="0"/>
      <w:spacing w:after="57"/>
    </w:pPr>
  </w:style>
  <w:style w:type="paragraph" w:styleId="818">
    <w:name w:val="toc 2"/>
    <w:basedOn w:val="827"/>
    <w:next w:val="827"/>
    <w:uiPriority w:val="39"/>
    <w:unhideWhenUsed/>
    <w:pPr>
      <w:ind w:left="283" w:right="0" w:firstLine="0"/>
      <w:spacing w:after="57"/>
    </w:pPr>
  </w:style>
  <w:style w:type="paragraph" w:styleId="819">
    <w:name w:val="toc 3"/>
    <w:basedOn w:val="827"/>
    <w:next w:val="827"/>
    <w:uiPriority w:val="39"/>
    <w:unhideWhenUsed/>
    <w:pPr>
      <w:ind w:left="567" w:right="0" w:firstLine="0"/>
      <w:spacing w:after="57"/>
    </w:pPr>
  </w:style>
  <w:style w:type="paragraph" w:styleId="820">
    <w:name w:val="toc 4"/>
    <w:basedOn w:val="827"/>
    <w:next w:val="827"/>
    <w:uiPriority w:val="39"/>
    <w:unhideWhenUsed/>
    <w:pPr>
      <w:ind w:left="850" w:right="0" w:firstLine="0"/>
      <w:spacing w:after="57"/>
    </w:pPr>
  </w:style>
  <w:style w:type="paragraph" w:styleId="821">
    <w:name w:val="toc 5"/>
    <w:basedOn w:val="827"/>
    <w:next w:val="827"/>
    <w:uiPriority w:val="39"/>
    <w:unhideWhenUsed/>
    <w:pPr>
      <w:ind w:left="1134" w:right="0" w:firstLine="0"/>
      <w:spacing w:after="57"/>
    </w:pPr>
  </w:style>
  <w:style w:type="paragraph" w:styleId="822">
    <w:name w:val="toc 6"/>
    <w:basedOn w:val="827"/>
    <w:next w:val="827"/>
    <w:uiPriority w:val="39"/>
    <w:unhideWhenUsed/>
    <w:pPr>
      <w:ind w:left="1417" w:right="0" w:firstLine="0"/>
      <w:spacing w:after="57"/>
    </w:pPr>
  </w:style>
  <w:style w:type="paragraph" w:styleId="823">
    <w:name w:val="toc 7"/>
    <w:basedOn w:val="827"/>
    <w:next w:val="827"/>
    <w:uiPriority w:val="39"/>
    <w:unhideWhenUsed/>
    <w:pPr>
      <w:ind w:left="1701" w:right="0" w:firstLine="0"/>
      <w:spacing w:after="57"/>
    </w:pPr>
  </w:style>
  <w:style w:type="paragraph" w:styleId="824">
    <w:name w:val="toc 8"/>
    <w:basedOn w:val="827"/>
    <w:next w:val="827"/>
    <w:uiPriority w:val="39"/>
    <w:unhideWhenUsed/>
    <w:pPr>
      <w:ind w:left="1984" w:right="0" w:firstLine="0"/>
      <w:spacing w:after="57"/>
    </w:pPr>
  </w:style>
  <w:style w:type="paragraph" w:styleId="825">
    <w:name w:val="toc 9"/>
    <w:basedOn w:val="827"/>
    <w:next w:val="827"/>
    <w:uiPriority w:val="39"/>
    <w:unhideWhenUsed/>
    <w:pPr>
      <w:ind w:left="2268" w:right="0" w:firstLine="0"/>
      <w:spacing w:after="57"/>
    </w:pPr>
  </w:style>
  <w:style w:type="paragraph" w:styleId="826">
    <w:name w:val="table of figures"/>
    <w:basedOn w:val="827"/>
    <w:next w:val="827"/>
    <w:uiPriority w:val="99"/>
    <w:unhideWhenUsed/>
    <w:pPr>
      <w:spacing w:after="0" w:afterAutospacing="0"/>
    </w:pPr>
  </w:style>
  <w:style w:type="paragraph" w:styleId="827" w:default="1">
    <w:name w:val="Normal"/>
    <w:next w:val="827"/>
    <w:link w:val="827"/>
    <w:qFormat/>
    <w:pPr>
      <w:jc w:val="both"/>
      <w:widowControl w:val="off"/>
    </w:pPr>
    <w:rPr>
      <w:sz w:val="21"/>
      <w:szCs w:val="24"/>
      <w:lang w:eastAsia="zh-CN"/>
    </w:rPr>
  </w:style>
  <w:style w:type="paragraph" w:styleId="828">
    <w:name w:val="标题 2"/>
    <w:basedOn w:val="827"/>
    <w:next w:val="827"/>
    <w:link w:val="827"/>
    <w:uiPriority w:val="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29">
    <w:name w:val="默认段落字体"/>
    <w:next w:val="829"/>
    <w:link w:val="827"/>
    <w:uiPriority w:val="1"/>
    <w:unhideWhenUsed/>
    <w:qFormat/>
  </w:style>
  <w:style w:type="table" w:styleId="830">
    <w:name w:val="普通表格"/>
    <w:next w:val="830"/>
    <w:link w:val="827"/>
    <w:uiPriority w:val="99"/>
    <w:unhideWhenUsed/>
    <w:qFormat/>
    <w:tblPr/>
  </w:style>
  <w:style w:type="paragraph" w:styleId="831">
    <w:name w:val="列表 3"/>
    <w:basedOn w:val="827"/>
    <w:next w:val="831"/>
    <w:link w:val="827"/>
    <w:uiPriority w:val="99"/>
    <w:unhideWhenUsed/>
    <w:qFormat/>
    <w:pPr>
      <w:ind w:left="1260" w:hanging="420"/>
      <w:spacing w:before="100" w:beforeAutospacing="1" w:after="100" w:afterAutospacing="1"/>
    </w:pPr>
    <w:rPr>
      <w:szCs w:val="21"/>
    </w:rPr>
  </w:style>
  <w:style w:type="paragraph" w:styleId="832">
    <w:name w:val="目录 7"/>
    <w:basedOn w:val="827"/>
    <w:next w:val="827"/>
    <w:link w:val="827"/>
    <w:uiPriority w:val="39"/>
    <w:unhideWhenUsed/>
    <w:qFormat/>
    <w:pPr>
      <w:ind w:left="2520"/>
    </w:pPr>
    <w:rPr>
      <w:rFonts w:ascii="Calibri" w:hAnsi="Calibri"/>
      <w:szCs w:val="22"/>
    </w:rPr>
  </w:style>
  <w:style w:type="paragraph" w:styleId="833">
    <w:name w:val="正文缩进"/>
    <w:basedOn w:val="827"/>
    <w:next w:val="827"/>
    <w:link w:val="827"/>
    <w:qFormat/>
    <w:pPr>
      <w:ind w:firstLine="420"/>
    </w:pPr>
    <w:rPr>
      <w:b/>
      <w:sz w:val="24"/>
      <w:szCs w:val="20"/>
    </w:rPr>
  </w:style>
  <w:style w:type="paragraph" w:styleId="834">
    <w:name w:val="文档结构图"/>
    <w:basedOn w:val="827"/>
    <w:next w:val="834"/>
    <w:link w:val="835"/>
    <w:qFormat/>
    <w:rPr>
      <w:rFonts w:ascii="宋体"/>
      <w:sz w:val="18"/>
      <w:szCs w:val="18"/>
    </w:rPr>
  </w:style>
  <w:style w:type="character" w:styleId="835">
    <w:name w:val="文档结构图 字符"/>
    <w:next w:val="835"/>
    <w:link w:val="834"/>
    <w:qFormat/>
    <w:rPr>
      <w:rFonts w:ascii="宋体"/>
      <w:sz w:val="18"/>
      <w:szCs w:val="18"/>
    </w:rPr>
  </w:style>
  <w:style w:type="paragraph" w:styleId="836">
    <w:name w:val="批注文字"/>
    <w:basedOn w:val="827"/>
    <w:next w:val="836"/>
    <w:link w:val="837"/>
    <w:qFormat/>
    <w:pPr>
      <w:jc w:val="left"/>
    </w:pPr>
  </w:style>
  <w:style w:type="character" w:styleId="837">
    <w:name w:val="批注文字 字符"/>
    <w:next w:val="837"/>
    <w:link w:val="836"/>
    <w:qFormat/>
    <w:rPr>
      <w:sz w:val="21"/>
      <w:szCs w:val="24"/>
    </w:rPr>
  </w:style>
  <w:style w:type="paragraph" w:styleId="838">
    <w:name w:val="正文文本 3"/>
    <w:basedOn w:val="827"/>
    <w:next w:val="838"/>
    <w:link w:val="839"/>
    <w:qFormat/>
    <w:rPr>
      <w:rFonts w:ascii="宋体"/>
      <w:sz w:val="24"/>
      <w:szCs w:val="20"/>
    </w:rPr>
  </w:style>
  <w:style w:type="character" w:styleId="839">
    <w:name w:val="正文文本 3 字符"/>
    <w:next w:val="839"/>
    <w:link w:val="838"/>
    <w:qFormat/>
    <w:rPr>
      <w:rFonts w:ascii="宋体"/>
      <w:sz w:val="24"/>
    </w:rPr>
  </w:style>
  <w:style w:type="paragraph" w:styleId="840">
    <w:name w:val="正文文本"/>
    <w:basedOn w:val="827"/>
    <w:next w:val="827"/>
    <w:link w:val="841"/>
    <w:qFormat/>
    <w:pPr>
      <w:jc w:val="center"/>
    </w:pPr>
    <w:rPr>
      <w:rFonts w:eastAsia="幼圆"/>
      <w:b/>
      <w:bCs/>
      <w:sz w:val="44"/>
    </w:rPr>
  </w:style>
  <w:style w:type="character" w:styleId="841">
    <w:name w:val="正文文本 字符"/>
    <w:next w:val="841"/>
    <w:link w:val="840"/>
    <w:qFormat/>
    <w:rPr>
      <w:rFonts w:eastAsia="幼圆"/>
      <w:b/>
      <w:bCs/>
      <w:sz w:val="44"/>
      <w:szCs w:val="24"/>
    </w:rPr>
  </w:style>
  <w:style w:type="paragraph" w:styleId="842">
    <w:name w:val="正文文本缩进"/>
    <w:basedOn w:val="827"/>
    <w:next w:val="842"/>
    <w:link w:val="843"/>
    <w:qFormat/>
    <w:pPr>
      <w:ind w:left="420"/>
      <w:spacing w:after="120"/>
    </w:pPr>
  </w:style>
  <w:style w:type="character" w:styleId="843">
    <w:name w:val="正文文本缩进 字符"/>
    <w:next w:val="843"/>
    <w:link w:val="842"/>
    <w:qFormat/>
    <w:rPr>
      <w:sz w:val="21"/>
      <w:szCs w:val="24"/>
    </w:rPr>
  </w:style>
  <w:style w:type="paragraph" w:styleId="844">
    <w:name w:val="索引 4"/>
    <w:basedOn w:val="827"/>
    <w:next w:val="827"/>
    <w:link w:val="827"/>
    <w:qFormat/>
    <w:pPr>
      <w:ind w:left="600"/>
    </w:pPr>
    <w:rPr>
      <w:rFonts w:ascii="Calibri" w:hAnsi="Calibri"/>
    </w:rPr>
  </w:style>
  <w:style w:type="paragraph" w:styleId="845">
    <w:name w:val="目录 5"/>
    <w:basedOn w:val="827"/>
    <w:next w:val="827"/>
    <w:link w:val="827"/>
    <w:uiPriority w:val="39"/>
    <w:unhideWhenUsed/>
    <w:qFormat/>
    <w:pPr>
      <w:ind w:left="1680"/>
    </w:pPr>
    <w:rPr>
      <w:rFonts w:ascii="Calibri" w:hAnsi="Calibri"/>
      <w:szCs w:val="22"/>
    </w:rPr>
  </w:style>
  <w:style w:type="paragraph" w:styleId="846">
    <w:name w:val="目录 3"/>
    <w:basedOn w:val="827"/>
    <w:next w:val="827"/>
    <w:link w:val="827"/>
    <w:uiPriority w:val="39"/>
    <w:qFormat/>
    <w:pPr>
      <w:ind w:left="840"/>
    </w:pPr>
    <w:rPr>
      <w:rFonts w:ascii="Calibri" w:hAnsi="Calibri"/>
      <w:szCs w:val="22"/>
    </w:rPr>
  </w:style>
  <w:style w:type="paragraph" w:styleId="847">
    <w:name w:val="纯文本"/>
    <w:basedOn w:val="827"/>
    <w:next w:val="849"/>
    <w:link w:val="848"/>
    <w:qFormat/>
    <w:rPr>
      <w:rFonts w:ascii="Ari"/>
    </w:rPr>
  </w:style>
  <w:style w:type="character" w:styleId="848">
    <w:name w:val="纯文本 字符"/>
    <w:next w:val="848"/>
    <w:link w:val="847"/>
    <w:qFormat/>
    <w:rPr>
      <w:rFonts w:ascii="Ari"/>
      <w:lang w:val="en-US" w:eastAsia="zh-CN" w:bidi="ar-SA"/>
    </w:rPr>
  </w:style>
  <w:style w:type="paragraph" w:styleId="849">
    <w:name w:val="Default"/>
    <w:next w:val="849"/>
    <w:link w:val="827"/>
    <w:qFormat/>
    <w:pPr>
      <w:widowControl w:val="off"/>
    </w:pPr>
    <w:rPr>
      <w:rFonts w:ascii="宋体" w:cs="宋体"/>
      <w:color w:val="000000"/>
      <w:sz w:val="24"/>
      <w:szCs w:val="24"/>
      <w:lang w:eastAsia="zh-CN"/>
    </w:rPr>
  </w:style>
  <w:style w:type="paragraph" w:styleId="850">
    <w:name w:val="目录 8"/>
    <w:basedOn w:val="827"/>
    <w:next w:val="827"/>
    <w:link w:val="827"/>
    <w:uiPriority w:val="39"/>
    <w:unhideWhenUsed/>
    <w:qFormat/>
    <w:pPr>
      <w:ind w:left="2940"/>
    </w:pPr>
    <w:rPr>
      <w:rFonts w:ascii="Calibri" w:hAnsi="Calibri"/>
      <w:szCs w:val="22"/>
    </w:rPr>
  </w:style>
  <w:style w:type="paragraph" w:styleId="851">
    <w:name w:val="日期"/>
    <w:basedOn w:val="827"/>
    <w:next w:val="827"/>
    <w:link w:val="852"/>
    <w:unhideWhenUsed/>
    <w:qFormat/>
  </w:style>
  <w:style w:type="character" w:styleId="852">
    <w:name w:val="日期 字符"/>
    <w:next w:val="852"/>
    <w:link w:val="851"/>
    <w:qFormat/>
    <w:rPr>
      <w:sz w:val="21"/>
      <w:szCs w:val="24"/>
    </w:rPr>
  </w:style>
  <w:style w:type="paragraph" w:styleId="853">
    <w:name w:val="正文文本缩进 2"/>
    <w:basedOn w:val="827"/>
    <w:next w:val="853"/>
    <w:link w:val="854"/>
    <w:uiPriority w:val="99"/>
    <w:unhideWhenUsed/>
    <w:qFormat/>
    <w:pPr>
      <w:ind w:firstLine="525"/>
      <w:spacing w:line="420" w:lineRule="exact"/>
    </w:pPr>
    <w:rPr>
      <w:rFonts w:ascii="宋体"/>
      <w:sz w:val="20"/>
      <w:szCs w:val="20"/>
    </w:rPr>
  </w:style>
  <w:style w:type="character" w:styleId="854">
    <w:name w:val="正文文本缩进 2 字符"/>
    <w:next w:val="854"/>
    <w:link w:val="853"/>
    <w:uiPriority w:val="99"/>
    <w:qFormat/>
    <w:rPr>
      <w:rFonts w:ascii="宋体"/>
    </w:rPr>
  </w:style>
  <w:style w:type="paragraph" w:styleId="855">
    <w:name w:val="尾注文本"/>
    <w:basedOn w:val="827"/>
    <w:next w:val="855"/>
    <w:link w:val="856"/>
    <w:uiPriority w:val="99"/>
    <w:unhideWhenUsed/>
    <w:pPr>
      <w:spacing w:after="0" w:line="240" w:lineRule="auto"/>
    </w:pPr>
    <w:rPr>
      <w:sz w:val="20"/>
    </w:rPr>
  </w:style>
  <w:style w:type="character" w:styleId="856">
    <w:name w:val="Endnote Text Char"/>
    <w:next w:val="856"/>
    <w:link w:val="855"/>
    <w:uiPriority w:val="99"/>
    <w:rPr>
      <w:sz w:val="20"/>
    </w:rPr>
  </w:style>
  <w:style w:type="paragraph" w:styleId="857">
    <w:name w:val="批注框文本"/>
    <w:basedOn w:val="827"/>
    <w:next w:val="857"/>
    <w:link w:val="858"/>
    <w:qFormat/>
    <w:rPr>
      <w:sz w:val="18"/>
      <w:szCs w:val="18"/>
    </w:rPr>
  </w:style>
  <w:style w:type="character" w:styleId="858">
    <w:name w:val="批注框文本 字符"/>
    <w:next w:val="858"/>
    <w:link w:val="857"/>
    <w:qFormat/>
    <w:rPr>
      <w:sz w:val="18"/>
      <w:szCs w:val="18"/>
    </w:rPr>
  </w:style>
  <w:style w:type="paragraph" w:styleId="859">
    <w:name w:val="目录 1"/>
    <w:basedOn w:val="827"/>
    <w:next w:val="827"/>
    <w:link w:val="827"/>
    <w:uiPriority w:val="39"/>
    <w:qFormat/>
  </w:style>
  <w:style w:type="paragraph" w:styleId="860">
    <w:name w:val="目录 4"/>
    <w:basedOn w:val="827"/>
    <w:next w:val="827"/>
    <w:link w:val="827"/>
    <w:uiPriority w:val="39"/>
    <w:unhideWhenUsed/>
    <w:qFormat/>
    <w:pPr>
      <w:ind w:left="1260"/>
    </w:pPr>
    <w:rPr>
      <w:rFonts w:ascii="Calibri" w:hAnsi="Calibri"/>
      <w:szCs w:val="22"/>
    </w:rPr>
  </w:style>
  <w:style w:type="paragraph" w:styleId="861">
    <w:name w:val="索引标题"/>
    <w:basedOn w:val="827"/>
    <w:next w:val="862"/>
    <w:link w:val="827"/>
    <w:uiPriority w:val="99"/>
    <w:unhideWhenUsed/>
    <w:qFormat/>
    <w:pPr>
      <w:tabs>
        <w:tab w:val="left" w:pos="240" w:leader="none"/>
      </w:tabs>
    </w:pPr>
  </w:style>
  <w:style w:type="paragraph" w:styleId="862">
    <w:name w:val="索引 1"/>
    <w:basedOn w:val="827"/>
    <w:next w:val="827"/>
    <w:link w:val="827"/>
    <w:qFormat/>
    <w:pPr>
      <w:jc w:val="center"/>
      <w:spacing w:line="220" w:lineRule="exact"/>
    </w:pPr>
    <w:rPr>
      <w:rFonts w:ascii="仿宋_GB2312" w:hAnsi="Calibri" w:eastAsia="仿宋_GB2312"/>
      <w:szCs w:val="22"/>
    </w:rPr>
  </w:style>
  <w:style w:type="paragraph" w:styleId="863">
    <w:name w:val="副标题"/>
    <w:basedOn w:val="827"/>
    <w:next w:val="827"/>
    <w:link w:val="864"/>
    <w:qFormat/>
    <w:pPr>
      <w:jc w:val="center"/>
      <w:spacing w:before="240" w:after="60" w:line="312" w:lineRule="auto"/>
      <w:outlineLvl w:val="1"/>
    </w:pPr>
    <w:rPr>
      <w:rFonts w:ascii="Cambria" w:hAnsi="Cambria"/>
      <w:b/>
      <w:bCs/>
      <w:sz w:val="32"/>
      <w:szCs w:val="32"/>
    </w:rPr>
  </w:style>
  <w:style w:type="character" w:styleId="864">
    <w:name w:val="副标题 字符"/>
    <w:next w:val="864"/>
    <w:link w:val="863"/>
    <w:qFormat/>
    <w:rPr>
      <w:rFonts w:ascii="Cambria" w:hAnsi="Cambria"/>
      <w:b/>
      <w:bCs/>
      <w:sz w:val="32"/>
      <w:szCs w:val="32"/>
    </w:rPr>
  </w:style>
  <w:style w:type="paragraph" w:styleId="865">
    <w:name w:val="脚注文本"/>
    <w:basedOn w:val="827"/>
    <w:next w:val="865"/>
    <w:link w:val="866"/>
    <w:uiPriority w:val="99"/>
    <w:unhideWhenUsed/>
    <w:pPr>
      <w:spacing w:after="40" w:line="240" w:lineRule="auto"/>
    </w:pPr>
    <w:rPr>
      <w:sz w:val="18"/>
    </w:rPr>
  </w:style>
  <w:style w:type="character" w:styleId="866">
    <w:name w:val="Footnote Text Char"/>
    <w:next w:val="866"/>
    <w:link w:val="865"/>
    <w:uiPriority w:val="99"/>
    <w:rPr>
      <w:sz w:val="18"/>
    </w:rPr>
  </w:style>
  <w:style w:type="paragraph" w:styleId="867">
    <w:name w:val="目录 6"/>
    <w:basedOn w:val="827"/>
    <w:next w:val="827"/>
    <w:link w:val="827"/>
    <w:uiPriority w:val="39"/>
    <w:unhideWhenUsed/>
    <w:qFormat/>
    <w:pPr>
      <w:ind w:left="2100"/>
    </w:pPr>
    <w:rPr>
      <w:rFonts w:ascii="Calibri" w:hAnsi="Calibri"/>
      <w:szCs w:val="22"/>
    </w:rPr>
  </w:style>
  <w:style w:type="paragraph" w:styleId="868">
    <w:name w:val="正文文本缩进 3"/>
    <w:basedOn w:val="827"/>
    <w:next w:val="868"/>
    <w:link w:val="869"/>
    <w:qFormat/>
    <w:pPr>
      <w:ind w:left="420"/>
      <w:spacing w:after="120"/>
    </w:pPr>
    <w:rPr>
      <w:sz w:val="16"/>
      <w:szCs w:val="20"/>
    </w:rPr>
  </w:style>
  <w:style w:type="character" w:styleId="869">
    <w:name w:val="正文文本缩进 3 字符"/>
    <w:next w:val="869"/>
    <w:link w:val="868"/>
    <w:qFormat/>
    <w:rPr>
      <w:sz w:val="16"/>
    </w:rPr>
  </w:style>
  <w:style w:type="paragraph" w:styleId="870">
    <w:name w:val="索引 7"/>
    <w:basedOn w:val="827"/>
    <w:next w:val="827"/>
    <w:link w:val="827"/>
    <w:uiPriority w:val="99"/>
    <w:semiHidden/>
    <w:qFormat/>
    <w:pPr>
      <w:ind w:left="2520"/>
    </w:pPr>
  </w:style>
  <w:style w:type="paragraph" w:styleId="871">
    <w:name w:val="图表目录"/>
    <w:basedOn w:val="827"/>
    <w:next w:val="827"/>
    <w:link w:val="827"/>
    <w:uiPriority w:val="99"/>
    <w:unhideWhenUsed/>
    <w:pPr>
      <w:spacing w:after="0" w:afterAutospacing="0"/>
    </w:pPr>
  </w:style>
  <w:style w:type="paragraph" w:styleId="872">
    <w:name w:val="目录 2"/>
    <w:basedOn w:val="827"/>
    <w:next w:val="827"/>
    <w:link w:val="827"/>
    <w:uiPriority w:val="39"/>
    <w:qFormat/>
    <w:pPr>
      <w:ind w:left="420"/>
    </w:pPr>
    <w:rPr>
      <w:rFonts w:ascii="Calibri" w:hAnsi="Calibri"/>
      <w:szCs w:val="22"/>
    </w:rPr>
  </w:style>
  <w:style w:type="paragraph" w:styleId="873">
    <w:name w:val="目录 9"/>
    <w:basedOn w:val="827"/>
    <w:next w:val="827"/>
    <w:link w:val="827"/>
    <w:uiPriority w:val="39"/>
    <w:unhideWhenUsed/>
    <w:qFormat/>
    <w:pPr>
      <w:ind w:left="3360"/>
    </w:pPr>
    <w:rPr>
      <w:rFonts w:ascii="Calibri" w:hAnsi="Calibri"/>
      <w:szCs w:val="22"/>
    </w:rPr>
  </w:style>
  <w:style w:type="paragraph" w:styleId="874">
    <w:name w:val="HTML 预设格式"/>
    <w:basedOn w:val="827"/>
    <w:next w:val="874"/>
    <w:link w:val="82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5">
    <w:name w:val="普通(网站)"/>
    <w:basedOn w:val="827"/>
    <w:next w:val="875"/>
    <w:link w:val="827"/>
    <w:uiPriority w:val="99"/>
    <w:qFormat/>
    <w:pPr>
      <w:jc w:val="left"/>
      <w:spacing w:before="100" w:beforeAutospacing="1" w:after="100" w:afterAutospacing="1"/>
      <w:widowControl/>
    </w:pPr>
    <w:rPr>
      <w:rFonts w:ascii="宋体" w:hAnsi="宋体" w:cs="宋体"/>
      <w:sz w:val="24"/>
    </w:rPr>
  </w:style>
  <w:style w:type="paragraph" w:styleId="876">
    <w:name w:val="标题"/>
    <w:basedOn w:val="827"/>
    <w:next w:val="827"/>
    <w:link w:val="877"/>
    <w:qFormat/>
    <w:pPr>
      <w:jc w:val="center"/>
      <w:spacing w:before="240" w:after="60" w:line="420" w:lineRule="atLeast"/>
      <w:outlineLvl w:val="0"/>
    </w:pPr>
    <w:rPr>
      <w:rFonts w:ascii="Arial" w:hAnsi="Arial"/>
      <w:b/>
      <w:sz w:val="32"/>
      <w:szCs w:val="20"/>
    </w:rPr>
  </w:style>
  <w:style w:type="character" w:styleId="877">
    <w:name w:val="标题 字符"/>
    <w:next w:val="877"/>
    <w:link w:val="876"/>
    <w:qFormat/>
    <w:rPr>
      <w:rFonts w:ascii="Arial" w:hAnsi="Arial"/>
      <w:b/>
      <w:sz w:val="32"/>
    </w:rPr>
  </w:style>
  <w:style w:type="paragraph" w:styleId="878">
    <w:name w:val="批注主题"/>
    <w:basedOn w:val="836"/>
    <w:next w:val="836"/>
    <w:link w:val="879"/>
    <w:qFormat/>
    <w:rPr>
      <w:b/>
      <w:bCs/>
    </w:rPr>
  </w:style>
  <w:style w:type="character" w:styleId="879">
    <w:name w:val="批注主题 字符"/>
    <w:next w:val="879"/>
    <w:link w:val="878"/>
    <w:qFormat/>
    <w:rPr>
      <w:b/>
      <w:bCs/>
      <w:sz w:val="21"/>
      <w:szCs w:val="24"/>
    </w:rPr>
  </w:style>
  <w:style w:type="paragraph" w:styleId="880">
    <w:name w:val="正文首行缩进"/>
    <w:basedOn w:val="840"/>
    <w:next w:val="880"/>
    <w:link w:val="827"/>
    <w:unhideWhenUsed/>
    <w:qFormat/>
    <w:pPr>
      <w:ind w:firstLine="420"/>
      <w:jc w:val="both"/>
      <w:spacing w:after="120"/>
    </w:pPr>
    <w:rPr>
      <w:rFonts w:eastAsia="宋体"/>
      <w:b w:val="0"/>
      <w:bCs w:val="0"/>
      <w:sz w:val="21"/>
    </w:rPr>
  </w:style>
  <w:style w:type="paragraph" w:styleId="881">
    <w:name w:val="正文首行缩进 2"/>
    <w:basedOn w:val="827"/>
    <w:next w:val="827"/>
    <w:link w:val="827"/>
    <w:uiPriority w:val="99"/>
    <w:qFormat/>
    <w:pPr>
      <w:ind w:firstLine="420"/>
    </w:pPr>
  </w:style>
  <w:style w:type="table" w:styleId="882">
    <w:name w:val="网格型"/>
    <w:basedOn w:val="830"/>
    <w:next w:val="882"/>
    <w:link w:val="827"/>
    <w:uiPriority w:val="59"/>
    <w:qFormat/>
    <w:tblPr/>
  </w:style>
  <w:style w:type="character" w:styleId="883">
    <w:name w:val="要点"/>
    <w:basedOn w:val="829"/>
    <w:next w:val="883"/>
    <w:link w:val="827"/>
    <w:qFormat/>
    <w:rPr>
      <w:rFonts w:cs="Times New Roman"/>
      <w:b/>
    </w:rPr>
  </w:style>
  <w:style w:type="character" w:styleId="884">
    <w:name w:val="尾注引用"/>
    <w:basedOn w:val="829"/>
    <w:next w:val="884"/>
    <w:link w:val="827"/>
    <w:uiPriority w:val="99"/>
    <w:unhideWhenUsed/>
    <w:rPr>
      <w:vertAlign w:val="superscript"/>
    </w:rPr>
  </w:style>
  <w:style w:type="character" w:styleId="885">
    <w:name w:val="页码"/>
    <w:basedOn w:val="829"/>
    <w:next w:val="885"/>
    <w:link w:val="827"/>
    <w:qFormat/>
    <w:rPr>
      <w:rFonts w:eastAsia="宋体"/>
      <w:b/>
      <w:spacing w:val="0"/>
      <w:sz w:val="24"/>
      <w:szCs w:val="24"/>
      <w:vertAlign w:val="baseline"/>
      <w:lang w:val="en-US" w:eastAsia="zh-CN" w:bidi="ar-SA"/>
    </w:rPr>
  </w:style>
  <w:style w:type="character" w:styleId="886">
    <w:name w:val="已访问的超链接"/>
    <w:next w:val="886"/>
    <w:link w:val="827"/>
    <w:qFormat/>
    <w:rPr>
      <w:color w:val="800080"/>
      <w:u w:val="single"/>
    </w:rPr>
  </w:style>
  <w:style w:type="character" w:styleId="887">
    <w:name w:val="强调"/>
    <w:basedOn w:val="829"/>
    <w:next w:val="887"/>
    <w:link w:val="827"/>
    <w:qFormat/>
    <w:rPr>
      <w:color w:val="cc0000"/>
    </w:rPr>
  </w:style>
  <w:style w:type="character" w:styleId="888">
    <w:name w:val="超链接"/>
    <w:basedOn w:val="829"/>
    <w:next w:val="888"/>
    <w:link w:val="827"/>
    <w:uiPriority w:val="99"/>
    <w:qFormat/>
    <w:rPr>
      <w:color w:val="0000ff"/>
      <w:u w:val="single"/>
    </w:rPr>
  </w:style>
  <w:style w:type="character" w:styleId="889">
    <w:name w:val="HTML 代码"/>
    <w:basedOn w:val="829"/>
    <w:next w:val="889"/>
    <w:link w:val="827"/>
    <w:uiPriority w:val="99"/>
    <w:unhideWhenUsed/>
    <w:rPr>
      <w:rFonts w:ascii="Courier New" w:hAnsi="Courier New"/>
      <w:sz w:val="20"/>
    </w:rPr>
  </w:style>
  <w:style w:type="character" w:styleId="890">
    <w:name w:val="批注引用"/>
    <w:next w:val="890"/>
    <w:link w:val="827"/>
    <w:uiPriority w:val="99"/>
    <w:qFormat/>
    <w:rPr>
      <w:sz w:val="21"/>
      <w:szCs w:val="21"/>
    </w:rPr>
  </w:style>
  <w:style w:type="character" w:styleId="891">
    <w:name w:val="HTML 引文"/>
    <w:next w:val="891"/>
    <w:link w:val="827"/>
    <w:qFormat/>
    <w:rPr>
      <w:color w:val="008000"/>
    </w:rPr>
  </w:style>
  <w:style w:type="character" w:styleId="892">
    <w:name w:val="脚注引用"/>
    <w:basedOn w:val="829"/>
    <w:next w:val="892"/>
    <w:link w:val="827"/>
    <w:uiPriority w:val="99"/>
    <w:unhideWhenUsed/>
    <w:rPr>
      <w:vertAlign w:val="superscript"/>
    </w:rPr>
  </w:style>
  <w:style w:type="paragraph" w:styleId="893">
    <w:name w:val="List Paragraph"/>
    <w:basedOn w:val="827"/>
    <w:next w:val="836"/>
    <w:link w:val="827"/>
    <w:uiPriority w:val="99"/>
    <w:qFormat/>
    <w:pPr>
      <w:ind w:firstLine="420"/>
    </w:pPr>
  </w:style>
  <w:style w:type="character" w:styleId="894">
    <w:name w:val="Heading 1 Char"/>
    <w:basedOn w:val="829"/>
    <w:next w:val="894"/>
    <w:link w:val="827"/>
    <w:uiPriority w:val="9"/>
    <w:rPr>
      <w:rFonts w:ascii="Arial" w:hAnsi="Arial" w:eastAsia="Arial" w:cs="Arial"/>
      <w:sz w:val="40"/>
      <w:szCs w:val="40"/>
    </w:rPr>
  </w:style>
  <w:style w:type="character" w:styleId="895">
    <w:name w:val="Heading 2 Char"/>
    <w:basedOn w:val="829"/>
    <w:next w:val="895"/>
    <w:link w:val="827"/>
    <w:uiPriority w:val="9"/>
    <w:rPr>
      <w:rFonts w:ascii="Arial" w:hAnsi="Arial" w:eastAsia="Arial" w:cs="Arial"/>
      <w:sz w:val="34"/>
    </w:rPr>
  </w:style>
  <w:style w:type="character" w:styleId="896">
    <w:name w:val="Heading 3 Char"/>
    <w:basedOn w:val="829"/>
    <w:next w:val="896"/>
    <w:link w:val="827"/>
    <w:uiPriority w:val="9"/>
    <w:rPr>
      <w:rFonts w:ascii="Arial" w:hAnsi="Arial" w:eastAsia="Arial" w:cs="Arial"/>
      <w:sz w:val="30"/>
      <w:szCs w:val="30"/>
    </w:rPr>
  </w:style>
  <w:style w:type="character" w:styleId="897">
    <w:name w:val="Heading 4 Char"/>
    <w:basedOn w:val="829"/>
    <w:next w:val="897"/>
    <w:link w:val="827"/>
    <w:uiPriority w:val="9"/>
    <w:rPr>
      <w:rFonts w:ascii="Arial" w:hAnsi="Arial" w:eastAsia="Arial" w:cs="Arial"/>
      <w:b/>
      <w:bCs/>
      <w:sz w:val="26"/>
      <w:szCs w:val="26"/>
    </w:rPr>
  </w:style>
  <w:style w:type="character" w:styleId="898">
    <w:name w:val="Heading 5 Char"/>
    <w:basedOn w:val="829"/>
    <w:next w:val="898"/>
    <w:link w:val="827"/>
    <w:uiPriority w:val="9"/>
    <w:rPr>
      <w:rFonts w:ascii="Arial" w:hAnsi="Arial" w:eastAsia="Arial" w:cs="Arial"/>
      <w:b/>
      <w:bCs/>
      <w:sz w:val="24"/>
      <w:szCs w:val="24"/>
    </w:rPr>
  </w:style>
  <w:style w:type="character" w:styleId="899">
    <w:name w:val="Heading 6 Char"/>
    <w:basedOn w:val="829"/>
    <w:next w:val="899"/>
    <w:link w:val="827"/>
    <w:uiPriority w:val="9"/>
    <w:rPr>
      <w:rFonts w:ascii="Arial" w:hAnsi="Arial" w:eastAsia="Arial" w:cs="Arial"/>
      <w:b/>
      <w:bCs/>
      <w:sz w:val="22"/>
      <w:szCs w:val="22"/>
    </w:rPr>
  </w:style>
  <w:style w:type="character" w:styleId="900">
    <w:name w:val="Heading 7 Char"/>
    <w:basedOn w:val="829"/>
    <w:next w:val="900"/>
    <w:link w:val="827"/>
    <w:uiPriority w:val="9"/>
    <w:rPr>
      <w:rFonts w:ascii="Arial" w:hAnsi="Arial" w:eastAsia="Arial" w:cs="Arial"/>
      <w:b/>
      <w:bCs/>
      <w:i/>
      <w:iCs/>
      <w:sz w:val="22"/>
      <w:szCs w:val="22"/>
    </w:rPr>
  </w:style>
  <w:style w:type="character" w:styleId="901">
    <w:name w:val="Heading 8 Char"/>
    <w:basedOn w:val="829"/>
    <w:next w:val="901"/>
    <w:link w:val="827"/>
    <w:uiPriority w:val="9"/>
    <w:rPr>
      <w:rFonts w:ascii="Arial" w:hAnsi="Arial" w:eastAsia="Arial" w:cs="Arial"/>
      <w:i/>
      <w:iCs/>
      <w:sz w:val="22"/>
      <w:szCs w:val="22"/>
    </w:rPr>
  </w:style>
  <w:style w:type="character" w:styleId="902">
    <w:name w:val="Heading 9 Char"/>
    <w:basedOn w:val="829"/>
    <w:next w:val="902"/>
    <w:link w:val="827"/>
    <w:uiPriority w:val="9"/>
    <w:rPr>
      <w:rFonts w:ascii="Arial" w:hAnsi="Arial" w:eastAsia="Arial" w:cs="Arial"/>
      <w:i/>
      <w:iCs/>
      <w:sz w:val="21"/>
      <w:szCs w:val="21"/>
    </w:rPr>
  </w:style>
  <w:style w:type="character" w:styleId="903">
    <w:name w:val="Title Char"/>
    <w:basedOn w:val="829"/>
    <w:next w:val="903"/>
    <w:link w:val="827"/>
    <w:uiPriority w:val="10"/>
    <w:rPr>
      <w:sz w:val="48"/>
      <w:szCs w:val="48"/>
    </w:rPr>
  </w:style>
  <w:style w:type="character" w:styleId="904">
    <w:name w:val="Subtitle Char"/>
    <w:basedOn w:val="829"/>
    <w:next w:val="904"/>
    <w:link w:val="827"/>
    <w:uiPriority w:val="11"/>
    <w:rPr>
      <w:sz w:val="24"/>
      <w:szCs w:val="24"/>
    </w:rPr>
  </w:style>
  <w:style w:type="paragraph" w:styleId="905">
    <w:name w:val="Quote"/>
    <w:basedOn w:val="827"/>
    <w:next w:val="827"/>
    <w:link w:val="906"/>
    <w:uiPriority w:val="29"/>
    <w:qFormat/>
    <w:pPr>
      <w:ind w:left="720" w:right="720"/>
    </w:pPr>
    <w:rPr>
      <w:i/>
    </w:rPr>
  </w:style>
  <w:style w:type="character" w:styleId="906">
    <w:name w:val="Quote Char"/>
    <w:next w:val="906"/>
    <w:link w:val="905"/>
    <w:uiPriority w:val="29"/>
    <w:rPr>
      <w:i/>
    </w:rPr>
  </w:style>
  <w:style w:type="paragraph" w:styleId="907">
    <w:name w:val="Intense Quote"/>
    <w:basedOn w:val="827"/>
    <w:next w:val="827"/>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Intense Quote Char"/>
    <w:next w:val="908"/>
    <w:link w:val="907"/>
    <w:uiPriority w:val="30"/>
    <w:rPr>
      <w:i/>
    </w:rPr>
  </w:style>
  <w:style w:type="character" w:styleId="909">
    <w:name w:val="Header Char"/>
    <w:basedOn w:val="829"/>
    <w:next w:val="909"/>
    <w:link w:val="827"/>
    <w:uiPriority w:val="99"/>
  </w:style>
  <w:style w:type="character" w:styleId="910">
    <w:name w:val="Footer Char"/>
    <w:basedOn w:val="829"/>
    <w:next w:val="910"/>
    <w:link w:val="827"/>
    <w:uiPriority w:val="99"/>
  </w:style>
  <w:style w:type="character" w:styleId="911">
    <w:name w:val="Caption Char"/>
    <w:next w:val="911"/>
    <w:link w:val="827"/>
    <w:uiPriority w:val="99"/>
  </w:style>
  <w:style w:type="table" w:styleId="912">
    <w:name w:val="Table Grid Light"/>
    <w:basedOn w:val="830"/>
    <w:next w:val="912"/>
    <w:link w:val="827"/>
    <w:uiPriority w:val="59"/>
    <w:pPr>
      <w:spacing w:after="0" w:line="240" w:lineRule="auto"/>
    </w:pPr>
    <w:tblPr/>
  </w:style>
  <w:style w:type="table" w:styleId="913">
    <w:name w:val="Plain Table 1"/>
    <w:basedOn w:val="830"/>
    <w:next w:val="913"/>
    <w:link w:val="827"/>
    <w:uiPriority w:val="59"/>
    <w:pPr>
      <w:spacing w:after="0" w:line="240" w:lineRule="auto"/>
    </w:pPr>
    <w:tblPr/>
  </w:style>
  <w:style w:type="table" w:styleId="914">
    <w:name w:val="Plain Table 2"/>
    <w:basedOn w:val="830"/>
    <w:next w:val="914"/>
    <w:link w:val="827"/>
    <w:uiPriority w:val="59"/>
    <w:pPr>
      <w:spacing w:after="0" w:line="240" w:lineRule="auto"/>
    </w:pPr>
    <w:tblPr/>
  </w:style>
  <w:style w:type="table" w:styleId="915">
    <w:name w:val="Plain Table 3"/>
    <w:basedOn w:val="830"/>
    <w:next w:val="915"/>
    <w:link w:val="827"/>
    <w:uiPriority w:val="99"/>
    <w:pPr>
      <w:spacing w:after="0" w:line="240" w:lineRule="auto"/>
    </w:pPr>
    <w:tblPr/>
  </w:style>
  <w:style w:type="table" w:styleId="916">
    <w:name w:val="Plain Table 4"/>
    <w:basedOn w:val="830"/>
    <w:next w:val="916"/>
    <w:link w:val="827"/>
    <w:uiPriority w:val="99"/>
    <w:pPr>
      <w:spacing w:after="0" w:line="240" w:lineRule="auto"/>
    </w:pPr>
    <w:tblPr/>
  </w:style>
  <w:style w:type="table" w:styleId="917">
    <w:name w:val="Plain Table 5"/>
    <w:basedOn w:val="830"/>
    <w:next w:val="917"/>
    <w:link w:val="827"/>
    <w:uiPriority w:val="99"/>
    <w:pPr>
      <w:spacing w:after="0" w:line="240" w:lineRule="auto"/>
    </w:pPr>
    <w:tblPr/>
  </w:style>
  <w:style w:type="table" w:styleId="918">
    <w:name w:val="Grid Table 1 Light"/>
    <w:basedOn w:val="830"/>
    <w:next w:val="918"/>
    <w:link w:val="827"/>
    <w:uiPriority w:val="99"/>
    <w:pPr>
      <w:spacing w:after="0" w:line="240" w:lineRule="auto"/>
    </w:pPr>
    <w:tblPr/>
  </w:style>
  <w:style w:type="table" w:styleId="919">
    <w:name w:val="Grid Table 1 Light - Accent 1"/>
    <w:basedOn w:val="830"/>
    <w:next w:val="919"/>
    <w:link w:val="827"/>
    <w:uiPriority w:val="99"/>
    <w:pPr>
      <w:spacing w:after="0" w:line="240" w:lineRule="auto"/>
    </w:pPr>
    <w:tblPr/>
  </w:style>
  <w:style w:type="table" w:styleId="920">
    <w:name w:val="Grid Table 1 Light - Accent 2"/>
    <w:basedOn w:val="830"/>
    <w:next w:val="920"/>
    <w:link w:val="827"/>
    <w:uiPriority w:val="99"/>
    <w:pPr>
      <w:spacing w:after="0" w:line="240" w:lineRule="auto"/>
    </w:pPr>
    <w:tblPr/>
  </w:style>
  <w:style w:type="table" w:styleId="921">
    <w:name w:val="Grid Table 1 Light - Accent 3"/>
    <w:basedOn w:val="830"/>
    <w:next w:val="921"/>
    <w:link w:val="827"/>
    <w:uiPriority w:val="99"/>
    <w:pPr>
      <w:spacing w:after="0" w:line="240" w:lineRule="auto"/>
    </w:pPr>
    <w:tblPr/>
  </w:style>
  <w:style w:type="table" w:styleId="922">
    <w:name w:val="Grid Table 1 Light - Accent 4"/>
    <w:basedOn w:val="830"/>
    <w:next w:val="922"/>
    <w:link w:val="827"/>
    <w:uiPriority w:val="99"/>
    <w:pPr>
      <w:spacing w:after="0" w:line="240" w:lineRule="auto"/>
    </w:pPr>
    <w:tblPr/>
  </w:style>
  <w:style w:type="table" w:styleId="923">
    <w:name w:val="Grid Table 1 Light - Accent 5"/>
    <w:basedOn w:val="830"/>
    <w:next w:val="923"/>
    <w:link w:val="827"/>
    <w:uiPriority w:val="99"/>
    <w:pPr>
      <w:spacing w:after="0" w:line="240" w:lineRule="auto"/>
    </w:pPr>
    <w:tblPr/>
  </w:style>
  <w:style w:type="table" w:styleId="924">
    <w:name w:val="Grid Table 1 Light - Accent 6"/>
    <w:basedOn w:val="830"/>
    <w:next w:val="924"/>
    <w:link w:val="827"/>
    <w:uiPriority w:val="99"/>
    <w:pPr>
      <w:spacing w:after="0" w:line="240" w:lineRule="auto"/>
    </w:pPr>
    <w:tblPr/>
  </w:style>
  <w:style w:type="table" w:styleId="925">
    <w:name w:val="Grid Table 2"/>
    <w:basedOn w:val="830"/>
    <w:next w:val="925"/>
    <w:link w:val="827"/>
    <w:uiPriority w:val="99"/>
    <w:pPr>
      <w:spacing w:after="0" w:line="240" w:lineRule="auto"/>
    </w:pPr>
    <w:tblPr/>
  </w:style>
  <w:style w:type="table" w:styleId="926">
    <w:name w:val="Grid Table 2 - Accent 1"/>
    <w:basedOn w:val="830"/>
    <w:next w:val="926"/>
    <w:link w:val="827"/>
    <w:uiPriority w:val="99"/>
    <w:pPr>
      <w:spacing w:after="0" w:line="240" w:lineRule="auto"/>
    </w:pPr>
    <w:tblPr/>
  </w:style>
  <w:style w:type="table" w:styleId="927">
    <w:name w:val="Grid Table 2 - Accent 2"/>
    <w:basedOn w:val="830"/>
    <w:next w:val="927"/>
    <w:link w:val="827"/>
    <w:uiPriority w:val="99"/>
    <w:pPr>
      <w:spacing w:after="0" w:line="240" w:lineRule="auto"/>
    </w:pPr>
    <w:tblPr/>
  </w:style>
  <w:style w:type="table" w:styleId="928">
    <w:name w:val="Grid Table 2 - Accent 3"/>
    <w:basedOn w:val="830"/>
    <w:next w:val="928"/>
    <w:link w:val="827"/>
    <w:uiPriority w:val="99"/>
    <w:pPr>
      <w:spacing w:after="0" w:line="240" w:lineRule="auto"/>
    </w:pPr>
    <w:tblPr/>
  </w:style>
  <w:style w:type="table" w:styleId="929">
    <w:name w:val="Grid Table 2 - Accent 4"/>
    <w:basedOn w:val="830"/>
    <w:next w:val="929"/>
    <w:link w:val="827"/>
    <w:uiPriority w:val="99"/>
    <w:pPr>
      <w:spacing w:after="0" w:line="240" w:lineRule="auto"/>
    </w:pPr>
    <w:tblPr/>
  </w:style>
  <w:style w:type="table" w:styleId="930">
    <w:name w:val="Grid Table 2 - Accent 5"/>
    <w:basedOn w:val="830"/>
    <w:next w:val="930"/>
    <w:link w:val="827"/>
    <w:uiPriority w:val="99"/>
    <w:pPr>
      <w:spacing w:after="0" w:line="240" w:lineRule="auto"/>
    </w:pPr>
    <w:tblPr/>
  </w:style>
  <w:style w:type="table" w:styleId="931">
    <w:name w:val="Grid Table 2 - Accent 6"/>
    <w:basedOn w:val="830"/>
    <w:next w:val="931"/>
    <w:link w:val="827"/>
    <w:uiPriority w:val="99"/>
    <w:pPr>
      <w:spacing w:after="0" w:line="240" w:lineRule="auto"/>
    </w:pPr>
    <w:tblPr/>
  </w:style>
  <w:style w:type="table" w:styleId="932">
    <w:name w:val="Grid Table 3"/>
    <w:basedOn w:val="830"/>
    <w:next w:val="932"/>
    <w:link w:val="827"/>
    <w:uiPriority w:val="99"/>
    <w:pPr>
      <w:spacing w:after="0" w:line="240" w:lineRule="auto"/>
    </w:pPr>
    <w:tblPr/>
  </w:style>
  <w:style w:type="table" w:styleId="933">
    <w:name w:val="Grid Table 3 - Accent 1"/>
    <w:basedOn w:val="830"/>
    <w:next w:val="933"/>
    <w:link w:val="827"/>
    <w:uiPriority w:val="99"/>
    <w:pPr>
      <w:spacing w:after="0" w:line="240" w:lineRule="auto"/>
    </w:pPr>
    <w:tblPr/>
  </w:style>
  <w:style w:type="table" w:styleId="934">
    <w:name w:val="Grid Table 3 - Accent 2"/>
    <w:basedOn w:val="830"/>
    <w:next w:val="934"/>
    <w:link w:val="827"/>
    <w:uiPriority w:val="99"/>
    <w:pPr>
      <w:spacing w:after="0" w:line="240" w:lineRule="auto"/>
    </w:pPr>
    <w:tblPr/>
  </w:style>
  <w:style w:type="table" w:styleId="935">
    <w:name w:val="Grid Table 3 - Accent 3"/>
    <w:basedOn w:val="830"/>
    <w:next w:val="935"/>
    <w:link w:val="827"/>
    <w:uiPriority w:val="99"/>
    <w:pPr>
      <w:spacing w:after="0" w:line="240" w:lineRule="auto"/>
    </w:pPr>
    <w:tblPr/>
  </w:style>
  <w:style w:type="table" w:styleId="936">
    <w:name w:val="Grid Table 3 - Accent 4"/>
    <w:basedOn w:val="830"/>
    <w:next w:val="936"/>
    <w:link w:val="827"/>
    <w:uiPriority w:val="99"/>
    <w:pPr>
      <w:spacing w:after="0" w:line="240" w:lineRule="auto"/>
    </w:pPr>
    <w:tblPr/>
  </w:style>
  <w:style w:type="table" w:styleId="937">
    <w:name w:val="Grid Table 3 - Accent 5"/>
    <w:basedOn w:val="830"/>
    <w:next w:val="937"/>
    <w:link w:val="827"/>
    <w:uiPriority w:val="99"/>
    <w:pPr>
      <w:spacing w:after="0" w:line="240" w:lineRule="auto"/>
    </w:pPr>
    <w:tblPr/>
  </w:style>
  <w:style w:type="table" w:styleId="938">
    <w:name w:val="Grid Table 3 - Accent 6"/>
    <w:basedOn w:val="830"/>
    <w:next w:val="938"/>
    <w:link w:val="827"/>
    <w:uiPriority w:val="99"/>
    <w:pPr>
      <w:spacing w:after="0" w:line="240" w:lineRule="auto"/>
    </w:pPr>
    <w:tblPr/>
  </w:style>
  <w:style w:type="table" w:styleId="939">
    <w:name w:val="Grid Table 4"/>
    <w:basedOn w:val="830"/>
    <w:next w:val="939"/>
    <w:link w:val="827"/>
    <w:uiPriority w:val="59"/>
    <w:pPr>
      <w:spacing w:after="0" w:line="240" w:lineRule="auto"/>
    </w:pPr>
    <w:tblPr/>
  </w:style>
  <w:style w:type="table" w:styleId="940">
    <w:name w:val="Grid Table 4 - Accent 1"/>
    <w:basedOn w:val="830"/>
    <w:next w:val="940"/>
    <w:link w:val="827"/>
    <w:uiPriority w:val="59"/>
    <w:pPr>
      <w:spacing w:after="0" w:line="240" w:lineRule="auto"/>
    </w:pPr>
    <w:tblPr/>
  </w:style>
  <w:style w:type="table" w:styleId="941">
    <w:name w:val="Grid Table 4 - Accent 2"/>
    <w:basedOn w:val="830"/>
    <w:next w:val="941"/>
    <w:link w:val="827"/>
    <w:uiPriority w:val="59"/>
    <w:pPr>
      <w:spacing w:after="0" w:line="240" w:lineRule="auto"/>
    </w:pPr>
    <w:tblPr/>
  </w:style>
  <w:style w:type="table" w:styleId="942">
    <w:name w:val="Grid Table 4 - Accent 3"/>
    <w:basedOn w:val="830"/>
    <w:next w:val="942"/>
    <w:link w:val="827"/>
    <w:uiPriority w:val="59"/>
    <w:pPr>
      <w:spacing w:after="0" w:line="240" w:lineRule="auto"/>
    </w:pPr>
    <w:tblPr/>
  </w:style>
  <w:style w:type="table" w:styleId="943">
    <w:name w:val="Grid Table 4 - Accent 4"/>
    <w:basedOn w:val="830"/>
    <w:next w:val="943"/>
    <w:link w:val="827"/>
    <w:uiPriority w:val="59"/>
    <w:pPr>
      <w:spacing w:after="0" w:line="240" w:lineRule="auto"/>
    </w:pPr>
    <w:tblPr/>
  </w:style>
  <w:style w:type="table" w:styleId="944">
    <w:name w:val="Grid Table 4 - Accent 5"/>
    <w:basedOn w:val="830"/>
    <w:next w:val="944"/>
    <w:link w:val="827"/>
    <w:uiPriority w:val="59"/>
    <w:pPr>
      <w:spacing w:after="0" w:line="240" w:lineRule="auto"/>
    </w:pPr>
    <w:tblPr/>
  </w:style>
  <w:style w:type="table" w:styleId="945">
    <w:name w:val="Grid Table 4 - Accent 6"/>
    <w:basedOn w:val="830"/>
    <w:next w:val="945"/>
    <w:link w:val="827"/>
    <w:uiPriority w:val="59"/>
    <w:pPr>
      <w:spacing w:after="0" w:line="240" w:lineRule="auto"/>
    </w:pPr>
    <w:tblPr/>
  </w:style>
  <w:style w:type="table" w:styleId="946">
    <w:name w:val="Grid Table 5 Dark"/>
    <w:basedOn w:val="830"/>
    <w:next w:val="946"/>
    <w:link w:val="827"/>
    <w:uiPriority w:val="99"/>
    <w:pPr>
      <w:spacing w:after="0" w:line="240" w:lineRule="auto"/>
    </w:pPr>
    <w:tblPr/>
  </w:style>
  <w:style w:type="table" w:styleId="947">
    <w:name w:val="Grid Table 5 Dark- Accent 1"/>
    <w:basedOn w:val="830"/>
    <w:next w:val="947"/>
    <w:link w:val="827"/>
    <w:uiPriority w:val="99"/>
    <w:pPr>
      <w:spacing w:after="0" w:line="240" w:lineRule="auto"/>
    </w:pPr>
    <w:tblPr/>
  </w:style>
  <w:style w:type="table" w:styleId="948">
    <w:name w:val="Grid Table 5 Dark - Accent 2"/>
    <w:basedOn w:val="830"/>
    <w:next w:val="948"/>
    <w:link w:val="827"/>
    <w:uiPriority w:val="99"/>
    <w:pPr>
      <w:spacing w:after="0" w:line="240" w:lineRule="auto"/>
    </w:pPr>
    <w:tblPr/>
  </w:style>
  <w:style w:type="table" w:styleId="949">
    <w:name w:val="Grid Table 5 Dark - Accent 3"/>
    <w:basedOn w:val="830"/>
    <w:next w:val="949"/>
    <w:link w:val="827"/>
    <w:uiPriority w:val="99"/>
    <w:pPr>
      <w:spacing w:after="0" w:line="240" w:lineRule="auto"/>
    </w:pPr>
    <w:tblPr/>
  </w:style>
  <w:style w:type="table" w:styleId="950">
    <w:name w:val="Grid Table 5 Dark- Accent 4"/>
    <w:basedOn w:val="830"/>
    <w:next w:val="950"/>
    <w:link w:val="827"/>
    <w:uiPriority w:val="99"/>
    <w:pPr>
      <w:spacing w:after="0" w:line="240" w:lineRule="auto"/>
    </w:pPr>
    <w:tblPr/>
  </w:style>
  <w:style w:type="table" w:styleId="951">
    <w:name w:val="Grid Table 5 Dark - Accent 5"/>
    <w:basedOn w:val="830"/>
    <w:next w:val="951"/>
    <w:link w:val="827"/>
    <w:uiPriority w:val="99"/>
    <w:pPr>
      <w:spacing w:after="0" w:line="240" w:lineRule="auto"/>
    </w:pPr>
    <w:tblPr/>
  </w:style>
  <w:style w:type="table" w:styleId="952">
    <w:name w:val="Grid Table 5 Dark - Accent 6"/>
    <w:basedOn w:val="830"/>
    <w:next w:val="952"/>
    <w:link w:val="827"/>
    <w:uiPriority w:val="99"/>
    <w:pPr>
      <w:spacing w:after="0" w:line="240" w:lineRule="auto"/>
    </w:pPr>
    <w:tblPr/>
  </w:style>
  <w:style w:type="table" w:styleId="953">
    <w:name w:val="Grid Table 6 Colorful"/>
    <w:basedOn w:val="830"/>
    <w:next w:val="953"/>
    <w:link w:val="827"/>
    <w:uiPriority w:val="99"/>
    <w:pPr>
      <w:spacing w:after="0" w:line="240" w:lineRule="auto"/>
    </w:pPr>
    <w:tblPr/>
  </w:style>
  <w:style w:type="table" w:styleId="954">
    <w:name w:val="Grid Table 6 Colorful - Accent 1"/>
    <w:basedOn w:val="830"/>
    <w:next w:val="954"/>
    <w:link w:val="827"/>
    <w:uiPriority w:val="99"/>
    <w:pPr>
      <w:spacing w:after="0" w:line="240" w:lineRule="auto"/>
    </w:pPr>
    <w:tblPr/>
  </w:style>
  <w:style w:type="table" w:styleId="955">
    <w:name w:val="Grid Table 6 Colorful - Accent 2"/>
    <w:basedOn w:val="830"/>
    <w:next w:val="955"/>
    <w:link w:val="827"/>
    <w:uiPriority w:val="99"/>
    <w:pPr>
      <w:spacing w:after="0" w:line="240" w:lineRule="auto"/>
    </w:pPr>
    <w:tblPr/>
  </w:style>
  <w:style w:type="table" w:styleId="956">
    <w:name w:val="Grid Table 6 Colorful - Accent 3"/>
    <w:basedOn w:val="830"/>
    <w:next w:val="956"/>
    <w:link w:val="827"/>
    <w:uiPriority w:val="99"/>
    <w:pPr>
      <w:spacing w:after="0" w:line="240" w:lineRule="auto"/>
    </w:pPr>
    <w:tblPr/>
  </w:style>
  <w:style w:type="table" w:styleId="957">
    <w:name w:val="Grid Table 6 Colorful - Accent 4"/>
    <w:basedOn w:val="830"/>
    <w:next w:val="957"/>
    <w:link w:val="827"/>
    <w:uiPriority w:val="99"/>
    <w:pPr>
      <w:spacing w:after="0" w:line="240" w:lineRule="auto"/>
    </w:pPr>
    <w:tblPr/>
  </w:style>
  <w:style w:type="table" w:styleId="958">
    <w:name w:val="Grid Table 6 Colorful - Accent 5"/>
    <w:basedOn w:val="830"/>
    <w:next w:val="958"/>
    <w:link w:val="827"/>
    <w:uiPriority w:val="99"/>
    <w:pPr>
      <w:spacing w:after="0" w:line="240" w:lineRule="auto"/>
    </w:pPr>
    <w:tblPr/>
  </w:style>
  <w:style w:type="table" w:styleId="959">
    <w:name w:val="Grid Table 6 Colorful - Accent 6"/>
    <w:basedOn w:val="830"/>
    <w:next w:val="959"/>
    <w:link w:val="827"/>
    <w:uiPriority w:val="99"/>
    <w:pPr>
      <w:spacing w:after="0" w:line="240" w:lineRule="auto"/>
    </w:pPr>
    <w:tblPr/>
  </w:style>
  <w:style w:type="table" w:styleId="960">
    <w:name w:val="Grid Table 7 Colorful"/>
    <w:basedOn w:val="830"/>
    <w:next w:val="960"/>
    <w:link w:val="827"/>
    <w:uiPriority w:val="99"/>
    <w:pPr>
      <w:spacing w:after="0" w:line="240" w:lineRule="auto"/>
    </w:pPr>
    <w:tblPr/>
  </w:style>
  <w:style w:type="table" w:styleId="961">
    <w:name w:val="Grid Table 7 Colorful - Accent 1"/>
    <w:basedOn w:val="830"/>
    <w:next w:val="961"/>
    <w:link w:val="827"/>
    <w:uiPriority w:val="99"/>
    <w:pPr>
      <w:spacing w:after="0" w:line="240" w:lineRule="auto"/>
    </w:pPr>
    <w:tblPr/>
  </w:style>
  <w:style w:type="table" w:styleId="962">
    <w:name w:val="Grid Table 7 Colorful - Accent 2"/>
    <w:basedOn w:val="830"/>
    <w:next w:val="962"/>
    <w:link w:val="827"/>
    <w:uiPriority w:val="99"/>
    <w:pPr>
      <w:spacing w:after="0" w:line="240" w:lineRule="auto"/>
    </w:pPr>
    <w:tblPr/>
  </w:style>
  <w:style w:type="table" w:styleId="963">
    <w:name w:val="Grid Table 7 Colorful - Accent 3"/>
    <w:basedOn w:val="830"/>
    <w:next w:val="963"/>
    <w:link w:val="827"/>
    <w:uiPriority w:val="99"/>
    <w:pPr>
      <w:spacing w:after="0" w:line="240" w:lineRule="auto"/>
    </w:pPr>
    <w:tblPr/>
  </w:style>
  <w:style w:type="table" w:styleId="964">
    <w:name w:val="Grid Table 7 Colorful - Accent 4"/>
    <w:basedOn w:val="830"/>
    <w:next w:val="964"/>
    <w:link w:val="827"/>
    <w:uiPriority w:val="99"/>
    <w:pPr>
      <w:spacing w:after="0" w:line="240" w:lineRule="auto"/>
    </w:pPr>
    <w:tblPr/>
  </w:style>
  <w:style w:type="table" w:styleId="965">
    <w:name w:val="Grid Table 7 Colorful - Accent 5"/>
    <w:basedOn w:val="830"/>
    <w:next w:val="965"/>
    <w:link w:val="827"/>
    <w:uiPriority w:val="99"/>
    <w:pPr>
      <w:spacing w:after="0" w:line="240" w:lineRule="auto"/>
    </w:pPr>
    <w:tblPr/>
  </w:style>
  <w:style w:type="table" w:styleId="966">
    <w:name w:val="Grid Table 7 Colorful - Accent 6"/>
    <w:basedOn w:val="830"/>
    <w:next w:val="966"/>
    <w:link w:val="827"/>
    <w:uiPriority w:val="99"/>
    <w:pPr>
      <w:spacing w:after="0" w:line="240" w:lineRule="auto"/>
    </w:pPr>
    <w:tblPr/>
  </w:style>
  <w:style w:type="table" w:styleId="967">
    <w:name w:val="List Table 1 Light"/>
    <w:basedOn w:val="830"/>
    <w:next w:val="967"/>
    <w:link w:val="827"/>
    <w:uiPriority w:val="99"/>
    <w:pPr>
      <w:spacing w:after="0" w:line="240" w:lineRule="auto"/>
    </w:pPr>
    <w:tblPr/>
  </w:style>
  <w:style w:type="table" w:styleId="968">
    <w:name w:val="List Table 1 Light - Accent 1"/>
    <w:basedOn w:val="830"/>
    <w:next w:val="968"/>
    <w:link w:val="827"/>
    <w:uiPriority w:val="99"/>
    <w:pPr>
      <w:spacing w:after="0" w:line="240" w:lineRule="auto"/>
    </w:pPr>
    <w:tblPr/>
  </w:style>
  <w:style w:type="table" w:styleId="969">
    <w:name w:val="List Table 1 Light - Accent 2"/>
    <w:basedOn w:val="830"/>
    <w:next w:val="969"/>
    <w:link w:val="827"/>
    <w:uiPriority w:val="99"/>
    <w:pPr>
      <w:spacing w:after="0" w:line="240" w:lineRule="auto"/>
    </w:pPr>
    <w:tblPr/>
  </w:style>
  <w:style w:type="table" w:styleId="970">
    <w:name w:val="List Table 1 Light - Accent 3"/>
    <w:basedOn w:val="830"/>
    <w:next w:val="970"/>
    <w:link w:val="827"/>
    <w:uiPriority w:val="99"/>
    <w:pPr>
      <w:spacing w:after="0" w:line="240" w:lineRule="auto"/>
    </w:pPr>
    <w:tblPr/>
  </w:style>
  <w:style w:type="table" w:styleId="971">
    <w:name w:val="List Table 1 Light - Accent 4"/>
    <w:basedOn w:val="830"/>
    <w:next w:val="971"/>
    <w:link w:val="827"/>
    <w:uiPriority w:val="99"/>
    <w:pPr>
      <w:spacing w:after="0" w:line="240" w:lineRule="auto"/>
    </w:pPr>
    <w:tblPr/>
  </w:style>
  <w:style w:type="table" w:styleId="972">
    <w:name w:val="List Table 1 Light - Accent 5"/>
    <w:basedOn w:val="830"/>
    <w:next w:val="972"/>
    <w:link w:val="827"/>
    <w:uiPriority w:val="99"/>
    <w:pPr>
      <w:spacing w:after="0" w:line="240" w:lineRule="auto"/>
    </w:pPr>
    <w:tblPr/>
  </w:style>
  <w:style w:type="table" w:styleId="973">
    <w:name w:val="List Table 1 Light - Accent 6"/>
    <w:basedOn w:val="830"/>
    <w:next w:val="973"/>
    <w:link w:val="827"/>
    <w:uiPriority w:val="99"/>
    <w:pPr>
      <w:spacing w:after="0" w:line="240" w:lineRule="auto"/>
    </w:pPr>
    <w:tblPr/>
  </w:style>
  <w:style w:type="table" w:styleId="974">
    <w:name w:val="List Table 2"/>
    <w:basedOn w:val="830"/>
    <w:next w:val="974"/>
    <w:link w:val="827"/>
    <w:uiPriority w:val="99"/>
    <w:pPr>
      <w:spacing w:after="0" w:line="240" w:lineRule="auto"/>
    </w:pPr>
    <w:tblPr/>
  </w:style>
  <w:style w:type="table" w:styleId="975">
    <w:name w:val="List Table 2 - Accent 1"/>
    <w:basedOn w:val="830"/>
    <w:next w:val="975"/>
    <w:link w:val="827"/>
    <w:uiPriority w:val="99"/>
    <w:pPr>
      <w:spacing w:after="0" w:line="240" w:lineRule="auto"/>
    </w:pPr>
    <w:tblPr/>
  </w:style>
  <w:style w:type="table" w:styleId="976">
    <w:name w:val="List Table 2 - Accent 2"/>
    <w:basedOn w:val="830"/>
    <w:next w:val="976"/>
    <w:link w:val="827"/>
    <w:uiPriority w:val="99"/>
    <w:pPr>
      <w:spacing w:after="0" w:line="240" w:lineRule="auto"/>
    </w:pPr>
    <w:tblPr/>
  </w:style>
  <w:style w:type="table" w:styleId="977">
    <w:name w:val="List Table 2 - Accent 3"/>
    <w:basedOn w:val="830"/>
    <w:next w:val="977"/>
    <w:link w:val="827"/>
    <w:uiPriority w:val="99"/>
    <w:pPr>
      <w:spacing w:after="0" w:line="240" w:lineRule="auto"/>
    </w:pPr>
    <w:tblPr/>
  </w:style>
  <w:style w:type="table" w:styleId="978">
    <w:name w:val="List Table 2 - Accent 4"/>
    <w:basedOn w:val="830"/>
    <w:next w:val="978"/>
    <w:link w:val="827"/>
    <w:uiPriority w:val="99"/>
    <w:pPr>
      <w:spacing w:after="0" w:line="240" w:lineRule="auto"/>
    </w:pPr>
    <w:tblPr/>
  </w:style>
  <w:style w:type="table" w:styleId="979">
    <w:name w:val="List Table 2 - Accent 5"/>
    <w:basedOn w:val="830"/>
    <w:next w:val="979"/>
    <w:link w:val="827"/>
    <w:uiPriority w:val="99"/>
    <w:pPr>
      <w:spacing w:after="0" w:line="240" w:lineRule="auto"/>
    </w:pPr>
    <w:tblPr/>
  </w:style>
  <w:style w:type="table" w:styleId="980">
    <w:name w:val="List Table 2 - Accent 6"/>
    <w:basedOn w:val="830"/>
    <w:next w:val="980"/>
    <w:link w:val="827"/>
    <w:uiPriority w:val="99"/>
    <w:pPr>
      <w:spacing w:after="0" w:line="240" w:lineRule="auto"/>
    </w:pPr>
    <w:tblPr/>
  </w:style>
  <w:style w:type="table" w:styleId="981">
    <w:name w:val="List Table 3"/>
    <w:basedOn w:val="830"/>
    <w:next w:val="981"/>
    <w:link w:val="827"/>
    <w:uiPriority w:val="99"/>
    <w:pPr>
      <w:spacing w:after="0" w:line="240" w:lineRule="auto"/>
    </w:pPr>
    <w:tblPr/>
  </w:style>
  <w:style w:type="table" w:styleId="982">
    <w:name w:val="List Table 3 - Accent 1"/>
    <w:basedOn w:val="830"/>
    <w:next w:val="982"/>
    <w:link w:val="827"/>
    <w:uiPriority w:val="99"/>
    <w:pPr>
      <w:spacing w:after="0" w:line="240" w:lineRule="auto"/>
    </w:pPr>
    <w:tblPr/>
  </w:style>
  <w:style w:type="table" w:styleId="983">
    <w:name w:val="List Table 3 - Accent 2"/>
    <w:basedOn w:val="830"/>
    <w:next w:val="983"/>
    <w:link w:val="827"/>
    <w:uiPriority w:val="99"/>
    <w:pPr>
      <w:spacing w:after="0" w:line="240" w:lineRule="auto"/>
    </w:pPr>
    <w:tblPr/>
  </w:style>
  <w:style w:type="table" w:styleId="984">
    <w:name w:val="List Table 3 - Accent 3"/>
    <w:basedOn w:val="830"/>
    <w:next w:val="984"/>
    <w:link w:val="827"/>
    <w:uiPriority w:val="99"/>
    <w:pPr>
      <w:spacing w:after="0" w:line="240" w:lineRule="auto"/>
    </w:pPr>
    <w:tblPr/>
  </w:style>
  <w:style w:type="table" w:styleId="985">
    <w:name w:val="List Table 3 - Accent 4"/>
    <w:basedOn w:val="830"/>
    <w:next w:val="985"/>
    <w:link w:val="827"/>
    <w:uiPriority w:val="99"/>
    <w:pPr>
      <w:spacing w:after="0" w:line="240" w:lineRule="auto"/>
    </w:pPr>
    <w:tblPr/>
  </w:style>
  <w:style w:type="table" w:styleId="986">
    <w:name w:val="List Table 3 - Accent 5"/>
    <w:basedOn w:val="830"/>
    <w:next w:val="986"/>
    <w:link w:val="827"/>
    <w:uiPriority w:val="99"/>
    <w:pPr>
      <w:spacing w:after="0" w:line="240" w:lineRule="auto"/>
    </w:pPr>
    <w:tblPr/>
  </w:style>
  <w:style w:type="table" w:styleId="987">
    <w:name w:val="List Table 3 - Accent 6"/>
    <w:basedOn w:val="830"/>
    <w:next w:val="987"/>
    <w:link w:val="827"/>
    <w:uiPriority w:val="99"/>
    <w:pPr>
      <w:spacing w:after="0" w:line="240" w:lineRule="auto"/>
    </w:pPr>
    <w:tblPr/>
  </w:style>
  <w:style w:type="table" w:styleId="988">
    <w:name w:val="List Table 4"/>
    <w:basedOn w:val="830"/>
    <w:next w:val="988"/>
    <w:link w:val="827"/>
    <w:uiPriority w:val="99"/>
    <w:pPr>
      <w:spacing w:after="0" w:line="240" w:lineRule="auto"/>
    </w:pPr>
    <w:tblPr/>
  </w:style>
  <w:style w:type="table" w:styleId="989">
    <w:name w:val="List Table 4 - Accent 1"/>
    <w:basedOn w:val="830"/>
    <w:next w:val="989"/>
    <w:link w:val="827"/>
    <w:uiPriority w:val="99"/>
    <w:pPr>
      <w:spacing w:after="0" w:line="240" w:lineRule="auto"/>
    </w:pPr>
    <w:tblPr/>
  </w:style>
  <w:style w:type="table" w:styleId="990">
    <w:name w:val="List Table 4 - Accent 2"/>
    <w:basedOn w:val="830"/>
    <w:next w:val="990"/>
    <w:link w:val="827"/>
    <w:uiPriority w:val="99"/>
    <w:pPr>
      <w:spacing w:after="0" w:line="240" w:lineRule="auto"/>
    </w:pPr>
    <w:tblPr/>
  </w:style>
  <w:style w:type="table" w:styleId="991">
    <w:name w:val="List Table 4 - Accent 3"/>
    <w:basedOn w:val="830"/>
    <w:next w:val="991"/>
    <w:link w:val="827"/>
    <w:uiPriority w:val="99"/>
    <w:pPr>
      <w:spacing w:after="0" w:line="240" w:lineRule="auto"/>
    </w:pPr>
    <w:tblPr/>
  </w:style>
  <w:style w:type="table" w:styleId="992">
    <w:name w:val="List Table 4 - Accent 4"/>
    <w:basedOn w:val="830"/>
    <w:next w:val="992"/>
    <w:link w:val="827"/>
    <w:uiPriority w:val="99"/>
    <w:pPr>
      <w:spacing w:after="0" w:line="240" w:lineRule="auto"/>
    </w:pPr>
    <w:tblPr/>
  </w:style>
  <w:style w:type="table" w:styleId="993">
    <w:name w:val="List Table 4 - Accent 5"/>
    <w:basedOn w:val="830"/>
    <w:next w:val="993"/>
    <w:link w:val="827"/>
    <w:uiPriority w:val="99"/>
    <w:pPr>
      <w:spacing w:after="0" w:line="240" w:lineRule="auto"/>
    </w:pPr>
    <w:tblPr/>
  </w:style>
  <w:style w:type="table" w:styleId="994">
    <w:name w:val="List Table 4 - Accent 6"/>
    <w:basedOn w:val="830"/>
    <w:next w:val="994"/>
    <w:link w:val="827"/>
    <w:uiPriority w:val="99"/>
    <w:pPr>
      <w:spacing w:after="0" w:line="240" w:lineRule="auto"/>
    </w:pPr>
    <w:tblPr/>
  </w:style>
  <w:style w:type="table" w:styleId="995">
    <w:name w:val="List Table 5 Dark"/>
    <w:basedOn w:val="830"/>
    <w:next w:val="995"/>
    <w:link w:val="827"/>
    <w:uiPriority w:val="99"/>
    <w:pPr>
      <w:spacing w:after="0" w:line="240" w:lineRule="auto"/>
    </w:pPr>
    <w:tblPr/>
  </w:style>
  <w:style w:type="table" w:styleId="996">
    <w:name w:val="List Table 5 Dark - Accent 1"/>
    <w:basedOn w:val="830"/>
    <w:next w:val="996"/>
    <w:link w:val="827"/>
    <w:uiPriority w:val="99"/>
    <w:pPr>
      <w:spacing w:after="0" w:line="240" w:lineRule="auto"/>
    </w:pPr>
    <w:tblPr/>
  </w:style>
  <w:style w:type="table" w:styleId="997">
    <w:name w:val="List Table 5 Dark - Accent 2"/>
    <w:basedOn w:val="830"/>
    <w:next w:val="997"/>
    <w:link w:val="827"/>
    <w:uiPriority w:val="99"/>
    <w:pPr>
      <w:spacing w:after="0" w:line="240" w:lineRule="auto"/>
    </w:pPr>
    <w:tblPr/>
  </w:style>
  <w:style w:type="table" w:styleId="998">
    <w:name w:val="List Table 5 Dark - Accent 3"/>
    <w:basedOn w:val="830"/>
    <w:next w:val="998"/>
    <w:link w:val="827"/>
    <w:uiPriority w:val="99"/>
    <w:pPr>
      <w:spacing w:after="0" w:line="240" w:lineRule="auto"/>
    </w:pPr>
    <w:tblPr/>
  </w:style>
  <w:style w:type="table" w:styleId="999">
    <w:name w:val="List Table 5 Dark - Accent 4"/>
    <w:basedOn w:val="830"/>
    <w:next w:val="999"/>
    <w:link w:val="827"/>
    <w:uiPriority w:val="99"/>
    <w:pPr>
      <w:spacing w:after="0" w:line="240" w:lineRule="auto"/>
    </w:pPr>
    <w:tblPr/>
  </w:style>
  <w:style w:type="table" w:styleId="1000">
    <w:name w:val="List Table 5 Dark - Accent 5"/>
    <w:basedOn w:val="830"/>
    <w:next w:val="1000"/>
    <w:link w:val="827"/>
    <w:uiPriority w:val="99"/>
    <w:pPr>
      <w:spacing w:after="0" w:line="240" w:lineRule="auto"/>
    </w:pPr>
    <w:tblPr/>
  </w:style>
  <w:style w:type="table" w:styleId="1001">
    <w:name w:val="List Table 5 Dark - Accent 6"/>
    <w:basedOn w:val="830"/>
    <w:next w:val="1001"/>
    <w:link w:val="827"/>
    <w:uiPriority w:val="99"/>
    <w:pPr>
      <w:spacing w:after="0" w:line="240" w:lineRule="auto"/>
    </w:pPr>
    <w:tblPr/>
  </w:style>
  <w:style w:type="table" w:styleId="1002">
    <w:name w:val="List Table 6 Colorful"/>
    <w:basedOn w:val="830"/>
    <w:next w:val="1002"/>
    <w:link w:val="827"/>
    <w:uiPriority w:val="99"/>
    <w:pPr>
      <w:spacing w:after="0" w:line="240" w:lineRule="auto"/>
    </w:pPr>
    <w:tblPr/>
  </w:style>
  <w:style w:type="table" w:styleId="1003">
    <w:name w:val="List Table 6 Colorful - Accent 1"/>
    <w:basedOn w:val="830"/>
    <w:next w:val="1003"/>
    <w:link w:val="827"/>
    <w:uiPriority w:val="99"/>
    <w:pPr>
      <w:spacing w:after="0" w:line="240" w:lineRule="auto"/>
    </w:pPr>
    <w:tblPr/>
  </w:style>
  <w:style w:type="table" w:styleId="1004">
    <w:name w:val="List Table 6 Colorful - Accent 2"/>
    <w:basedOn w:val="830"/>
    <w:next w:val="1004"/>
    <w:link w:val="827"/>
    <w:uiPriority w:val="99"/>
    <w:pPr>
      <w:spacing w:after="0" w:line="240" w:lineRule="auto"/>
    </w:pPr>
    <w:tblPr/>
  </w:style>
  <w:style w:type="table" w:styleId="1005">
    <w:name w:val="List Table 6 Colorful - Accent 3"/>
    <w:basedOn w:val="830"/>
    <w:next w:val="1005"/>
    <w:link w:val="827"/>
    <w:uiPriority w:val="99"/>
    <w:pPr>
      <w:spacing w:after="0" w:line="240" w:lineRule="auto"/>
    </w:pPr>
    <w:tblPr/>
  </w:style>
  <w:style w:type="table" w:styleId="1006">
    <w:name w:val="List Table 6 Colorful - Accent 4"/>
    <w:basedOn w:val="830"/>
    <w:next w:val="1006"/>
    <w:link w:val="827"/>
    <w:uiPriority w:val="99"/>
    <w:pPr>
      <w:spacing w:after="0" w:line="240" w:lineRule="auto"/>
    </w:pPr>
    <w:tblPr/>
  </w:style>
  <w:style w:type="table" w:styleId="1007">
    <w:name w:val="List Table 6 Colorful - Accent 5"/>
    <w:basedOn w:val="830"/>
    <w:next w:val="1007"/>
    <w:link w:val="827"/>
    <w:uiPriority w:val="99"/>
    <w:pPr>
      <w:spacing w:after="0" w:line="240" w:lineRule="auto"/>
    </w:pPr>
    <w:tblPr/>
  </w:style>
  <w:style w:type="table" w:styleId="1008">
    <w:name w:val="List Table 6 Colorful - Accent 6"/>
    <w:basedOn w:val="830"/>
    <w:next w:val="1008"/>
    <w:link w:val="827"/>
    <w:uiPriority w:val="99"/>
    <w:pPr>
      <w:spacing w:after="0" w:line="240" w:lineRule="auto"/>
    </w:pPr>
    <w:tblPr/>
  </w:style>
  <w:style w:type="table" w:styleId="1009">
    <w:name w:val="List Table 7 Colorful"/>
    <w:basedOn w:val="830"/>
    <w:next w:val="1009"/>
    <w:link w:val="827"/>
    <w:uiPriority w:val="99"/>
    <w:pPr>
      <w:spacing w:after="0" w:line="240" w:lineRule="auto"/>
    </w:pPr>
    <w:tblPr/>
  </w:style>
  <w:style w:type="table" w:styleId="1010">
    <w:name w:val="List Table 7 Colorful - Accent 1"/>
    <w:basedOn w:val="830"/>
    <w:next w:val="1010"/>
    <w:link w:val="827"/>
    <w:uiPriority w:val="99"/>
    <w:pPr>
      <w:spacing w:after="0" w:line="240" w:lineRule="auto"/>
    </w:pPr>
    <w:tblPr/>
  </w:style>
  <w:style w:type="table" w:styleId="1011">
    <w:name w:val="List Table 7 Colorful - Accent 2"/>
    <w:basedOn w:val="830"/>
    <w:next w:val="1011"/>
    <w:link w:val="827"/>
    <w:uiPriority w:val="99"/>
    <w:pPr>
      <w:spacing w:after="0" w:line="240" w:lineRule="auto"/>
    </w:pPr>
    <w:tblPr/>
  </w:style>
  <w:style w:type="table" w:styleId="1012">
    <w:name w:val="List Table 7 Colorful - Accent 3"/>
    <w:basedOn w:val="830"/>
    <w:next w:val="1012"/>
    <w:link w:val="827"/>
    <w:uiPriority w:val="99"/>
    <w:pPr>
      <w:spacing w:after="0" w:line="240" w:lineRule="auto"/>
    </w:pPr>
    <w:tblPr/>
  </w:style>
  <w:style w:type="table" w:styleId="1013">
    <w:name w:val="List Table 7 Colorful - Accent 4"/>
    <w:basedOn w:val="830"/>
    <w:next w:val="1013"/>
    <w:link w:val="827"/>
    <w:uiPriority w:val="99"/>
    <w:pPr>
      <w:spacing w:after="0" w:line="240" w:lineRule="auto"/>
    </w:pPr>
    <w:tblPr/>
  </w:style>
  <w:style w:type="table" w:styleId="1014">
    <w:name w:val="List Table 7 Colorful - Accent 5"/>
    <w:basedOn w:val="830"/>
    <w:next w:val="1014"/>
    <w:link w:val="827"/>
    <w:uiPriority w:val="99"/>
    <w:pPr>
      <w:spacing w:after="0" w:line="240" w:lineRule="auto"/>
    </w:pPr>
    <w:tblPr/>
  </w:style>
  <w:style w:type="table" w:styleId="1015">
    <w:name w:val="List Table 7 Colorful - Accent 6"/>
    <w:basedOn w:val="830"/>
    <w:next w:val="1015"/>
    <w:link w:val="827"/>
    <w:uiPriority w:val="99"/>
    <w:pPr>
      <w:spacing w:after="0" w:line="240" w:lineRule="auto"/>
    </w:pPr>
    <w:tblPr/>
  </w:style>
  <w:style w:type="table" w:styleId="1016">
    <w:name w:val="Lined - Accent"/>
    <w:basedOn w:val="830"/>
    <w:next w:val="1016"/>
    <w:link w:val="827"/>
    <w:uiPriority w:val="99"/>
    <w:pPr>
      <w:spacing w:after="0" w:line="240" w:lineRule="auto"/>
    </w:pPr>
    <w:rPr>
      <w:color w:val="404040"/>
    </w:rPr>
    <w:tblPr/>
  </w:style>
  <w:style w:type="table" w:styleId="1017">
    <w:name w:val="Lined - Accent 1"/>
    <w:basedOn w:val="830"/>
    <w:next w:val="1017"/>
    <w:link w:val="827"/>
    <w:uiPriority w:val="99"/>
    <w:pPr>
      <w:spacing w:after="0" w:line="240" w:lineRule="auto"/>
    </w:pPr>
    <w:rPr>
      <w:color w:val="404040"/>
    </w:rPr>
    <w:tblPr/>
  </w:style>
  <w:style w:type="table" w:styleId="1018">
    <w:name w:val="Lined - Accent 2"/>
    <w:basedOn w:val="830"/>
    <w:next w:val="1018"/>
    <w:link w:val="827"/>
    <w:uiPriority w:val="99"/>
    <w:pPr>
      <w:spacing w:after="0" w:line="240" w:lineRule="auto"/>
    </w:pPr>
    <w:rPr>
      <w:color w:val="404040"/>
    </w:rPr>
    <w:tblPr/>
  </w:style>
  <w:style w:type="table" w:styleId="1019">
    <w:name w:val="Lined - Accent 3"/>
    <w:basedOn w:val="830"/>
    <w:next w:val="1019"/>
    <w:link w:val="827"/>
    <w:uiPriority w:val="99"/>
    <w:pPr>
      <w:spacing w:after="0" w:line="240" w:lineRule="auto"/>
    </w:pPr>
    <w:rPr>
      <w:color w:val="404040"/>
    </w:rPr>
    <w:tblPr/>
  </w:style>
  <w:style w:type="table" w:styleId="1020">
    <w:name w:val="Lined - Accent 4"/>
    <w:basedOn w:val="830"/>
    <w:next w:val="1020"/>
    <w:link w:val="827"/>
    <w:uiPriority w:val="99"/>
    <w:pPr>
      <w:spacing w:after="0" w:line="240" w:lineRule="auto"/>
    </w:pPr>
    <w:rPr>
      <w:color w:val="404040"/>
    </w:rPr>
    <w:tblPr/>
  </w:style>
  <w:style w:type="table" w:styleId="1021">
    <w:name w:val="Lined - Accent 5"/>
    <w:basedOn w:val="830"/>
    <w:next w:val="1021"/>
    <w:link w:val="827"/>
    <w:uiPriority w:val="99"/>
    <w:pPr>
      <w:spacing w:after="0" w:line="240" w:lineRule="auto"/>
    </w:pPr>
    <w:rPr>
      <w:color w:val="404040"/>
    </w:rPr>
    <w:tblPr/>
  </w:style>
  <w:style w:type="table" w:styleId="1022">
    <w:name w:val="Lined - Accent 6"/>
    <w:basedOn w:val="830"/>
    <w:next w:val="1022"/>
    <w:link w:val="827"/>
    <w:uiPriority w:val="99"/>
    <w:pPr>
      <w:spacing w:after="0" w:line="240" w:lineRule="auto"/>
    </w:pPr>
    <w:rPr>
      <w:color w:val="404040"/>
    </w:rPr>
    <w:tblPr/>
  </w:style>
  <w:style w:type="table" w:styleId="1023">
    <w:name w:val="Bordered &amp; Lined - Accent"/>
    <w:basedOn w:val="830"/>
    <w:next w:val="1023"/>
    <w:link w:val="827"/>
    <w:uiPriority w:val="99"/>
    <w:pPr>
      <w:spacing w:after="0" w:line="240" w:lineRule="auto"/>
    </w:pPr>
    <w:rPr>
      <w:color w:val="404040"/>
    </w:rPr>
    <w:tblPr/>
  </w:style>
  <w:style w:type="table" w:styleId="1024">
    <w:name w:val="Bordered &amp; Lined - Accent 1"/>
    <w:basedOn w:val="830"/>
    <w:next w:val="1024"/>
    <w:link w:val="827"/>
    <w:uiPriority w:val="99"/>
    <w:pPr>
      <w:spacing w:after="0" w:line="240" w:lineRule="auto"/>
    </w:pPr>
    <w:rPr>
      <w:color w:val="404040"/>
    </w:rPr>
    <w:tblPr/>
  </w:style>
  <w:style w:type="table" w:styleId="1025">
    <w:name w:val="Bordered &amp; Lined - Accent 2"/>
    <w:basedOn w:val="830"/>
    <w:next w:val="1025"/>
    <w:link w:val="827"/>
    <w:uiPriority w:val="99"/>
    <w:pPr>
      <w:spacing w:after="0" w:line="240" w:lineRule="auto"/>
    </w:pPr>
    <w:rPr>
      <w:color w:val="404040"/>
    </w:rPr>
    <w:tblPr/>
  </w:style>
  <w:style w:type="table" w:styleId="1026">
    <w:name w:val="Bordered &amp; Lined - Accent 3"/>
    <w:basedOn w:val="830"/>
    <w:next w:val="1026"/>
    <w:link w:val="827"/>
    <w:uiPriority w:val="99"/>
    <w:pPr>
      <w:spacing w:after="0" w:line="240" w:lineRule="auto"/>
    </w:pPr>
    <w:rPr>
      <w:color w:val="404040"/>
    </w:rPr>
    <w:tblPr/>
  </w:style>
  <w:style w:type="table" w:styleId="1027">
    <w:name w:val="Bordered &amp; Lined - Accent 4"/>
    <w:basedOn w:val="830"/>
    <w:next w:val="1027"/>
    <w:link w:val="827"/>
    <w:uiPriority w:val="99"/>
    <w:pPr>
      <w:spacing w:after="0" w:line="240" w:lineRule="auto"/>
    </w:pPr>
    <w:rPr>
      <w:color w:val="404040"/>
    </w:rPr>
    <w:tblPr/>
  </w:style>
  <w:style w:type="table" w:styleId="1028">
    <w:name w:val="Bordered &amp; Lined - Accent 5"/>
    <w:basedOn w:val="830"/>
    <w:next w:val="1028"/>
    <w:link w:val="827"/>
    <w:uiPriority w:val="99"/>
    <w:pPr>
      <w:spacing w:after="0" w:line="240" w:lineRule="auto"/>
    </w:pPr>
    <w:rPr>
      <w:color w:val="404040"/>
    </w:rPr>
    <w:tblPr/>
  </w:style>
  <w:style w:type="table" w:styleId="1029">
    <w:name w:val="Bordered &amp; Lined - Accent 6"/>
    <w:basedOn w:val="830"/>
    <w:next w:val="1029"/>
    <w:link w:val="827"/>
    <w:uiPriority w:val="99"/>
    <w:pPr>
      <w:spacing w:after="0" w:line="240" w:lineRule="auto"/>
    </w:pPr>
    <w:rPr>
      <w:color w:val="404040"/>
    </w:rPr>
    <w:tblPr/>
  </w:style>
  <w:style w:type="table" w:styleId="1030">
    <w:name w:val="Bordered"/>
    <w:basedOn w:val="830"/>
    <w:next w:val="1030"/>
    <w:link w:val="827"/>
    <w:uiPriority w:val="99"/>
    <w:pPr>
      <w:spacing w:after="0" w:line="240" w:lineRule="auto"/>
    </w:pPr>
    <w:tblPr/>
  </w:style>
  <w:style w:type="table" w:styleId="1031">
    <w:name w:val="Bordered - Accent 1"/>
    <w:basedOn w:val="830"/>
    <w:next w:val="1031"/>
    <w:link w:val="827"/>
    <w:uiPriority w:val="99"/>
    <w:pPr>
      <w:spacing w:after="0" w:line="240" w:lineRule="auto"/>
    </w:pPr>
    <w:tblPr/>
  </w:style>
  <w:style w:type="table" w:styleId="1032">
    <w:name w:val="Bordered - Accent 2"/>
    <w:basedOn w:val="830"/>
    <w:next w:val="1032"/>
    <w:link w:val="827"/>
    <w:uiPriority w:val="99"/>
    <w:pPr>
      <w:spacing w:after="0" w:line="240" w:lineRule="auto"/>
    </w:pPr>
    <w:tblPr/>
  </w:style>
  <w:style w:type="table" w:styleId="1033">
    <w:name w:val="Bordered - Accent 3"/>
    <w:basedOn w:val="830"/>
    <w:next w:val="1033"/>
    <w:link w:val="827"/>
    <w:uiPriority w:val="99"/>
    <w:pPr>
      <w:spacing w:after="0" w:line="240" w:lineRule="auto"/>
    </w:pPr>
    <w:tblPr/>
  </w:style>
  <w:style w:type="table" w:styleId="1034">
    <w:name w:val="Bordered - Accent 4"/>
    <w:basedOn w:val="830"/>
    <w:next w:val="1034"/>
    <w:link w:val="827"/>
    <w:uiPriority w:val="99"/>
    <w:pPr>
      <w:spacing w:after="0" w:line="240" w:lineRule="auto"/>
    </w:pPr>
    <w:tblPr/>
  </w:style>
  <w:style w:type="table" w:styleId="1035">
    <w:name w:val="Bordered - Accent 5"/>
    <w:basedOn w:val="830"/>
    <w:next w:val="1035"/>
    <w:link w:val="827"/>
    <w:uiPriority w:val="99"/>
    <w:pPr>
      <w:spacing w:after="0" w:line="240" w:lineRule="auto"/>
    </w:pPr>
    <w:tblPr/>
  </w:style>
  <w:style w:type="table" w:styleId="1036">
    <w:name w:val="Bordered - Accent 6"/>
    <w:basedOn w:val="830"/>
    <w:next w:val="1036"/>
    <w:link w:val="827"/>
    <w:uiPriority w:val="99"/>
    <w:pPr>
      <w:spacing w:after="0" w:line="240" w:lineRule="auto"/>
    </w:pPr>
    <w:tblPr/>
  </w:style>
  <w:style w:type="paragraph" w:styleId="1037">
    <w:name w:val="TOC Heading"/>
    <w:next w:val="1037"/>
    <w:link w:val="827"/>
    <w:uiPriority w:val="39"/>
    <w:unhideWhenUsed/>
  </w:style>
  <w:style w:type="paragraph" w:styleId="1038">
    <w:name w:val="Heading 1"/>
    <w:basedOn w:val="827"/>
    <w:next w:val="827"/>
    <w:link w:val="1039"/>
    <w:qFormat/>
    <w:pPr>
      <w:numPr>
        <w:ilvl w:val="0"/>
        <w:numId w:val="1"/>
      </w:numPr>
      <w:ind w:left="0"/>
      <w:jc w:val="center"/>
      <w:keepLines/>
      <w:keepNext/>
      <w:spacing w:before="340" w:after="330" w:line="578" w:lineRule="auto"/>
      <w:outlineLvl w:val="0"/>
    </w:pPr>
    <w:rPr>
      <w:b/>
      <w:bCs/>
      <w:sz w:val="32"/>
      <w:szCs w:val="44"/>
    </w:rPr>
  </w:style>
  <w:style w:type="character" w:styleId="1039">
    <w:name w:val="标题 1 字符"/>
    <w:next w:val="1039"/>
    <w:link w:val="1038"/>
    <w:qFormat/>
    <w:rPr>
      <w:rFonts w:ascii="Times New Roman" w:hAnsi="Times New Roman" w:eastAsia="宋体" w:cs="Times New Roman"/>
      <w:b/>
      <w:bCs/>
      <w:sz w:val="32"/>
      <w:szCs w:val="44"/>
    </w:rPr>
  </w:style>
  <w:style w:type="paragraph" w:styleId="1040">
    <w:name w:val="Heading 2"/>
    <w:basedOn w:val="827"/>
    <w:next w:val="827"/>
    <w:link w:val="1041"/>
    <w:qFormat/>
    <w:pPr>
      <w:numPr>
        <w:ilvl w:val="1"/>
        <w:numId w:val="1"/>
      </w:numPr>
      <w:keepLines/>
      <w:keepNext/>
      <w:spacing w:before="260" w:after="260" w:line="416" w:lineRule="auto"/>
      <w:outlineLvl w:val="1"/>
    </w:pPr>
    <w:rPr>
      <w:rFonts w:ascii="Cambria" w:hAnsi="Cambria"/>
      <w:b/>
      <w:bCs/>
      <w:sz w:val="32"/>
      <w:szCs w:val="32"/>
    </w:rPr>
  </w:style>
  <w:style w:type="character" w:styleId="1041">
    <w:name w:val="标题 2 字符"/>
    <w:next w:val="1041"/>
    <w:link w:val="1040"/>
    <w:qFormat/>
    <w:rPr>
      <w:rFonts w:ascii="Cambria" w:hAnsi="Cambria"/>
      <w:b/>
      <w:bCs/>
      <w:sz w:val="32"/>
      <w:szCs w:val="32"/>
    </w:rPr>
  </w:style>
  <w:style w:type="paragraph" w:styleId="1042">
    <w:name w:val="Heading 3"/>
    <w:basedOn w:val="827"/>
    <w:next w:val="827"/>
    <w:link w:val="1043"/>
    <w:qFormat/>
    <w:pPr>
      <w:numPr>
        <w:ilvl w:val="2"/>
        <w:numId w:val="1"/>
      </w:numPr>
      <w:keepLines/>
      <w:keepNext/>
      <w:spacing w:before="260" w:after="260" w:line="416" w:lineRule="auto"/>
      <w:outlineLvl w:val="2"/>
    </w:pPr>
    <w:rPr>
      <w:b/>
      <w:bCs/>
      <w:sz w:val="32"/>
      <w:szCs w:val="32"/>
    </w:rPr>
  </w:style>
  <w:style w:type="character" w:styleId="1043">
    <w:name w:val="标题 3 字符"/>
    <w:next w:val="1043"/>
    <w:link w:val="1042"/>
    <w:qFormat/>
    <w:rPr>
      <w:b/>
      <w:bCs/>
      <w:sz w:val="32"/>
      <w:szCs w:val="32"/>
    </w:rPr>
  </w:style>
  <w:style w:type="paragraph" w:styleId="1044">
    <w:name w:val="Heading 4"/>
    <w:basedOn w:val="827"/>
    <w:next w:val="827"/>
    <w:link w:val="1045"/>
    <w:qFormat/>
    <w:pPr>
      <w:numPr>
        <w:ilvl w:val="3"/>
        <w:numId w:val="1"/>
      </w:numPr>
      <w:keepLines/>
      <w:keepNext/>
      <w:spacing w:before="280" w:after="290" w:line="376" w:lineRule="auto"/>
      <w:outlineLvl w:val="3"/>
    </w:pPr>
    <w:rPr>
      <w:rFonts w:ascii="Cambria" w:hAnsi="Cambria"/>
      <w:b/>
      <w:bCs/>
      <w:sz w:val="28"/>
      <w:szCs w:val="28"/>
    </w:rPr>
  </w:style>
  <w:style w:type="character" w:styleId="1045">
    <w:name w:val="标题 4 字符"/>
    <w:next w:val="1045"/>
    <w:link w:val="1044"/>
    <w:qFormat/>
    <w:rPr>
      <w:rFonts w:ascii="Cambria" w:hAnsi="Cambria" w:eastAsia="宋体" w:cs="Times New Roman"/>
      <w:b/>
      <w:bCs/>
      <w:sz w:val="28"/>
      <w:szCs w:val="28"/>
    </w:rPr>
  </w:style>
  <w:style w:type="paragraph" w:styleId="1046">
    <w:name w:val="Heading 5"/>
    <w:basedOn w:val="827"/>
    <w:next w:val="827"/>
    <w:link w:val="1047"/>
    <w:qFormat/>
    <w:pPr>
      <w:numPr>
        <w:ilvl w:val="4"/>
        <w:numId w:val="1"/>
      </w:numPr>
      <w:keepLines/>
      <w:keepNext/>
      <w:spacing w:before="280" w:after="290" w:line="376" w:lineRule="auto"/>
      <w:outlineLvl w:val="4"/>
    </w:pPr>
    <w:rPr>
      <w:b/>
      <w:bCs/>
      <w:sz w:val="28"/>
      <w:szCs w:val="28"/>
    </w:rPr>
  </w:style>
  <w:style w:type="character" w:styleId="1047">
    <w:name w:val="标题 5 字符"/>
    <w:next w:val="1047"/>
    <w:link w:val="1046"/>
    <w:qFormat/>
    <w:rPr>
      <w:b/>
      <w:bCs/>
      <w:sz w:val="28"/>
      <w:szCs w:val="28"/>
    </w:rPr>
  </w:style>
  <w:style w:type="paragraph" w:styleId="1048">
    <w:name w:val="Heading 6"/>
    <w:basedOn w:val="827"/>
    <w:next w:val="827"/>
    <w:link w:val="1049"/>
    <w:qFormat/>
    <w:pPr>
      <w:numPr>
        <w:ilvl w:val="5"/>
        <w:numId w:val="1"/>
      </w:numPr>
      <w:keepLines/>
      <w:keepNext/>
      <w:spacing w:before="240" w:after="64" w:line="320" w:lineRule="auto"/>
      <w:outlineLvl w:val="5"/>
    </w:pPr>
    <w:rPr>
      <w:rFonts w:ascii="Cambria" w:hAnsi="Cambria"/>
      <w:b/>
      <w:bCs/>
      <w:sz w:val="24"/>
    </w:rPr>
  </w:style>
  <w:style w:type="character" w:styleId="1049">
    <w:name w:val="标题 6 字符"/>
    <w:next w:val="1049"/>
    <w:link w:val="1048"/>
    <w:qFormat/>
    <w:rPr>
      <w:rFonts w:ascii="Cambria" w:hAnsi="Cambria" w:eastAsia="宋体" w:cs="Times New Roman"/>
      <w:b/>
      <w:bCs/>
      <w:sz w:val="24"/>
      <w:szCs w:val="24"/>
    </w:rPr>
  </w:style>
  <w:style w:type="paragraph" w:styleId="1050">
    <w:name w:val="Heading 7"/>
    <w:basedOn w:val="827"/>
    <w:next w:val="827"/>
    <w:link w:val="1051"/>
    <w:qFormat/>
    <w:pPr>
      <w:numPr>
        <w:ilvl w:val="6"/>
        <w:numId w:val="1"/>
      </w:numPr>
      <w:keepLines/>
      <w:keepNext/>
      <w:spacing w:before="240" w:after="64" w:line="320" w:lineRule="auto"/>
      <w:outlineLvl w:val="6"/>
    </w:pPr>
    <w:rPr>
      <w:b/>
      <w:bCs/>
      <w:sz w:val="24"/>
    </w:rPr>
  </w:style>
  <w:style w:type="character" w:styleId="1051">
    <w:name w:val="标题 7 字符"/>
    <w:next w:val="1051"/>
    <w:link w:val="1050"/>
    <w:qFormat/>
    <w:rPr>
      <w:b/>
      <w:bCs/>
      <w:sz w:val="24"/>
      <w:szCs w:val="24"/>
    </w:rPr>
  </w:style>
  <w:style w:type="paragraph" w:styleId="1052">
    <w:name w:val="Heading 8"/>
    <w:basedOn w:val="827"/>
    <w:next w:val="827"/>
    <w:link w:val="1053"/>
    <w:qFormat/>
    <w:pPr>
      <w:numPr>
        <w:ilvl w:val="7"/>
        <w:numId w:val="1"/>
      </w:numPr>
      <w:keepLines/>
      <w:keepNext/>
      <w:spacing w:before="240" w:after="64" w:line="320" w:lineRule="auto"/>
      <w:outlineLvl w:val="7"/>
    </w:pPr>
    <w:rPr>
      <w:rFonts w:ascii="Cambria" w:hAnsi="Cambria"/>
      <w:sz w:val="24"/>
    </w:rPr>
  </w:style>
  <w:style w:type="character" w:styleId="1053">
    <w:name w:val="标题 8 字符"/>
    <w:next w:val="1053"/>
    <w:link w:val="1052"/>
    <w:qFormat/>
    <w:rPr>
      <w:rFonts w:ascii="Cambria" w:hAnsi="Cambria" w:eastAsia="宋体" w:cs="Times New Roman"/>
      <w:sz w:val="24"/>
      <w:szCs w:val="24"/>
    </w:rPr>
  </w:style>
  <w:style w:type="paragraph" w:styleId="1054">
    <w:name w:val="Heading 9"/>
    <w:basedOn w:val="827"/>
    <w:next w:val="827"/>
    <w:link w:val="1055"/>
    <w:qFormat/>
    <w:pPr>
      <w:numPr>
        <w:ilvl w:val="8"/>
        <w:numId w:val="1"/>
      </w:numPr>
      <w:keepLines/>
      <w:keepNext/>
      <w:spacing w:before="240" w:after="64" w:line="320" w:lineRule="auto"/>
      <w:outlineLvl w:val="8"/>
    </w:pPr>
    <w:rPr>
      <w:rFonts w:ascii="Cambria" w:hAnsi="Cambria"/>
      <w:szCs w:val="21"/>
    </w:rPr>
  </w:style>
  <w:style w:type="character" w:styleId="1055">
    <w:name w:val="标题 9 字符"/>
    <w:next w:val="1055"/>
    <w:link w:val="1054"/>
    <w:qFormat/>
    <w:rPr>
      <w:rFonts w:ascii="Cambria" w:hAnsi="Cambria" w:eastAsia="宋体" w:cs="Times New Roman"/>
      <w:sz w:val="21"/>
      <w:szCs w:val="21"/>
    </w:rPr>
  </w:style>
  <w:style w:type="paragraph" w:styleId="1056">
    <w:name w:val="Caption1"/>
    <w:basedOn w:val="827"/>
    <w:next w:val="827"/>
    <w:link w:val="827"/>
    <w:qFormat/>
    <w:rPr>
      <w:rFonts w:ascii="Cambria" w:hAnsi="Cambria" w:eastAsia="黑体"/>
      <w:sz w:val="20"/>
      <w:szCs w:val="22"/>
    </w:rPr>
  </w:style>
  <w:style w:type="paragraph" w:styleId="1057">
    <w:name w:val="Footer1"/>
    <w:basedOn w:val="827"/>
    <w:next w:val="1057"/>
    <w:link w:val="1058"/>
    <w:uiPriority w:val="99"/>
    <w:qFormat/>
    <w:pPr>
      <w:jc w:val="left"/>
      <w:tabs>
        <w:tab w:val="center" w:pos="4153" w:leader="none"/>
        <w:tab w:val="right" w:pos="8306" w:leader="none"/>
      </w:tabs>
    </w:pPr>
    <w:rPr>
      <w:sz w:val="18"/>
      <w:szCs w:val="18"/>
    </w:rPr>
  </w:style>
  <w:style w:type="character" w:styleId="1058">
    <w:name w:val="页脚 字符"/>
    <w:next w:val="1058"/>
    <w:link w:val="1057"/>
    <w:uiPriority w:val="99"/>
    <w:qFormat/>
    <w:rPr>
      <w:sz w:val="18"/>
      <w:szCs w:val="18"/>
    </w:rPr>
  </w:style>
  <w:style w:type="paragraph" w:styleId="1059">
    <w:name w:val="Header1"/>
    <w:basedOn w:val="827"/>
    <w:next w:val="1059"/>
    <w:link w:val="1060"/>
    <w:qFormat/>
    <w:pPr>
      <w:jc w:val="center"/>
      <w:tabs>
        <w:tab w:val="center" w:pos="4153" w:leader="none"/>
        <w:tab w:val="right" w:pos="8306" w:leader="none"/>
      </w:tabs>
      <w:pBdr>
        <w:bottom w:val="single" w:color="000000" w:sz="6" w:space="1"/>
      </w:pBdr>
    </w:pPr>
    <w:rPr>
      <w:sz w:val="18"/>
      <w:szCs w:val="18"/>
    </w:rPr>
  </w:style>
  <w:style w:type="character" w:styleId="1060">
    <w:name w:val="页眉 字符"/>
    <w:next w:val="1060"/>
    <w:link w:val="1059"/>
    <w:qFormat/>
    <w:rPr>
      <w:sz w:val="18"/>
      <w:szCs w:val="18"/>
    </w:rPr>
  </w:style>
  <w:style w:type="paragraph" w:styleId="1061">
    <w:name w:val="列表段落1"/>
    <w:basedOn w:val="827"/>
    <w:next w:val="1061"/>
    <w:link w:val="827"/>
    <w:qFormat/>
    <w:pPr>
      <w:ind w:firstLine="420"/>
    </w:pPr>
  </w:style>
  <w:style w:type="paragraph" w:styleId="1062">
    <w:name w:val="列出段落1"/>
    <w:basedOn w:val="827"/>
    <w:next w:val="1062"/>
    <w:link w:val="827"/>
    <w:uiPriority w:val="34"/>
    <w:qFormat/>
    <w:pPr>
      <w:contextualSpacing/>
      <w:ind w:left="720"/>
      <w:jc w:val="left"/>
      <w:widowControl/>
    </w:pPr>
    <w:rPr>
      <w:rFonts w:ascii="Arial" w:hAnsi="Arial" w:eastAsia="黑体"/>
      <w:sz w:val="24"/>
      <w:lang w:eastAsia="en-US"/>
    </w:rPr>
  </w:style>
  <w:style w:type="paragraph" w:styleId="1063">
    <w:name w:val="一级条标题"/>
    <w:basedOn w:val="1064"/>
    <w:next w:val="1065"/>
    <w:link w:val="82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4">
    <w:name w:val="章标题"/>
    <w:basedOn w:val="827"/>
    <w:next w:val="827"/>
    <w:link w:val="827"/>
    <w:qFormat/>
    <w:pPr>
      <w:jc w:val="center"/>
      <w:spacing w:before="158" w:after="153" w:line="1292" w:lineRule="atLeast"/>
      <w:widowControl/>
    </w:pPr>
    <w:rPr>
      <w:rFonts w:ascii="Arial" w:hAnsi="Calibri" w:eastAsia="黑体" w:cs="黑体"/>
      <w:sz w:val="31"/>
      <w:szCs w:val="22"/>
      <w:lang w:eastAsia="en-US" w:bidi="en-US"/>
    </w:rPr>
  </w:style>
  <w:style w:type="paragraph" w:styleId="1065">
    <w:name w:val="段"/>
    <w:basedOn w:val="827"/>
    <w:next w:val="827"/>
    <w:link w:val="827"/>
    <w:qFormat/>
    <w:pPr>
      <w:ind w:firstLine="200"/>
      <w:widowControl/>
    </w:pPr>
    <w:rPr>
      <w:rFonts w:hint="eastAsia" w:ascii="宋体"/>
      <w:szCs w:val="20"/>
    </w:rPr>
  </w:style>
  <w:style w:type="paragraph" w:styleId="1066">
    <w:name w:val="AONormal"/>
    <w:next w:val="1066"/>
    <w:link w:val="827"/>
    <w:qFormat/>
    <w:pPr>
      <w:ind w:firstLine="440"/>
      <w:spacing w:line="400" w:lineRule="exact"/>
    </w:pPr>
    <w:rPr>
      <w:rFonts w:ascii="华文楷体" w:hAnsi="华文楷体" w:eastAsia="华文楷体" w:cs="华文楷体"/>
      <w:sz w:val="22"/>
      <w:szCs w:val="21"/>
      <w:lang w:eastAsia="zh-CN"/>
    </w:rPr>
  </w:style>
  <w:style w:type="paragraph" w:styleId="1067">
    <w:name w:val="正文首行缩进 21"/>
    <w:basedOn w:val="1068"/>
    <w:next w:val="827"/>
    <w:link w:val="827"/>
    <w:qFormat/>
    <w:pPr>
      <w:ind w:firstLine="420"/>
      <w:spacing w:before="100" w:beforeAutospacing="1"/>
    </w:pPr>
    <w:rPr>
      <w:rFonts w:ascii="宋体" w:hAnsi="宋体"/>
      <w:szCs w:val="21"/>
    </w:rPr>
  </w:style>
  <w:style w:type="paragraph" w:styleId="1068">
    <w:name w:val="正文文本缩进1"/>
    <w:basedOn w:val="827"/>
    <w:next w:val="1068"/>
    <w:link w:val="827"/>
    <w:qFormat/>
    <w:pPr>
      <w:ind w:firstLine="880"/>
      <w:spacing w:line="500" w:lineRule="exact"/>
    </w:pPr>
  </w:style>
  <w:style w:type="character" w:styleId="1069">
    <w:name w:val="明显强调1"/>
    <w:next w:val="1069"/>
    <w:link w:val="827"/>
    <w:qFormat/>
    <w:rPr>
      <w:b/>
      <w:bCs/>
      <w:i/>
      <w:iCs/>
      <w:color w:val="4f81bd"/>
    </w:rPr>
  </w:style>
  <w:style w:type="character" w:styleId="1070">
    <w:name w:val="批注文字 Char2"/>
    <w:next w:val="1070"/>
    <w:link w:val="827"/>
    <w:qFormat/>
    <w:rPr>
      <w:sz w:val="21"/>
    </w:rPr>
  </w:style>
  <w:style w:type="character" w:styleId="1071">
    <w:name w:val="标题 3 Char_0"/>
    <w:next w:val="1071"/>
    <w:link w:val="1072"/>
    <w:qFormat/>
    <w:rPr>
      <w:b/>
      <w:bCs/>
      <w:sz w:val="32"/>
      <w:szCs w:val="32"/>
    </w:rPr>
  </w:style>
  <w:style w:type="paragraph" w:styleId="1072">
    <w:name w:val="标题 3_0"/>
    <w:basedOn w:val="1073"/>
    <w:next w:val="1073"/>
    <w:link w:val="1071"/>
    <w:qFormat/>
    <w:pPr>
      <w:keepLines/>
      <w:keepNext/>
      <w:spacing w:before="260" w:after="260" w:line="416" w:lineRule="auto"/>
      <w:outlineLvl w:val="2"/>
    </w:pPr>
    <w:rPr>
      <w:b/>
      <w:bCs/>
      <w:sz w:val="32"/>
      <w:szCs w:val="32"/>
    </w:rPr>
  </w:style>
  <w:style w:type="paragraph" w:styleId="1073">
    <w:name w:val="正文_0"/>
    <w:next w:val="1073"/>
    <w:link w:val="827"/>
    <w:qFormat/>
    <w:pPr>
      <w:jc w:val="both"/>
      <w:widowControl w:val="off"/>
    </w:pPr>
    <w:rPr>
      <w:sz w:val="21"/>
      <w:szCs w:val="24"/>
      <w:lang w:eastAsia="zh-CN"/>
    </w:rPr>
  </w:style>
  <w:style w:type="character" w:styleId="1074">
    <w:name w:val="正文文本 Char2"/>
    <w:next w:val="1074"/>
    <w:link w:val="827"/>
    <w:uiPriority w:val="99"/>
    <w:semiHidden/>
    <w:qFormat/>
    <w:rPr>
      <w:rFonts w:ascii="Calibri" w:hAnsi="Calibri" w:eastAsia="宋体" w:cs="Times New Roman"/>
    </w:rPr>
  </w:style>
  <w:style w:type="character" w:styleId="1075">
    <w:name w:val="页脚 Char1"/>
    <w:next w:val="1075"/>
    <w:link w:val="827"/>
    <w:uiPriority w:val="99"/>
    <w:semiHidden/>
    <w:qFormat/>
    <w:rPr>
      <w:rFonts w:ascii="Calibri" w:hAnsi="Calibri" w:eastAsia="宋体" w:cs="Times New Roman"/>
      <w:sz w:val="18"/>
      <w:szCs w:val="18"/>
    </w:rPr>
  </w:style>
  <w:style w:type="character" w:styleId="1076">
    <w:name w:val="明显引用 Char2"/>
    <w:next w:val="1076"/>
    <w:link w:val="827"/>
    <w:uiPriority w:val="99"/>
    <w:qFormat/>
    <w:rPr>
      <w:b/>
      <w:bCs/>
      <w:i/>
      <w:iCs/>
      <w:color w:val="4f81bd"/>
      <w:sz w:val="21"/>
      <w:szCs w:val="24"/>
    </w:rPr>
  </w:style>
  <w:style w:type="character" w:styleId="1077">
    <w:name w:val="引用 Char"/>
    <w:next w:val="1077"/>
    <w:link w:val="1078"/>
    <w:qFormat/>
    <w:rPr>
      <w:i/>
      <w:iCs/>
      <w:color w:val="000000"/>
    </w:rPr>
  </w:style>
  <w:style w:type="paragraph" w:styleId="1078">
    <w:name w:val="引用1"/>
    <w:basedOn w:val="827"/>
    <w:next w:val="827"/>
    <w:link w:val="1077"/>
    <w:qFormat/>
    <w:rPr>
      <w:i/>
      <w:iCs/>
      <w:color w:val="000000"/>
      <w:sz w:val="20"/>
      <w:szCs w:val="20"/>
    </w:rPr>
  </w:style>
  <w:style w:type="character" w:styleId="1079">
    <w:name w:val="标题 1 Char_0"/>
    <w:next w:val="1079"/>
    <w:link w:val="1080"/>
    <w:qFormat/>
    <w:rPr>
      <w:b/>
      <w:bCs/>
      <w:sz w:val="44"/>
      <w:szCs w:val="44"/>
    </w:rPr>
  </w:style>
  <w:style w:type="paragraph" w:styleId="1080">
    <w:name w:val="标题 1_0"/>
    <w:basedOn w:val="1073"/>
    <w:next w:val="1073"/>
    <w:link w:val="1079"/>
    <w:qFormat/>
    <w:pPr>
      <w:keepLines/>
      <w:keepNext/>
      <w:spacing w:before="340" w:after="330" w:line="578" w:lineRule="auto"/>
      <w:outlineLvl w:val="0"/>
    </w:pPr>
    <w:rPr>
      <w:b/>
      <w:bCs/>
      <w:sz w:val="44"/>
      <w:szCs w:val="44"/>
    </w:rPr>
  </w:style>
  <w:style w:type="character" w:styleId="1081">
    <w:name w:val="正文文本缩进 3 Char1"/>
    <w:next w:val="1081"/>
    <w:link w:val="827"/>
    <w:uiPriority w:val="99"/>
    <w:semiHidden/>
    <w:qFormat/>
    <w:rPr>
      <w:sz w:val="16"/>
      <w:szCs w:val="16"/>
    </w:rPr>
  </w:style>
  <w:style w:type="character" w:styleId="1082">
    <w:name w:val="引用 Char1"/>
    <w:next w:val="1082"/>
    <w:link w:val="827"/>
    <w:uiPriority w:val="29"/>
    <w:qFormat/>
    <w:rPr>
      <w:i/>
      <w:iCs/>
      <w:color w:val="000000"/>
      <w:sz w:val="21"/>
    </w:rPr>
  </w:style>
  <w:style w:type="character" w:styleId="1083">
    <w:name w:val="font161"/>
    <w:next w:val="1083"/>
    <w:link w:val="827"/>
    <w:qFormat/>
    <w:rPr>
      <w:b/>
      <w:sz w:val="32"/>
    </w:rPr>
  </w:style>
  <w:style w:type="character" w:styleId="1084">
    <w:name w:val="标题 4 Char_0"/>
    <w:next w:val="1084"/>
    <w:link w:val="1085"/>
    <w:qFormat/>
    <w:rPr>
      <w:rFonts w:ascii="Arial" w:hAnsi="Arial" w:eastAsia="黑体"/>
      <w:b/>
      <w:bCs/>
      <w:sz w:val="28"/>
      <w:szCs w:val="28"/>
    </w:rPr>
  </w:style>
  <w:style w:type="paragraph" w:styleId="1085">
    <w:name w:val="标题 4_0"/>
    <w:basedOn w:val="1073"/>
    <w:next w:val="1073"/>
    <w:link w:val="1084"/>
    <w:qFormat/>
    <w:pPr>
      <w:keepLines/>
      <w:keepNext/>
      <w:spacing w:before="280" w:after="290" w:line="376" w:lineRule="auto"/>
      <w:outlineLvl w:val="3"/>
    </w:pPr>
    <w:rPr>
      <w:rFonts w:ascii="Arial" w:hAnsi="Arial" w:eastAsia="黑体"/>
      <w:b/>
      <w:bCs/>
      <w:sz w:val="28"/>
      <w:szCs w:val="28"/>
    </w:rPr>
  </w:style>
  <w:style w:type="character" w:styleId="1086">
    <w:name w:val="引用 Char2"/>
    <w:next w:val="1086"/>
    <w:link w:val="827"/>
    <w:uiPriority w:val="99"/>
    <w:qFormat/>
    <w:rPr>
      <w:i/>
      <w:iCs/>
      <w:color w:val="000000"/>
      <w:sz w:val="21"/>
      <w:szCs w:val="24"/>
    </w:rPr>
  </w:style>
  <w:style w:type="character" w:styleId="1087">
    <w:name w:val="rvts11"/>
    <w:next w:val="1087"/>
    <w:link w:val="827"/>
    <w:qFormat/>
    <w:rPr>
      <w:rFonts w:ascii="knle" w:hAnsi="knle"/>
      <w:sz w:val="24"/>
      <w:szCs w:val="24"/>
      <w:u w:val="single"/>
    </w:rPr>
  </w:style>
  <w:style w:type="character" w:styleId="1088">
    <w:name w:val="标题5 Char Char"/>
    <w:next w:val="1088"/>
    <w:link w:val="1089"/>
    <w:qFormat/>
    <w:rPr>
      <w:rFonts w:ascii="Arial" w:hAnsi="Arial"/>
      <w:b/>
      <w:bCs/>
      <w:sz w:val="24"/>
      <w:szCs w:val="32"/>
    </w:rPr>
  </w:style>
  <w:style w:type="paragraph" w:styleId="1089">
    <w:name w:val="标题5"/>
    <w:basedOn w:val="1042"/>
    <w:next w:val="1089"/>
    <w:link w:val="1088"/>
    <w:qFormat/>
    <w:pPr>
      <w:numPr>
        <w:ilvl w:val="0"/>
        <w:numId w:val="0"/>
      </w:numPr>
      <w:spacing w:line="413" w:lineRule="auto"/>
    </w:pPr>
    <w:rPr>
      <w:rFonts w:ascii="Arial" w:hAnsi="Arial"/>
      <w:sz w:val="24"/>
    </w:rPr>
  </w:style>
  <w:style w:type="character" w:styleId="1090">
    <w:name w:val="副标题 Char2"/>
    <w:next w:val="1090"/>
    <w:link w:val="827"/>
    <w:uiPriority w:val="11"/>
    <w:qFormat/>
    <w:rPr>
      <w:rFonts w:ascii="Cambria" w:hAnsi="Cambria" w:cs="Times New Roman"/>
      <w:b/>
      <w:bCs/>
      <w:sz w:val="32"/>
      <w:szCs w:val="32"/>
    </w:rPr>
  </w:style>
  <w:style w:type="character" w:styleId="1091">
    <w:name w:val="批注主题 Char1"/>
    <w:next w:val="1091"/>
    <w:link w:val="827"/>
    <w:qFormat/>
    <w:rPr>
      <w:b/>
      <w:bCs/>
      <w:sz w:val="21"/>
      <w:szCs w:val="22"/>
    </w:rPr>
  </w:style>
  <w:style w:type="character" w:styleId="1092">
    <w:name w:val="font31"/>
    <w:next w:val="1092"/>
    <w:link w:val="827"/>
    <w:qFormat/>
    <w:rPr>
      <w:rFonts w:hint="eastAsia" w:ascii="宋体" w:hAnsi="宋体" w:eastAsia="宋体" w:cs="宋体"/>
      <w:color w:val="000000"/>
      <w:sz w:val="20"/>
      <w:szCs w:val="20"/>
      <w:u w:val="none"/>
    </w:rPr>
  </w:style>
  <w:style w:type="character" w:styleId="1093">
    <w:name w:val="明显引用 Char"/>
    <w:next w:val="1093"/>
    <w:link w:val="1094"/>
    <w:qFormat/>
    <w:rPr>
      <w:b/>
      <w:bCs/>
      <w:i/>
      <w:iCs/>
      <w:color w:val="4f81bd"/>
    </w:rPr>
  </w:style>
  <w:style w:type="paragraph" w:styleId="1094">
    <w:name w:val="明显引用1"/>
    <w:basedOn w:val="827"/>
    <w:next w:val="827"/>
    <w:link w:val="1093"/>
    <w:qFormat/>
    <w:pPr>
      <w:ind w:left="936" w:right="936"/>
      <w:spacing w:before="200" w:after="280"/>
      <w:pBdr>
        <w:bottom w:val="single" w:color="4F81BD" w:sz="4" w:space="4"/>
      </w:pBdr>
    </w:pPr>
    <w:rPr>
      <w:b/>
      <w:bCs/>
      <w:i/>
      <w:iCs/>
      <w:color w:val="4f81bd"/>
      <w:sz w:val="20"/>
      <w:szCs w:val="20"/>
    </w:rPr>
  </w:style>
  <w:style w:type="character" w:styleId="1095">
    <w:name w:val="日期 Char1"/>
    <w:next w:val="1095"/>
    <w:link w:val="827"/>
    <w:qFormat/>
    <w:rPr>
      <w:rFonts w:ascii="Calibri" w:hAnsi="Calibri" w:eastAsia="宋体" w:cs="Times New Roman"/>
    </w:rPr>
  </w:style>
  <w:style w:type="character" w:styleId="1096">
    <w:name w:val="批注框文本 Char1"/>
    <w:next w:val="1096"/>
    <w:link w:val="827"/>
    <w:qFormat/>
    <w:rPr>
      <w:sz w:val="18"/>
      <w:szCs w:val="18"/>
    </w:rPr>
  </w:style>
  <w:style w:type="character" w:styleId="1097">
    <w:name w:val="标题 Char1"/>
    <w:next w:val="1097"/>
    <w:link w:val="827"/>
    <w:uiPriority w:val="10"/>
    <w:qFormat/>
    <w:rPr>
      <w:rFonts w:ascii="Cambria" w:hAnsi="Cambria" w:eastAsia="宋体" w:cs="Times New Roman"/>
      <w:b/>
      <w:bCs/>
      <w:sz w:val="32"/>
      <w:szCs w:val="32"/>
    </w:rPr>
  </w:style>
  <w:style w:type="character" w:styleId="1098">
    <w:name w:val="不明显参考1"/>
    <w:next w:val="1098"/>
    <w:link w:val="827"/>
    <w:qFormat/>
    <w:rPr>
      <w:smallCaps/>
      <w:color w:val="c0504d"/>
      <w:u w:val="single"/>
    </w:rPr>
  </w:style>
  <w:style w:type="character" w:styleId="1099">
    <w:name w:val="批注文字 Char1"/>
    <w:next w:val="1099"/>
    <w:link w:val="827"/>
    <w:qFormat/>
    <w:rPr>
      <w:rFonts w:ascii="Calibri" w:hAnsi="Calibri" w:eastAsia="宋体" w:cs="Times New Roman"/>
    </w:rPr>
  </w:style>
  <w:style w:type="character" w:styleId="1100">
    <w:name w:val="标题 Char2"/>
    <w:next w:val="1100"/>
    <w:link w:val="827"/>
    <w:uiPriority w:val="10"/>
    <w:qFormat/>
    <w:rPr>
      <w:rFonts w:ascii="Cambria" w:hAnsi="Cambria" w:cs="Times New Roman"/>
      <w:b/>
      <w:bCs/>
      <w:sz w:val="32"/>
      <w:szCs w:val="32"/>
    </w:rPr>
  </w:style>
  <w:style w:type="character" w:styleId="1101">
    <w:name w:val="正文文本 3 Char1"/>
    <w:next w:val="1101"/>
    <w:link w:val="827"/>
    <w:uiPriority w:val="99"/>
    <w:semiHidden/>
    <w:qFormat/>
    <w:rPr>
      <w:sz w:val="16"/>
      <w:szCs w:val="16"/>
    </w:rPr>
  </w:style>
  <w:style w:type="character" w:styleId="1102">
    <w:name w:val="批注主题 Char2"/>
    <w:next w:val="1102"/>
    <w:link w:val="827"/>
    <w:qFormat/>
    <w:rPr>
      <w:b/>
      <w:bCs/>
      <w:sz w:val="21"/>
    </w:rPr>
  </w:style>
  <w:style w:type="character" w:styleId="1103">
    <w:name w:val="正文文本 Char_0"/>
    <w:next w:val="1103"/>
    <w:link w:val="1104"/>
    <w:qFormat/>
    <w:rPr>
      <w:szCs w:val="24"/>
    </w:rPr>
  </w:style>
  <w:style w:type="paragraph" w:styleId="1104">
    <w:name w:val="正文文本_0"/>
    <w:basedOn w:val="1073"/>
    <w:next w:val="1104"/>
    <w:link w:val="1103"/>
    <w:qFormat/>
    <w:pPr>
      <w:spacing w:after="120"/>
    </w:pPr>
    <w:rPr>
      <w:sz w:val="20"/>
    </w:rPr>
  </w:style>
  <w:style w:type="character" w:styleId="1105">
    <w:name w:val="bookmark"/>
    <w:basedOn w:val="829"/>
    <w:next w:val="1105"/>
    <w:link w:val="827"/>
    <w:qFormat/>
  </w:style>
  <w:style w:type="character" w:styleId="1106">
    <w:name w:val="标题 5 Char_0"/>
    <w:next w:val="1106"/>
    <w:link w:val="1107"/>
    <w:qFormat/>
    <w:rPr>
      <w:rFonts w:ascii="Calibri" w:hAnsi="Calibri"/>
      <w:b/>
      <w:bCs/>
      <w:sz w:val="28"/>
      <w:szCs w:val="28"/>
    </w:rPr>
  </w:style>
  <w:style w:type="paragraph" w:styleId="1107">
    <w:name w:val="标题 5_0"/>
    <w:basedOn w:val="1073"/>
    <w:next w:val="1073"/>
    <w:link w:val="1106"/>
    <w:qFormat/>
    <w:pPr>
      <w:keepLines/>
      <w:keepNext/>
      <w:spacing w:before="280" w:after="290" w:line="372" w:lineRule="auto"/>
      <w:outlineLvl w:val="4"/>
    </w:pPr>
    <w:rPr>
      <w:rFonts w:ascii="Calibri" w:hAnsi="Calibri"/>
      <w:b/>
      <w:bCs/>
      <w:sz w:val="28"/>
      <w:szCs w:val="28"/>
    </w:rPr>
  </w:style>
  <w:style w:type="character" w:styleId="1108">
    <w:name w:val="font11"/>
    <w:next w:val="1108"/>
    <w:link w:val="827"/>
    <w:qFormat/>
    <w:rPr>
      <w:rFonts w:hint="eastAsia" w:ascii="宋体" w:hAnsi="宋体" w:eastAsia="宋体" w:cs="宋体"/>
      <w:color w:val="000000"/>
      <w:sz w:val="20"/>
      <w:szCs w:val="20"/>
      <w:u w:val="none"/>
    </w:rPr>
  </w:style>
  <w:style w:type="character" w:styleId="1109">
    <w:name w:val="明显参考1"/>
    <w:next w:val="1109"/>
    <w:link w:val="827"/>
    <w:qFormat/>
    <w:rPr>
      <w:b/>
      <w:bCs/>
      <w:smallCaps/>
      <w:color w:val="c0504d"/>
      <w:spacing w:val="5"/>
      <w:u w:val="single"/>
    </w:rPr>
  </w:style>
  <w:style w:type="character" w:styleId="1110">
    <w:name w:val="超链接_0"/>
    <w:next w:val="1110"/>
    <w:link w:val="827"/>
    <w:uiPriority w:val="99"/>
    <w:qFormat/>
    <w:rPr>
      <w:rFonts w:ascii="Calibri" w:hAnsi="Calibri"/>
      <w:color w:val="0000ff"/>
      <w:u w:val="single"/>
    </w:rPr>
  </w:style>
  <w:style w:type="character" w:styleId="1111">
    <w:name w:val="文档结构图 Char2"/>
    <w:next w:val="1111"/>
    <w:link w:val="827"/>
    <w:uiPriority w:val="99"/>
    <w:semiHidden/>
    <w:qFormat/>
    <w:rPr>
      <w:rFonts w:ascii="宋体" w:hAnsi="Calibri" w:eastAsia="宋体" w:cs="Times New Roman"/>
      <w:sz w:val="18"/>
      <w:szCs w:val="18"/>
    </w:rPr>
  </w:style>
  <w:style w:type="character" w:styleId="1112">
    <w:name w:val="textcontents"/>
    <w:next w:val="1112"/>
    <w:link w:val="827"/>
    <w:qFormat/>
    <w:rPr>
      <w:rFonts w:cs="Times New Roman"/>
    </w:rPr>
  </w:style>
  <w:style w:type="character" w:styleId="1113">
    <w:name w:val="标题 1 Char"/>
    <w:next w:val="1113"/>
    <w:link w:val="827"/>
    <w:qFormat/>
    <w:rPr>
      <w:b/>
      <w:bCs/>
      <w:sz w:val="32"/>
      <w:szCs w:val="44"/>
    </w:rPr>
  </w:style>
  <w:style w:type="character" w:styleId="1114">
    <w:name w:val="副标题 Char1"/>
    <w:next w:val="1114"/>
    <w:link w:val="827"/>
    <w:uiPriority w:val="11"/>
    <w:qFormat/>
    <w:rPr>
      <w:rFonts w:ascii="Cambria" w:hAnsi="Cambria" w:cs="Times New Roman"/>
      <w:b/>
      <w:bCs/>
      <w:sz w:val="32"/>
      <w:szCs w:val="32"/>
    </w:rPr>
  </w:style>
  <w:style w:type="character" w:styleId="1115">
    <w:name w:val="书籍标题1"/>
    <w:next w:val="1115"/>
    <w:link w:val="827"/>
    <w:qFormat/>
    <w:rPr>
      <w:b/>
      <w:bCs/>
      <w:smallCaps/>
      <w:spacing w:val="5"/>
    </w:rPr>
  </w:style>
  <w:style w:type="character" w:styleId="1116">
    <w:name w:val="标题4 Char Char"/>
    <w:next w:val="1116"/>
    <w:link w:val="1117"/>
    <w:qFormat/>
    <w:rPr>
      <w:rFonts w:ascii="Arial" w:hAnsi="Arial"/>
      <w:b/>
      <w:bCs/>
      <w:sz w:val="24"/>
      <w:szCs w:val="32"/>
    </w:rPr>
  </w:style>
  <w:style w:type="paragraph" w:styleId="1117">
    <w:name w:val="标题4"/>
    <w:basedOn w:val="1040"/>
    <w:next w:val="844"/>
    <w:link w:val="1116"/>
    <w:qFormat/>
    <w:pPr>
      <w:numPr>
        <w:ilvl w:val="0"/>
        <w:numId w:val="0"/>
      </w:numPr>
      <w:spacing w:line="413" w:lineRule="auto"/>
    </w:pPr>
    <w:rPr>
      <w:rFonts w:ascii="Arial" w:hAnsi="Arial"/>
      <w:sz w:val="24"/>
    </w:rPr>
  </w:style>
  <w:style w:type="character" w:styleId="1118">
    <w:name w:val="正文文本 Char1"/>
    <w:next w:val="1118"/>
    <w:link w:val="827"/>
    <w:qFormat/>
    <w:rPr>
      <w:rFonts w:ascii="Calibri" w:hAnsi="Calibri" w:eastAsia="宋体" w:cs="Times New Roman"/>
    </w:rPr>
  </w:style>
  <w:style w:type="character" w:styleId="1119">
    <w:name w:val="明显引用 Char1"/>
    <w:next w:val="1119"/>
    <w:link w:val="827"/>
    <w:uiPriority w:val="30"/>
    <w:qFormat/>
    <w:rPr>
      <w:b/>
      <w:bCs/>
      <w:i/>
      <w:iCs/>
      <w:color w:val="4f81bd"/>
      <w:sz w:val="21"/>
    </w:rPr>
  </w:style>
  <w:style w:type="character" w:styleId="1120">
    <w:name w:val="页眉 Char1"/>
    <w:next w:val="1120"/>
    <w:link w:val="827"/>
    <w:uiPriority w:val="99"/>
    <w:semiHidden/>
    <w:qFormat/>
    <w:rPr>
      <w:rFonts w:ascii="Calibri" w:hAnsi="Calibri" w:eastAsia="宋体" w:cs="Times New Roman"/>
      <w:sz w:val="18"/>
      <w:szCs w:val="18"/>
    </w:rPr>
  </w:style>
  <w:style w:type="character" w:styleId="1121">
    <w:name w:val="不明显强调1"/>
    <w:next w:val="1121"/>
    <w:link w:val="827"/>
    <w:qFormat/>
    <w:rPr>
      <w:i/>
      <w:iCs/>
      <w:color w:val="808080"/>
    </w:rPr>
  </w:style>
  <w:style w:type="character" w:styleId="1122">
    <w:name w:val="font21"/>
    <w:next w:val="1122"/>
    <w:link w:val="827"/>
    <w:qFormat/>
    <w:rPr>
      <w:rFonts w:hint="eastAsia" w:ascii="宋体" w:hAnsi="宋体" w:eastAsia="宋体" w:cs="宋体"/>
      <w:color w:val="000000"/>
      <w:sz w:val="20"/>
      <w:szCs w:val="20"/>
      <w:u w:val="none"/>
    </w:rPr>
  </w:style>
  <w:style w:type="character" w:styleId="1123">
    <w:name w:val="文档结构图 Char1"/>
    <w:next w:val="1123"/>
    <w:link w:val="827"/>
    <w:qFormat/>
    <w:rPr>
      <w:rFonts w:ascii="宋体" w:hAnsi="Calibri" w:eastAsia="宋体" w:cs="Times New Roman"/>
      <w:sz w:val="18"/>
      <w:szCs w:val="18"/>
    </w:rPr>
  </w:style>
  <w:style w:type="character" w:styleId="1124">
    <w:name w:val="标题 2 Char_0"/>
    <w:next w:val="1124"/>
    <w:link w:val="1125"/>
    <w:qFormat/>
    <w:rPr>
      <w:rFonts w:ascii="Cambria" w:hAnsi="Cambria"/>
      <w:b/>
      <w:bCs/>
      <w:sz w:val="32"/>
      <w:szCs w:val="32"/>
    </w:rPr>
  </w:style>
  <w:style w:type="paragraph" w:styleId="1125">
    <w:name w:val="标题 2_0"/>
    <w:basedOn w:val="1073"/>
    <w:next w:val="1073"/>
    <w:link w:val="1124"/>
    <w:unhideWhenUsed/>
    <w:qFormat/>
    <w:pPr>
      <w:keepLines/>
      <w:keepNext/>
      <w:spacing w:before="260" w:after="260" w:line="416" w:lineRule="auto"/>
      <w:outlineLvl w:val="1"/>
    </w:pPr>
    <w:rPr>
      <w:rFonts w:ascii="Cambria" w:hAnsi="Cambria"/>
      <w:b/>
      <w:bCs/>
      <w:sz w:val="32"/>
      <w:szCs w:val="32"/>
    </w:rPr>
  </w:style>
  <w:style w:type="character" w:styleId="1126">
    <w:name w:val="日期 Char2"/>
    <w:next w:val="1126"/>
    <w:link w:val="827"/>
    <w:uiPriority w:val="99"/>
    <w:semiHidden/>
    <w:qFormat/>
    <w:rPr>
      <w:rFonts w:ascii="Calibri" w:hAnsi="Calibri" w:eastAsia="宋体" w:cs="Times New Roman"/>
    </w:rPr>
  </w:style>
  <w:style w:type="character" w:styleId="1127">
    <w:name w:val="批注框文本 Char2"/>
    <w:next w:val="1127"/>
    <w:link w:val="827"/>
    <w:uiPriority w:val="99"/>
    <w:semiHidden/>
    <w:qFormat/>
    <w:rPr>
      <w:rFonts w:ascii="Calibri" w:hAnsi="Calibri" w:eastAsia="宋体" w:cs="Times New Roman"/>
      <w:sz w:val="18"/>
      <w:szCs w:val="18"/>
    </w:rPr>
  </w:style>
  <w:style w:type="character" w:styleId="1128">
    <w:name w:val="列出段落 Char"/>
    <w:next w:val="1128"/>
    <w:link w:val="1129"/>
    <w:uiPriority w:val="99"/>
    <w:qFormat/>
    <w:rPr>
      <w:sz w:val="21"/>
      <w:szCs w:val="24"/>
    </w:rPr>
  </w:style>
  <w:style w:type="paragraph" w:styleId="1129">
    <w:name w:val="List Paragraph1"/>
    <w:basedOn w:val="827"/>
    <w:next w:val="1129"/>
    <w:link w:val="1128"/>
    <w:uiPriority w:val="99"/>
    <w:qFormat/>
    <w:pPr>
      <w:ind w:firstLine="420"/>
    </w:pPr>
  </w:style>
  <w:style w:type="paragraph" w:styleId="1130">
    <w:name w:val="样式 标题 3 + (中文) 黑体 小四 非加粗 段前: 7.8 磅 段后: 0 磅 行距: 固定值 20 磅"/>
    <w:basedOn w:val="1042"/>
    <w:next w:val="827"/>
    <w:link w:val="827"/>
    <w:qFormat/>
    <w:pPr>
      <w:spacing w:before="0" w:after="0" w:line="400" w:lineRule="exact"/>
    </w:pPr>
    <w:rPr>
      <w:rFonts w:eastAsia="黑体" w:cs="宋体"/>
      <w:b w:val="0"/>
      <w:bCs w:val="0"/>
      <w:sz w:val="24"/>
      <w:szCs w:val="20"/>
    </w:rPr>
  </w:style>
  <w:style w:type="paragraph" w:styleId="1131">
    <w:name w:val="_Style 34"/>
    <w:next w:val="827"/>
    <w:link w:val="827"/>
    <w:qFormat/>
    <w:pPr>
      <w:jc w:val="both"/>
      <w:widowControl w:val="off"/>
    </w:pPr>
    <w:rPr>
      <w:sz w:val="21"/>
      <w:lang w:eastAsia="zh-CN"/>
    </w:rPr>
  </w:style>
  <w:style w:type="paragraph" w:styleId="1132">
    <w:name w:val="正文_3"/>
    <w:next w:val="1132"/>
    <w:link w:val="827"/>
    <w:qFormat/>
    <w:pPr>
      <w:jc w:val="both"/>
      <w:widowControl w:val="off"/>
    </w:pPr>
    <w:rPr>
      <w:sz w:val="21"/>
      <w:szCs w:val="22"/>
      <w:lang w:eastAsia="zh-CN"/>
    </w:rPr>
  </w:style>
  <w:style w:type="paragraph" w:styleId="1133">
    <w:name w:val="_Style 36"/>
    <w:next w:val="827"/>
    <w:link w:val="827"/>
    <w:qFormat/>
    <w:pPr>
      <w:jc w:val="both"/>
      <w:widowControl w:val="off"/>
    </w:pPr>
    <w:rPr>
      <w:sz w:val="21"/>
      <w:lang w:eastAsia="zh-CN"/>
    </w:rPr>
  </w:style>
  <w:style w:type="paragraph" w:styleId="1134">
    <w:name w:val="空半行"/>
    <w:basedOn w:val="827"/>
    <w:next w:val="1134"/>
    <w:link w:val="827"/>
    <w:qFormat/>
    <w:pPr>
      <w:spacing w:line="120" w:lineRule="exact"/>
    </w:pPr>
    <w:rPr>
      <w:rFonts w:ascii="Calibri" w:hAnsi="Calibri" w:eastAsia="仿宋_GB2312"/>
      <w:color w:val="ffffff"/>
      <w:sz w:val="30"/>
      <w:szCs w:val="22"/>
    </w:rPr>
  </w:style>
  <w:style w:type="paragraph" w:styleId="1135">
    <w:name w:val="1方案格式1"/>
    <w:basedOn w:val="1038"/>
    <w:next w:val="1135"/>
    <w:link w:val="827"/>
    <w:qFormat/>
    <w:pPr>
      <w:numPr>
        <w:numId w:val="2"/>
      </w:numPr>
      <w:ind w:left="0" w:firstLine="0"/>
      <w:spacing w:line="360" w:lineRule="auto"/>
      <w:tabs>
        <w:tab w:val="left" w:pos="360" w:leader="none"/>
      </w:tabs>
    </w:pPr>
    <w:rPr>
      <w:rFonts w:eastAsia="微软雅黑"/>
      <w:bCs w:val="0"/>
      <w:sz w:val="48"/>
    </w:rPr>
  </w:style>
  <w:style w:type="paragraph" w:styleId="1136">
    <w:name w:val="格式３"/>
    <w:basedOn w:val="827"/>
    <w:next w:val="1136"/>
    <w:link w:val="827"/>
    <w:qFormat/>
    <w:pPr>
      <w:ind w:left="600" w:hanging="600"/>
      <w:spacing w:line="420" w:lineRule="exact"/>
    </w:pPr>
    <w:rPr>
      <w:rFonts w:ascii="宋体" w:hAnsi="宋体"/>
      <w:color w:val="000000"/>
      <w:sz w:val="24"/>
      <w:szCs w:val="20"/>
    </w:rPr>
  </w:style>
  <w:style w:type="paragraph" w:styleId="1137">
    <w:name w:val="正文1"/>
    <w:next w:val="1137"/>
    <w:link w:val="827"/>
    <w:qFormat/>
    <w:pPr>
      <w:jc w:val="both"/>
      <w:widowControl w:val="off"/>
    </w:pPr>
    <w:rPr>
      <w:rFonts w:ascii="Calibri" w:hAnsi="Calibri"/>
      <w:lang w:eastAsia="zh-CN"/>
    </w:rPr>
  </w:style>
  <w:style w:type="paragraph" w:styleId="1138">
    <w:name w:val="正文空2字"/>
    <w:basedOn w:val="827"/>
    <w:next w:val="1138"/>
    <w:link w:val="827"/>
    <w:qFormat/>
    <w:pPr>
      <w:ind w:firstLine="200"/>
      <w:spacing w:line="360" w:lineRule="auto"/>
    </w:pPr>
    <w:rPr>
      <w:sz w:val="24"/>
      <w:lang w:bidi="en-US"/>
    </w:rPr>
  </w:style>
  <w:style w:type="paragraph" w:styleId="1139">
    <w:name w:val="正文_0_0_0"/>
    <w:next w:val="1139"/>
    <w:link w:val="827"/>
    <w:qFormat/>
    <w:pPr>
      <w:jc w:val="both"/>
      <w:widowControl w:val="off"/>
    </w:pPr>
    <w:rPr>
      <w:lang w:eastAsia="zh-CN"/>
    </w:rPr>
  </w:style>
  <w:style w:type="paragraph" w:styleId="1140">
    <w:name w:val="目录 5_0"/>
    <w:basedOn w:val="1073"/>
    <w:next w:val="1073"/>
    <w:link w:val="827"/>
    <w:uiPriority w:val="39"/>
    <w:qFormat/>
    <w:pPr>
      <w:ind w:left="1680"/>
    </w:pPr>
    <w:rPr>
      <w:rFonts w:ascii="Calibri" w:hAnsi="Calibri"/>
    </w:rPr>
  </w:style>
  <w:style w:type="paragraph" w:styleId="1141">
    <w:name w:val="修订1"/>
    <w:next w:val="1141"/>
    <w:link w:val="827"/>
    <w:qFormat/>
    <w:rPr>
      <w:sz w:val="21"/>
      <w:szCs w:val="24"/>
      <w:lang w:eastAsia="zh-CN"/>
    </w:rPr>
  </w:style>
  <w:style w:type="paragraph" w:styleId="1142">
    <w:name w:val="标题 11"/>
    <w:basedOn w:val="1137"/>
    <w:next w:val="1137"/>
    <w:link w:val="827"/>
    <w:qFormat/>
    <w:pPr>
      <w:keepLines/>
      <w:keepNext/>
      <w:spacing w:before="340" w:after="330" w:line="576" w:lineRule="auto"/>
      <w:outlineLvl w:val="0"/>
    </w:pPr>
    <w:rPr>
      <w:rFonts w:ascii="Times New Roman" w:hAnsi="Times New Roman" w:eastAsia="Times New Roman"/>
      <w:b/>
      <w:sz w:val="44"/>
      <w:lang w:val="zh-CN"/>
    </w:rPr>
  </w:style>
  <w:style w:type="paragraph" w:styleId="1143">
    <w:name w:val="正文 + 行距: 固定值 20 磅"/>
    <w:basedOn w:val="827"/>
    <w:next w:val="1143"/>
    <w:link w:val="827"/>
    <w:qFormat/>
    <w:pPr>
      <w:ind w:firstLine="716"/>
      <w:spacing w:line="400" w:lineRule="exact"/>
    </w:pPr>
    <w:rPr>
      <w:rFonts w:ascii="Calibri" w:hAnsi="Calibri"/>
      <w:szCs w:val="22"/>
    </w:rPr>
  </w:style>
  <w:style w:type="paragraph" w:styleId="1144">
    <w:name w:val="TOC 标题1"/>
    <w:basedOn w:val="1038"/>
    <w:next w:val="827"/>
    <w:link w:val="827"/>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45">
    <w:name w:val="表格文字"/>
    <w:basedOn w:val="827"/>
    <w:next w:val="1145"/>
    <w:link w:val="1146"/>
    <w:qFormat/>
    <w:pPr>
      <w:jc w:val="left"/>
      <w:spacing w:line="420" w:lineRule="atLeast"/>
    </w:pPr>
    <w:rPr>
      <w:rFonts w:ascii="Calibri" w:hAnsi="Calibri"/>
      <w:szCs w:val="22"/>
    </w:rPr>
  </w:style>
  <w:style w:type="character" w:styleId="1146">
    <w:name w:val="表格文字 字符"/>
    <w:next w:val="1146"/>
    <w:link w:val="1145"/>
    <w:qFormat/>
    <w:rPr>
      <w:rFonts w:ascii="Calibri" w:hAnsi="Calibri" w:eastAsia="宋体" w:cs="Times New Roman"/>
      <w:sz w:val="21"/>
      <w:szCs w:val="22"/>
    </w:rPr>
  </w:style>
  <w:style w:type="paragraph" w:styleId="1147">
    <w:name w:val="flNote"/>
    <w:basedOn w:val="827"/>
    <w:next w:val="1147"/>
    <w:link w:val="827"/>
    <w:qFormat/>
    <w:pPr>
      <w:jc w:val="center"/>
      <w:spacing w:before="320" w:after="160" w:line="360" w:lineRule="atLeast"/>
    </w:pPr>
    <w:rPr>
      <w:rFonts w:ascii="Arial" w:hAnsi="Calibri" w:eastAsia="黑体"/>
      <w:sz w:val="30"/>
      <w:szCs w:val="22"/>
    </w:rPr>
  </w:style>
  <w:style w:type="paragraph" w:styleId="1148">
    <w:name w:val="文章正文"/>
    <w:basedOn w:val="827"/>
    <w:next w:val="1148"/>
    <w:link w:val="827"/>
    <w:uiPriority w:val="99"/>
    <w:qFormat/>
    <w:pPr>
      <w:ind w:firstLine="480"/>
      <w:spacing w:line="360" w:lineRule="auto"/>
    </w:pPr>
    <w:rPr>
      <w:rFonts w:ascii="仿宋_GB2312" w:hAnsi="宋体" w:eastAsia="仿宋_GB2312"/>
      <w:color w:val="ff0000"/>
      <w:sz w:val="24"/>
    </w:rPr>
  </w:style>
  <w:style w:type="paragraph" w:styleId="1149">
    <w:name w:val="表格"/>
    <w:basedOn w:val="827"/>
    <w:next w:val="1149"/>
    <w:link w:val="827"/>
    <w:qFormat/>
    <w:pPr>
      <w:jc w:val="center"/>
    </w:pPr>
    <w:rPr>
      <w:rFonts w:ascii="华文细黑" w:hAnsi="华文细黑"/>
      <w:szCs w:val="22"/>
    </w:rPr>
  </w:style>
  <w:style w:type="paragraph" w:styleId="1150">
    <w:name w:val="Char"/>
    <w:basedOn w:val="827"/>
    <w:next w:val="1150"/>
    <w:link w:val="827"/>
    <w:qFormat/>
    <w:pPr>
      <w:jc w:val="left"/>
      <w:spacing w:after="160" w:line="240" w:lineRule="exact"/>
      <w:widowControl/>
    </w:pPr>
    <w:rPr>
      <w:rFonts w:ascii="Verdana" w:hAnsi="Verdana"/>
      <w:sz w:val="20"/>
      <w:szCs w:val="20"/>
      <w:lang w:eastAsia="en-US"/>
    </w:rPr>
  </w:style>
  <w:style w:type="paragraph" w:styleId="1151">
    <w:name w:val="列出段落2"/>
    <w:basedOn w:val="827"/>
    <w:next w:val="1151"/>
    <w:link w:val="827"/>
    <w:uiPriority w:val="99"/>
    <w:qFormat/>
    <w:pPr>
      <w:ind w:firstLine="420"/>
    </w:pPr>
  </w:style>
  <w:style w:type="paragraph" w:styleId="1152">
    <w:name w:val="6'"/>
    <w:basedOn w:val="827"/>
    <w:next w:val="1152"/>
    <w:link w:val="827"/>
    <w:qFormat/>
    <w:pPr>
      <w:jc w:val="center"/>
      <w:spacing w:line="320" w:lineRule="exact"/>
    </w:pPr>
    <w:rPr>
      <w:rFonts w:ascii="Calibri" w:hAnsi="Calibri"/>
      <w:spacing w:val="20"/>
      <w:szCs w:val="22"/>
    </w:rPr>
  </w:style>
  <w:style w:type="paragraph" w:styleId="1153">
    <w:name w:val="Char Char Char Char Char Char Char"/>
    <w:basedOn w:val="827"/>
    <w:next w:val="1153"/>
    <w:link w:val="827"/>
    <w:qFormat/>
    <w:pPr>
      <w:spacing w:line="360" w:lineRule="auto"/>
    </w:pPr>
    <w:rPr>
      <w:sz w:val="24"/>
      <w:szCs w:val="20"/>
    </w:rPr>
  </w:style>
  <w:style w:type="paragraph" w:styleId="1154">
    <w:name w:val="2方案格式2"/>
    <w:basedOn w:val="1135"/>
    <w:next w:val="1154"/>
    <w:link w:val="827"/>
    <w:qFormat/>
    <w:pPr>
      <w:numPr>
        <w:ilvl w:val="1"/>
      </w:numPr>
      <w:spacing w:before="50" w:after="50" w:line="240" w:lineRule="auto"/>
      <w:tabs>
        <w:tab w:val="left" w:pos="360" w:leader="none"/>
      </w:tabs>
      <w:outlineLvl w:val="1"/>
    </w:pPr>
    <w:rPr>
      <w:sz w:val="44"/>
    </w:rPr>
  </w:style>
  <w:style w:type="paragraph" w:styleId="1155">
    <w:name w:val="无间隔1"/>
    <w:next w:val="1155"/>
    <w:link w:val="827"/>
    <w:qFormat/>
    <w:pPr>
      <w:jc w:val="both"/>
      <w:widowControl w:val="off"/>
    </w:pPr>
    <w:rPr>
      <w:rFonts w:ascii="Calibri" w:hAnsi="Calibri"/>
      <w:sz w:val="21"/>
      <w:szCs w:val="22"/>
      <w:lang w:eastAsia="zh-CN"/>
    </w:rPr>
  </w:style>
  <w:style w:type="paragraph" w:styleId="1156">
    <w:name w:val="文档正文"/>
    <w:basedOn w:val="827"/>
    <w:next w:val="1156"/>
    <w:link w:val="827"/>
    <w:qFormat/>
    <w:pPr>
      <w:ind w:firstLine="567"/>
      <w:spacing w:line="480" w:lineRule="atLeast"/>
    </w:pPr>
    <w:rPr>
      <w:rFonts w:ascii="Ari" w:eastAsia="Ari"/>
      <w:sz w:val="28"/>
      <w:szCs w:val="20"/>
    </w:rPr>
  </w:style>
  <w:style w:type="paragraph" w:styleId="1157">
    <w:name w:val="txt"/>
    <w:basedOn w:val="827"/>
    <w:next w:val="1157"/>
    <w:link w:val="827"/>
    <w:qFormat/>
    <w:pPr>
      <w:jc w:val="left"/>
      <w:spacing w:before="100" w:beforeAutospacing="1" w:after="100" w:afterAutospacing="1"/>
      <w:widowControl/>
    </w:pPr>
    <w:rPr>
      <w:rFonts w:ascii="宋体" w:hAnsi="宋体" w:cs="宋体"/>
      <w:sz w:val="24"/>
    </w:rPr>
  </w:style>
  <w:style w:type="paragraph" w:styleId="1158">
    <w:name w:val="目录 4_0"/>
    <w:basedOn w:val="1073"/>
    <w:next w:val="1073"/>
    <w:link w:val="827"/>
    <w:uiPriority w:val="39"/>
    <w:qFormat/>
    <w:pPr>
      <w:ind w:left="1260"/>
    </w:pPr>
    <w:rPr>
      <w:rFonts w:ascii="Calibri" w:hAnsi="Calibri"/>
    </w:rPr>
  </w:style>
  <w:style w:type="paragraph" w:styleId="1159">
    <w:name w:val="目录 3_0"/>
    <w:basedOn w:val="1073"/>
    <w:next w:val="1073"/>
    <w:link w:val="827"/>
    <w:uiPriority w:val="39"/>
    <w:qFormat/>
    <w:pPr>
      <w:ind w:left="840"/>
    </w:pPr>
    <w:rPr>
      <w:rFonts w:ascii="Calibri" w:hAnsi="Calibri"/>
    </w:rPr>
  </w:style>
  <w:style w:type="paragraph" w:styleId="1160">
    <w:name w:val="样式 标题 1 + 黑体 三号 非加粗 居中 段前: 6 磅 段后: 6 磅 行距: 固定值 20 磅"/>
    <w:basedOn w:val="1038"/>
    <w:next w:val="1160"/>
    <w:link w:val="827"/>
    <w:qFormat/>
    <w:pPr>
      <w:numPr>
        <w:ilvl w:val="0"/>
        <w:numId w:val="0"/>
      </w:numPr>
      <w:spacing w:before="120" w:after="120" w:line="400" w:lineRule="exact"/>
    </w:pPr>
    <w:rPr>
      <w:rFonts w:ascii="黑体" w:hAnsi="黑体" w:eastAsia="黑体"/>
      <w:b w:val="0"/>
      <w:bCs w:val="0"/>
      <w:szCs w:val="20"/>
    </w:rPr>
  </w:style>
  <w:style w:type="paragraph" w:styleId="1161">
    <w:name w:val="1"/>
    <w:basedOn w:val="827"/>
    <w:next w:val="827"/>
    <w:link w:val="827"/>
    <w:qFormat/>
    <w:rPr>
      <w:rFonts w:ascii="Calibri" w:hAnsi="Calibri"/>
      <w:szCs w:val="22"/>
    </w:rPr>
  </w:style>
  <w:style w:type="paragraph" w:styleId="1162">
    <w:name w:val="Blockquote_0"/>
    <w:basedOn w:val="1073"/>
    <w:next w:val="1162"/>
    <w:link w:val="827"/>
    <w:qFormat/>
    <w:pPr>
      <w:ind w:left="360" w:right="360"/>
      <w:jc w:val="left"/>
      <w:spacing w:before="100" w:after="100"/>
    </w:pPr>
    <w:rPr>
      <w:rFonts w:ascii="Calibri" w:hAnsi="Calibri" w:eastAsia="Times New Roman"/>
      <w:sz w:val="24"/>
      <w:szCs w:val="20"/>
    </w:rPr>
  </w:style>
  <w:style w:type="paragraph" w:styleId="1163">
    <w:name w:val="列出段落11"/>
    <w:basedOn w:val="827"/>
    <w:next w:val="1163"/>
    <w:link w:val="827"/>
    <w:qFormat/>
    <w:pPr>
      <w:contextualSpacing/>
      <w:ind w:left="720"/>
      <w:jc w:val="left"/>
      <w:widowControl/>
    </w:pPr>
    <w:rPr>
      <w:rFonts w:ascii="Arial" w:hAnsi="Arial" w:eastAsia="黑体"/>
      <w:sz w:val="24"/>
      <w:lang w:eastAsia="en-US"/>
    </w:rPr>
  </w:style>
  <w:style w:type="paragraph" w:styleId="1164">
    <w:name w:val="样式 标题 2 + Times New Roman 四号 非加粗 段前: 5 磅 段后: 0 磅 行距: 固定值 20..._0"/>
    <w:basedOn w:val="827"/>
    <w:next w:val="1164"/>
    <w:link w:val="827"/>
    <w:qFormat/>
    <w:pPr>
      <w:keepLines/>
      <w:keepNext/>
      <w:spacing w:before="100" w:line="360" w:lineRule="auto"/>
      <w:outlineLvl w:val="1"/>
    </w:pPr>
    <w:rPr>
      <w:rFonts w:eastAsia="Times New Roman" w:cs="宋体"/>
      <w:sz w:val="28"/>
      <w:szCs w:val="20"/>
    </w:rPr>
  </w:style>
  <w:style w:type="paragraph" w:styleId="1165">
    <w:name w:val="op_mapdots_left"/>
    <w:basedOn w:val="827"/>
    <w:next w:val="1165"/>
    <w:link w:val="827"/>
    <w:qFormat/>
    <w:pPr>
      <w:jc w:val="left"/>
      <w:spacing w:before="100" w:beforeAutospacing="1" w:after="100" w:afterAutospacing="1"/>
      <w:widowControl/>
    </w:pPr>
    <w:rPr>
      <w:rFonts w:ascii="宋体" w:hAnsi="宋体" w:cs="宋体"/>
      <w:sz w:val="24"/>
    </w:rPr>
  </w:style>
  <w:style w:type="paragraph" w:styleId="1166">
    <w:name w:val="p0"/>
    <w:basedOn w:val="827"/>
    <w:next w:val="1166"/>
    <w:link w:val="827"/>
    <w:qFormat/>
    <w:pPr>
      <w:widowControl/>
    </w:pPr>
    <w:rPr>
      <w:b/>
      <w:bCs/>
      <w:sz w:val="24"/>
    </w:rPr>
  </w:style>
  <w:style w:type="paragraph" w:styleId="1167">
    <w:name w:val="Blockquote"/>
    <w:basedOn w:val="827"/>
    <w:next w:val="1167"/>
    <w:link w:val="827"/>
    <w:qFormat/>
    <w:pPr>
      <w:ind w:left="360" w:right="360"/>
      <w:jc w:val="left"/>
      <w:spacing w:before="100" w:after="100"/>
    </w:pPr>
    <w:rPr>
      <w:rFonts w:ascii="Calibri" w:hAnsi="Calibri"/>
      <w:sz w:val="24"/>
      <w:szCs w:val="22"/>
    </w:rPr>
  </w:style>
  <w:style w:type="paragraph" w:styleId="1168">
    <w:name w:val="3方案格式3"/>
    <w:basedOn w:val="1154"/>
    <w:next w:val="1168"/>
    <w:link w:val="827"/>
    <w:qFormat/>
    <w:pPr>
      <w:numPr>
        <w:ilvl w:val="2"/>
      </w:numPr>
      <w:tabs>
        <w:tab w:val="left" w:pos="360" w:leader="none"/>
      </w:tabs>
      <w:outlineLvl w:val="2"/>
    </w:pPr>
    <w:rPr>
      <w:sz w:val="32"/>
    </w:rPr>
  </w:style>
  <w:style w:type="paragraph" w:styleId="1169">
    <w:name w:val="样式 标题 2 + Times New Roman 四号 非加粗 段前: 5 磅 段后: 0 磅 行距: 固定值 20..."/>
    <w:basedOn w:val="1040"/>
    <w:next w:val="1169"/>
    <w:link w:val="827"/>
    <w:qFormat/>
    <w:pPr>
      <w:numPr>
        <w:ilvl w:val="0"/>
        <w:numId w:val="0"/>
      </w:numPr>
      <w:spacing w:before="100" w:after="0" w:line="400" w:lineRule="exact"/>
    </w:pPr>
    <w:rPr>
      <w:rFonts w:ascii="Times New Roman" w:hAnsi="Times New Roman" w:eastAsia="黑体"/>
      <w:b w:val="0"/>
      <w:bCs w:val="0"/>
      <w:sz w:val="28"/>
      <w:szCs w:val="20"/>
    </w:rPr>
  </w:style>
  <w:style w:type="paragraph" w:styleId="1170">
    <w:name w:val="标题2"/>
    <w:basedOn w:val="1040"/>
    <w:next w:val="840"/>
    <w:link w:val="827"/>
    <w:qFormat/>
    <w:pPr>
      <w:spacing w:before="156" w:after="156" w:line="360" w:lineRule="auto"/>
    </w:pPr>
    <w:rPr>
      <w:bCs w:val="0"/>
      <w:sz w:val="24"/>
    </w:rPr>
  </w:style>
  <w:style w:type="paragraph" w:styleId="1171">
    <w:name w:val="普通正文"/>
    <w:basedOn w:val="827"/>
    <w:next w:val="1171"/>
    <w:link w:val="827"/>
    <w:qFormat/>
    <w:pPr>
      <w:ind w:firstLine="480"/>
      <w:jc w:val="left"/>
      <w:spacing w:before="120" w:after="120" w:line="360" w:lineRule="auto"/>
    </w:pPr>
    <w:rPr>
      <w:rFonts w:ascii="Arial" w:hAnsi="Arial"/>
      <w:sz w:val="24"/>
    </w:rPr>
  </w:style>
  <w:style w:type="paragraph" w:styleId="1172">
    <w:name w:val="正文11"/>
    <w:next w:val="1172"/>
    <w:link w:val="827"/>
    <w:qFormat/>
    <w:rPr>
      <w:rFonts w:ascii="Calibri" w:hAnsi="Calibri" w:cs="Calibri"/>
      <w:sz w:val="24"/>
      <w:szCs w:val="24"/>
      <w:lang w:eastAsia="zh-CN"/>
    </w:rPr>
  </w:style>
  <w:style w:type="paragraph" w:styleId="1173">
    <w:name w:val="正文2"/>
    <w:next w:val="1173"/>
    <w:link w:val="827"/>
    <w:qFormat/>
    <w:rPr>
      <w:rFonts w:eastAsia="微软雅黑"/>
      <w:sz w:val="24"/>
      <w:szCs w:val="24"/>
      <w:lang w:eastAsia="zh-CN"/>
    </w:rPr>
  </w:style>
  <w:style w:type="paragraph" w:styleId="1174">
    <w:name w:val="列出段落3"/>
    <w:basedOn w:val="827"/>
    <w:next w:val="1174"/>
    <w:link w:val="827"/>
    <w:uiPriority w:val="34"/>
    <w:qFormat/>
    <w:pPr>
      <w:ind w:firstLine="420"/>
      <w:jc w:val="left"/>
      <w:spacing w:after="200"/>
      <w:widowControl/>
    </w:pPr>
    <w:rPr>
      <w:rFonts w:ascii="Tahoma" w:hAnsi="Tahoma" w:eastAsia="微软雅黑"/>
      <w:sz w:val="22"/>
      <w:szCs w:val="22"/>
    </w:rPr>
  </w:style>
  <w:style w:type="paragraph" w:styleId="1175">
    <w:name w:val="纯文本2"/>
    <w:basedOn w:val="827"/>
    <w:next w:val="1175"/>
    <w:link w:val="827"/>
    <w:qFormat/>
    <w:pPr>
      <w:jc w:val="left"/>
    </w:pPr>
    <w:rPr>
      <w:rFonts w:hint="eastAsia" w:ascii="宋体" w:hAnsi="宋体" w:cs="Courier New"/>
      <w:sz w:val="24"/>
      <w:szCs w:val="20"/>
      <w:lang w:bidi="hi-IN"/>
    </w:rPr>
  </w:style>
  <w:style w:type="paragraph" w:styleId="1176">
    <w:name w:val="trs_editor"/>
    <w:basedOn w:val="827"/>
    <w:next w:val="1176"/>
    <w:link w:val="827"/>
    <w:qFormat/>
    <w:pPr>
      <w:jc w:val="left"/>
      <w:spacing w:before="100" w:beforeAutospacing="1" w:after="100" w:afterAutospacing="1"/>
      <w:widowControl/>
    </w:pPr>
    <w:rPr>
      <w:rFonts w:ascii="宋体" w:hAnsi="宋体" w:cs="宋体"/>
      <w:sz w:val="24"/>
    </w:rPr>
  </w:style>
  <w:style w:type="paragraph" w:styleId="1177">
    <w:name w:val="标题二级"/>
    <w:basedOn w:val="827"/>
    <w:next w:val="1177"/>
    <w:link w:val="827"/>
    <w:qFormat/>
    <w:pPr>
      <w:ind w:firstLine="412"/>
    </w:pPr>
    <w:rPr>
      <w:rFonts w:ascii="宋体" w:hAnsi="宋体"/>
      <w:szCs w:val="21"/>
    </w:rPr>
  </w:style>
  <w:style w:type="paragraph" w:styleId="1178">
    <w:name w:val="修订2"/>
    <w:next w:val="1178"/>
    <w:link w:val="827"/>
    <w:uiPriority w:val="99"/>
    <w:semiHidden/>
    <w:qFormat/>
    <w:rPr>
      <w:sz w:val="21"/>
      <w:szCs w:val="24"/>
      <w:lang w:eastAsia="zh-CN"/>
    </w:rPr>
  </w:style>
  <w:style w:type="paragraph" w:styleId="1179">
    <w:name w:val="修订3"/>
    <w:next w:val="1179"/>
    <w:link w:val="827"/>
    <w:uiPriority w:val="99"/>
    <w:semiHidden/>
    <w:qFormat/>
    <w:rPr>
      <w:sz w:val="21"/>
      <w:szCs w:val="24"/>
      <w:lang w:eastAsia="zh-CN"/>
    </w:rPr>
  </w:style>
  <w:style w:type="character" w:styleId="1180">
    <w:name w:val="无"/>
    <w:next w:val="1180"/>
    <w:link w:val="827"/>
    <w:qFormat/>
  </w:style>
  <w:style w:type="paragraph" w:styleId="1181">
    <w:name w:val="Heading #2|1"/>
    <w:basedOn w:val="827"/>
    <w:next w:val="1181"/>
    <w:link w:val="827"/>
    <w:qFormat/>
    <w:pPr>
      <w:ind w:firstLine="310"/>
      <w:jc w:val="center"/>
      <w:spacing w:after="720" w:line="648" w:lineRule="exact"/>
      <w:outlineLvl w:val="1"/>
    </w:pPr>
    <w:rPr>
      <w:rFonts w:ascii="宋体" w:hAnsi="宋体" w:cs="宋体"/>
      <w:sz w:val="42"/>
      <w:szCs w:val="42"/>
      <w:lang w:val="zh-TW" w:eastAsia="zh-TW" w:bidi="zh-TW"/>
    </w:rPr>
  </w:style>
  <w:style w:type="paragraph" w:styleId="1182">
    <w:name w:val="Body text|1"/>
    <w:basedOn w:val="827"/>
    <w:next w:val="1182"/>
    <w:link w:val="827"/>
    <w:qFormat/>
    <w:pPr>
      <w:ind w:firstLine="400"/>
      <w:spacing w:line="401" w:lineRule="auto"/>
    </w:pPr>
    <w:rPr>
      <w:rFonts w:ascii="宋体" w:hAnsi="宋体" w:cs="宋体"/>
      <w:sz w:val="30"/>
      <w:szCs w:val="30"/>
      <w:lang w:val="zh-TW" w:eastAsia="zh-TW" w:bidi="zh-TW"/>
    </w:rPr>
  </w:style>
  <w:style w:type="paragraph" w:styleId="1183">
    <w:name w:val="_Style 1931"/>
    <w:basedOn w:val="827"/>
    <w:next w:val="893"/>
    <w:link w:val="827"/>
    <w:uiPriority w:val="34"/>
    <w:qFormat/>
    <w:pPr>
      <w:ind w:firstLine="420"/>
    </w:pPr>
  </w:style>
  <w:style w:type="paragraph" w:styleId="1184">
    <w:name w:val="段落"/>
    <w:basedOn w:val="827"/>
    <w:next w:val="1184"/>
    <w:link w:val="827"/>
    <w:qFormat/>
    <w:pPr>
      <w:ind w:firstLine="480"/>
      <w:spacing w:line="460" w:lineRule="exact"/>
    </w:pPr>
    <w:rPr>
      <w:rFonts w:ascii="Calibri" w:hAnsi="Calibri"/>
      <w:sz w:val="24"/>
      <w:szCs w:val="20"/>
    </w:rPr>
  </w:style>
  <w:style w:type="paragraph" w:styleId="1185">
    <w:name w:val="首行缩进"/>
    <w:basedOn w:val="827"/>
    <w:next w:val="1185"/>
    <w:link w:val="827"/>
    <w:qFormat/>
    <w:pPr>
      <w:ind w:firstLine="480"/>
      <w:spacing w:line="360" w:lineRule="auto"/>
    </w:pPr>
    <w:rPr>
      <w:rFonts w:ascii="宋体" w:hAnsi="宋体" w:cs="宋体"/>
      <w:sz w:val="24"/>
    </w:rPr>
  </w:style>
  <w:style w:type="paragraph" w:styleId="1186">
    <w:name w:val="列出段落4"/>
    <w:basedOn w:val="827"/>
    <w:next w:val="1186"/>
    <w:link w:val="827"/>
    <w:uiPriority w:val="99"/>
    <w:unhideWhenUsed/>
    <w:qFormat/>
    <w:pPr>
      <w:ind w:firstLine="420"/>
      <w:spacing w:line="360" w:lineRule="auto"/>
    </w:pPr>
    <w:rPr>
      <w:rFonts w:ascii="Calibri" w:hAnsi="Calibri" w:eastAsia="仿宋_GB2312"/>
      <w:sz w:val="32"/>
      <w:szCs w:val="22"/>
    </w:rPr>
  </w:style>
  <w:style w:type="paragraph" w:styleId="1187">
    <w:name w:val="修订4"/>
    <w:next w:val="1187"/>
    <w:link w:val="827"/>
    <w:uiPriority w:val="99"/>
    <w:semiHidden/>
    <w:qFormat/>
    <w:rPr>
      <w:sz w:val="21"/>
      <w:szCs w:val="24"/>
      <w:lang w:eastAsia="zh-CN"/>
    </w:rPr>
  </w:style>
  <w:style w:type="paragraph" w:styleId="1188">
    <w:name w:val="正文 A"/>
    <w:next w:val="840"/>
    <w:link w:val="827"/>
    <w:qFormat/>
    <w:pPr>
      <w:jc w:val="both"/>
      <w:widowControl w:val="off"/>
    </w:pPr>
    <w:rPr>
      <w:rFonts w:eastAsia="ヒラギノ角ゴ Pro W3"/>
      <w:color w:val="000000"/>
      <w:sz w:val="21"/>
      <w:lang w:eastAsia="zh-CN"/>
    </w:rPr>
  </w:style>
  <w:style w:type="paragraph" w:styleId="1189">
    <w:name w:val="无间距"/>
    <w:next w:val="1189"/>
    <w:link w:val="827"/>
    <w:qFormat/>
    <w:pPr>
      <w:jc w:val="both"/>
      <w:widowControl w:val="off"/>
    </w:pPr>
    <w:rPr>
      <w:rFonts w:ascii="Calibri" w:hAnsi="Calibri"/>
      <w:sz w:val="21"/>
      <w:szCs w:val="22"/>
      <w:lang w:eastAsia="zh-CN"/>
    </w:rPr>
  </w:style>
  <w:style w:type="paragraph" w:styleId="1190">
    <w:name w:val="*正文"/>
    <w:basedOn w:val="827"/>
    <w:next w:val="1190"/>
    <w:link w:val="827"/>
    <w:qFormat/>
    <w:pPr>
      <w:spacing w:line="360" w:lineRule="auto"/>
      <w:widowControl/>
    </w:pPr>
    <w:rPr>
      <w:rFonts w:ascii="仿宋_GB2312" w:eastAsia="仿宋_GB2312"/>
      <w:sz w:val="24"/>
      <w:szCs w:val="28"/>
    </w:rPr>
  </w:style>
  <w:style w:type="table" w:styleId="1191">
    <w:name w:val="Table Normal_0"/>
    <w:next w:val="1191"/>
    <w:link w:val="827"/>
    <w:unhideWhenUsed/>
    <w:qFormat/>
    <w:tblPr/>
  </w:style>
  <w:style w:type="character" w:styleId="1192">
    <w:name w:val="form-textarea-print1"/>
    <w:next w:val="1192"/>
    <w:link w:val="827"/>
    <w:qFormat/>
    <w:rPr>
      <w:rFonts w:ascii="微软雅黑" w:hAnsi="微软雅黑" w:eastAsia="宋体" w:cs="Times New Roman"/>
      <w:sz w:val="18"/>
      <w:szCs w:val="18"/>
    </w:rPr>
  </w:style>
  <w:style w:type="character" w:styleId="1193">
    <w:name w:val="cke_colorbox"/>
    <w:basedOn w:val="829"/>
    <w:next w:val="1193"/>
    <w:link w:val="827"/>
    <w:qFormat/>
  </w:style>
  <w:style w:type="character" w:styleId="1194">
    <w:name w:val="cke_colorbox1"/>
    <w:basedOn w:val="829"/>
    <w:next w:val="1194"/>
    <w:link w:val="827"/>
    <w:qFormat/>
  </w:style>
  <w:style w:type="character" w:styleId="1195">
    <w:name w:val="pwdtips_alert"/>
    <w:basedOn w:val="829"/>
    <w:next w:val="1195"/>
    <w:link w:val="827"/>
    <w:qFormat/>
    <w:rPr>
      <w:shd w:val="clear" w:color="auto" w:fill="ffeaa6"/>
    </w:rPr>
  </w:style>
  <w:style w:type="character" w:styleId="1196">
    <w:name w:val="l-btn-left"/>
    <w:basedOn w:val="829"/>
    <w:next w:val="1196"/>
    <w:link w:val="827"/>
    <w:qFormat/>
  </w:style>
  <w:style w:type="character" w:styleId="1197">
    <w:name w:val="l-btn-left1"/>
    <w:basedOn w:val="829"/>
    <w:next w:val="1197"/>
    <w:link w:val="827"/>
    <w:qFormat/>
  </w:style>
  <w:style w:type="character" w:styleId="1198">
    <w:name w:val="l-btn-left2"/>
    <w:basedOn w:val="829"/>
    <w:next w:val="1198"/>
    <w:link w:val="827"/>
    <w:qFormat/>
  </w:style>
  <w:style w:type="character" w:styleId="1199">
    <w:name w:val="l-btn-left3"/>
    <w:basedOn w:val="829"/>
    <w:next w:val="1199"/>
    <w:link w:val="827"/>
    <w:qFormat/>
  </w:style>
  <w:style w:type="character" w:styleId="1200">
    <w:name w:val="combo2"/>
    <w:basedOn w:val="829"/>
    <w:next w:val="1200"/>
    <w:link w:val="827"/>
    <w:qFormat/>
  </w:style>
  <w:style w:type="character" w:styleId="1201">
    <w:name w:val="l-btn-empty"/>
    <w:basedOn w:val="829"/>
    <w:next w:val="1201"/>
    <w:link w:val="827"/>
    <w:qFormat/>
  </w:style>
  <w:style w:type="character" w:styleId="1202">
    <w:name w:val="red"/>
    <w:basedOn w:val="829"/>
    <w:next w:val="1202"/>
    <w:link w:val="827"/>
    <w:qFormat/>
    <w:rPr>
      <w:color w:val="ff0000"/>
    </w:rPr>
  </w:style>
  <w:style w:type="character" w:styleId="1203">
    <w:name w:val="l-btn-text"/>
    <w:basedOn w:val="829"/>
    <w:next w:val="1203"/>
    <w:link w:val="827"/>
    <w:qFormat/>
    <w:rPr>
      <w:color w:val="1864ac"/>
      <w:sz w:val="14"/>
      <w:szCs w:val="14"/>
    </w:rPr>
  </w:style>
  <w:style w:type="character" w:styleId="1204">
    <w:name w:val="l-btn-text1"/>
    <w:basedOn w:val="829"/>
    <w:next w:val="1204"/>
    <w:link w:val="827"/>
    <w:qFormat/>
  </w:style>
  <w:style w:type="character" w:styleId="1205">
    <w:name w:val="green"/>
    <w:basedOn w:val="829"/>
    <w:next w:val="1205"/>
    <w:link w:val="827"/>
    <w:qFormat/>
    <w:rPr>
      <w:color w:val="00a521"/>
    </w:rPr>
  </w:style>
  <w:style w:type="character" w:styleId="1206">
    <w:name w:val="valueinfo"/>
    <w:basedOn w:val="829"/>
    <w:next w:val="1206"/>
    <w:link w:val="827"/>
    <w:qFormat/>
    <w:rPr>
      <w:color w:val="666666"/>
    </w:rPr>
  </w:style>
  <w:style w:type="character" w:styleId="1207">
    <w:name w:val="tree-file2"/>
    <w:basedOn w:val="829"/>
    <w:next w:val="1207"/>
    <w:link w:val="827"/>
    <w:qFormat/>
  </w:style>
  <w:style w:type="character" w:styleId="1208">
    <w:name w:val="vainfo"/>
    <w:basedOn w:val="829"/>
    <w:next w:val="1208"/>
    <w:link w:val="827"/>
    <w:qFormat/>
    <w:rPr>
      <w:color w:val="ff0000"/>
      <w:shd w:val="clear" w:color="auto" w:fill="ffe4e4"/>
    </w:rPr>
  </w:style>
  <w:style w:type="character" w:styleId="1209">
    <w:name w:val="pwdtips_ok"/>
    <w:basedOn w:val="829"/>
    <w:next w:val="1209"/>
    <w:link w:val="827"/>
    <w:qFormat/>
    <w:rPr>
      <w:shd w:val="clear" w:color="auto" w:fill="b4ffa6"/>
    </w:rPr>
  </w:style>
  <w:style w:type="character" w:styleId="1210">
    <w:name w:val="pwdtips_error"/>
    <w:basedOn w:val="829"/>
    <w:next w:val="1210"/>
    <w:link w:val="827"/>
    <w:qFormat/>
    <w:rPr>
      <w:shd w:val="clear" w:color="auto" w:fill="ffa6a6"/>
    </w:rPr>
  </w:style>
  <w:style w:type="character" w:styleId="1211">
    <w:name w:val="tree-title4"/>
    <w:basedOn w:val="829"/>
    <w:next w:val="1211"/>
    <w:link w:val="827"/>
    <w:qFormat/>
    <w:rPr>
      <w:color w:val="1864ac"/>
    </w:rPr>
  </w:style>
  <w:style w:type="character" w:styleId="1212">
    <w:name w:val="tree-title5"/>
    <w:basedOn w:val="829"/>
    <w:next w:val="1212"/>
    <w:link w:val="827"/>
    <w:qFormat/>
    <w:rPr>
      <w:color w:val="ffffff"/>
      <w:shd w:val="clear" w:color="auto" w:fill="3366cc"/>
    </w:rPr>
  </w:style>
  <w:style w:type="character" w:styleId="1213">
    <w:name w:val="info"/>
    <w:basedOn w:val="829"/>
    <w:next w:val="1213"/>
    <w:link w:val="827"/>
    <w:qFormat/>
  </w:style>
  <w:style w:type="character" w:styleId="1214">
    <w:name w:val="topic"/>
    <w:basedOn w:val="829"/>
    <w:next w:val="1214"/>
    <w:link w:val="827"/>
    <w:qFormat/>
    <w:rPr>
      <w:color w:val="ff0000"/>
    </w:rPr>
  </w:style>
  <w:style w:type="paragraph" w:styleId="1215">
    <w:name w:val="_Style 213"/>
    <w:basedOn w:val="827"/>
    <w:next w:val="893"/>
    <w:link w:val="827"/>
    <w:uiPriority w:val="34"/>
    <w:qFormat/>
    <w:pPr>
      <w:ind w:firstLine="420"/>
      <w:jc w:val="left"/>
      <w:spacing w:line="360" w:lineRule="atLeast"/>
    </w:pPr>
    <w:rPr>
      <w:rFonts w:ascii="Arial" w:hAnsi="Arial"/>
      <w:sz w:val="24"/>
    </w:rPr>
  </w:style>
  <w:style w:type="paragraph" w:styleId="1216">
    <w:name w:val="修订5"/>
    <w:next w:val="1216"/>
    <w:link w:val="827"/>
    <w:uiPriority w:val="99"/>
    <w:semiHidden/>
    <w:qFormat/>
    <w:rPr>
      <w:sz w:val="21"/>
      <w:szCs w:val="24"/>
      <w:lang w:eastAsia="zh-CN"/>
    </w:rPr>
  </w:style>
  <w:style w:type="paragraph" w:styleId="1217">
    <w:name w:val="修订6"/>
    <w:next w:val="1217"/>
    <w:link w:val="827"/>
    <w:uiPriority w:val="99"/>
    <w:semiHidden/>
    <w:qFormat/>
    <w:rPr>
      <w:sz w:val="21"/>
      <w:szCs w:val="24"/>
      <w:lang w:eastAsia="zh-CN"/>
    </w:rPr>
  </w:style>
  <w:style w:type="character" w:styleId="1218">
    <w:name w:val="NormalCharacter1"/>
    <w:next w:val="1218"/>
    <w:link w:val="827"/>
    <w:semiHidden/>
    <w:qFormat/>
    <w:rPr>
      <w:rFonts w:ascii="Calibri" w:hAnsi="Calibri" w:eastAsia="宋体"/>
      <w:sz w:val="21"/>
      <w:szCs w:val="24"/>
      <w:lang w:val="en-US" w:eastAsia="zh-CN" w:bidi="ar-SA"/>
    </w:rPr>
  </w:style>
  <w:style w:type="paragraph" w:styleId="1219">
    <w:name w:val="No Spacing"/>
    <w:next w:val="1219"/>
    <w:link w:val="827"/>
    <w:uiPriority w:val="1"/>
    <w:qFormat/>
    <w:pPr>
      <w:jc w:val="both"/>
      <w:widowControl w:val="off"/>
    </w:pPr>
    <w:rPr>
      <w:sz w:val="21"/>
      <w:lang w:eastAsia="zh-CN"/>
    </w:rPr>
  </w:style>
  <w:style w:type="paragraph" w:styleId="1220">
    <w:name w:val="列表段落2"/>
    <w:basedOn w:val="827"/>
    <w:next w:val="1220"/>
    <w:link w:val="827"/>
    <w:qFormat/>
    <w:pPr>
      <w:ind w:firstLine="420"/>
    </w:pPr>
    <w:rPr>
      <w:szCs w:val="21"/>
    </w:rPr>
  </w:style>
  <w:style w:type="paragraph" w:styleId="1221">
    <w:name w:val="正文_9_0"/>
    <w:basedOn w:val="827"/>
    <w:next w:val="1221"/>
    <w:link w:val="827"/>
    <w:qFormat/>
    <w:rPr>
      <w:szCs w:val="21"/>
    </w:rPr>
  </w:style>
  <w:style w:type="paragraph" w:styleId="1222">
    <w:name w:val="p15"/>
    <w:basedOn w:val="827"/>
    <w:next w:val="1222"/>
    <w:link w:val="827"/>
    <w:qFormat/>
    <w:pPr>
      <w:jc w:val="left"/>
      <w:widowControl/>
    </w:pPr>
    <w:rPr>
      <w:rFonts w:ascii="黑体" w:hAnsi="黑体" w:eastAsia="黑体" w:cs="宋体"/>
      <w:color w:val="000000"/>
      <w:sz w:val="24"/>
    </w:rPr>
  </w:style>
  <w:style w:type="paragraph" w:styleId="1223">
    <w:name w:val="a正文"/>
    <w:basedOn w:val="827"/>
    <w:next w:val="1223"/>
    <w:link w:val="827"/>
    <w:qFormat/>
    <w:rPr>
      <w:color w:val="000000"/>
      <w:sz w:val="24"/>
      <w:szCs w:val="28"/>
      <w:lang w:val="zh-CN" w:bidi="zh-CN"/>
    </w:rPr>
  </w:style>
  <w:style w:type="paragraph" w:styleId="1224">
    <w:name w:val="标题 5（有编号）（绿盟科技）"/>
    <w:next w:val="1225"/>
    <w:link w:val="827"/>
    <w:qFormat/>
    <w:pPr>
      <w:numPr>
        <w:ilvl w:val="4"/>
        <w:numId w:val="3"/>
      </w:numPr>
      <w:keepLines/>
      <w:keepNext/>
      <w:spacing w:before="280" w:after="156" w:line="377" w:lineRule="auto"/>
      <w:widowControl w:val="off"/>
      <w:outlineLvl w:val="4"/>
    </w:pPr>
    <w:rPr>
      <w:rFonts w:ascii="Arial" w:hAnsi="Arial" w:eastAsia="黑体"/>
      <w:b/>
      <w:sz w:val="24"/>
      <w:szCs w:val="28"/>
      <w:lang w:eastAsia="zh-CN"/>
    </w:rPr>
  </w:style>
  <w:style w:type="paragraph" w:styleId="1225">
    <w:name w:val="正文（绿盟科技）"/>
    <w:next w:val="1225"/>
    <w:link w:val="827"/>
    <w:qFormat/>
    <w:pPr>
      <w:spacing w:line="300" w:lineRule="auto"/>
    </w:pPr>
    <w:rPr>
      <w:rFonts w:ascii="Arial" w:hAnsi="Arial" w:cs="黑体"/>
      <w:sz w:val="21"/>
      <w:szCs w:val="21"/>
      <w:lang w:eastAsia="zh-CN"/>
    </w:rPr>
  </w:style>
  <w:style w:type="paragraph" w:styleId="1226">
    <w:name w:val="修订7"/>
    <w:next w:val="1226"/>
    <w:link w:val="827"/>
    <w:uiPriority w:val="99"/>
    <w:unhideWhenUsed/>
    <w:qFormat/>
    <w:rPr>
      <w:sz w:val="21"/>
      <w:szCs w:val="24"/>
      <w:lang w:eastAsia="zh-CN"/>
    </w:rPr>
  </w:style>
  <w:style w:type="character" w:styleId="1227">
    <w:name w:val="font01"/>
    <w:next w:val="1227"/>
    <w:link w:val="827"/>
    <w:qFormat/>
    <w:rPr>
      <w:rFonts w:hint="eastAsia" w:ascii="宋体" w:hAnsi="宋体" w:eastAsia="宋体" w:cs="宋体"/>
      <w:color w:val="000000"/>
      <w:sz w:val="22"/>
      <w:szCs w:val="22"/>
      <w:u w:val="none"/>
    </w:rPr>
  </w:style>
  <w:style w:type="paragraph" w:styleId="1228">
    <w:name w:val="Table Paragraph"/>
    <w:basedOn w:val="827"/>
    <w:next w:val="1228"/>
    <w:link w:val="827"/>
    <w:uiPriority w:val="1"/>
    <w:qFormat/>
    <w:rPr>
      <w:rFonts w:ascii="宋体" w:hAnsi="宋体" w:cs="宋体"/>
      <w:lang w:val="zh-CN" w:bidi="zh-CN"/>
    </w:rPr>
  </w:style>
  <w:style w:type="paragraph" w:styleId="1229">
    <w:name w:val="List Paragraph_a51b13b6-d5a4-47e0-ab8f-95bc84043e19"/>
    <w:basedOn w:val="827"/>
    <w:next w:val="836"/>
    <w:link w:val="827"/>
    <w:uiPriority w:val="99"/>
    <w:qFormat/>
    <w:pPr>
      <w:ind w:firstLine="420"/>
    </w:pPr>
  </w:style>
  <w:style w:type="paragraph" w:styleId="1230">
    <w:name w:val="_Style 193"/>
    <w:basedOn w:val="827"/>
    <w:next w:val="893"/>
    <w:link w:val="827"/>
    <w:uiPriority w:val="34"/>
    <w:qFormat/>
    <w:pPr>
      <w:ind w:firstLine="420"/>
    </w:pPr>
    <w:rPr>
      <w:rFonts w:ascii="Calibri" w:hAnsi="Calibri"/>
    </w:rPr>
  </w:style>
  <w:style w:type="paragraph" w:styleId="1231">
    <w:name w:val="_Style 13"/>
    <w:next w:val="1231"/>
    <w:link w:val="827"/>
    <w:qFormat/>
    <w:pPr>
      <w:ind w:left="0"/>
      <w:jc w:val="left"/>
      <w:spacing w:before="120" w:after="120" w:line="288" w:lineRule="auto"/>
    </w:pPr>
    <w:rPr>
      <w:rFonts w:ascii="Arial" w:hAnsi="Arial" w:eastAsia="等线" w:cs="Arial"/>
      <w:sz w:val="22"/>
      <w:szCs w:val="22"/>
    </w:rPr>
  </w:style>
  <w:style w:type="paragraph" w:styleId="1232">
    <w:name w:val="副标题1"/>
    <w:basedOn w:val="863"/>
    <w:next w:val="1232"/>
    <w:link w:val="827"/>
    <w:qFormat/>
    <w:pPr>
      <w:jc w:val="left"/>
      <w:spacing w:before="60" w:line="460" w:lineRule="exact"/>
    </w:pPr>
    <w:rPr>
      <w:rFonts w:ascii="宋体" w:hAnsi="宋体" w:cs="Times New Roman"/>
      <w:sz w:val="21"/>
      <w:szCs w:val="21"/>
    </w:rPr>
  </w:style>
  <w:style w:type="paragraph" w:styleId="1233">
    <w:name w:val="Table Text"/>
    <w:basedOn w:val="827"/>
    <w:next w:val="1233"/>
    <w:link w:val="827"/>
    <w:semiHidden/>
    <w:qFormat/>
    <w:rPr>
      <w:rFonts w:ascii="宋体" w:hAnsi="宋体" w:eastAsia="宋体" w:cs="宋体"/>
      <w:sz w:val="20"/>
      <w:szCs w:val="20"/>
      <w:lang w:val="en-US" w:eastAsia="en-US" w:bidi="ar-SA"/>
    </w:rPr>
  </w:style>
  <w:style w:type="table" w:styleId="1234">
    <w:name w:val="Table Normal"/>
    <w:next w:val="1234"/>
    <w:link w:val="827"/>
    <w:unhideWhenUsed/>
    <w:qFormat/>
    <w:tblPr/>
  </w:style>
  <w:style w:type="character" w:styleId="1235" w:default="1">
    <w:name w:val="Default Paragraph Font"/>
    <w:uiPriority w:val="1"/>
    <w:semiHidden/>
    <w:unhideWhenUsed/>
  </w:style>
  <w:style w:type="numbering" w:styleId="1236" w:default="1">
    <w:name w:val="No List"/>
    <w:uiPriority w:val="99"/>
    <w:semiHidden/>
    <w:unhideWhenUsed/>
  </w:style>
  <w:style w:type="table" w:styleId="12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李想</cp:lastModifiedBy>
  <cp:revision>3</cp:revision>
  <dcterms:created xsi:type="dcterms:W3CDTF">2025-07-21T06:58:00Z</dcterms:created>
  <dcterms:modified xsi:type="dcterms:W3CDTF">2026-07-16T07:45:42Z</dcterms:modified>
</cp:coreProperties>
</file>